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58B0" w:rsidRPr="004F344D" w:rsidRDefault="00084750">
      <w:pPr>
        <w:tabs>
          <w:tab w:val="left" w:pos="6480"/>
        </w:tabs>
        <w:spacing w:beforeLines="100" w:before="312" w:afterLines="100" w:after="312" w:line="500" w:lineRule="exact"/>
        <w:jc w:val="center"/>
        <w:outlineLvl w:val="0"/>
        <w:rPr>
          <w:rFonts w:eastAsia="黑体"/>
          <w:sz w:val="32"/>
          <w:szCs w:val="20"/>
        </w:rPr>
      </w:pPr>
      <w:r w:rsidRPr="004F344D">
        <w:rPr>
          <w:rFonts w:eastAsia="黑体" w:hint="eastAsia"/>
          <w:sz w:val="32"/>
          <w:szCs w:val="20"/>
        </w:rPr>
        <w:t>第二章</w:t>
      </w:r>
      <w:r w:rsidRPr="004F344D">
        <w:rPr>
          <w:rFonts w:eastAsia="黑体" w:hint="eastAsia"/>
          <w:sz w:val="32"/>
          <w:szCs w:val="20"/>
        </w:rPr>
        <w:t xml:space="preserve">    </w:t>
      </w:r>
      <w:r w:rsidRPr="004F344D">
        <w:rPr>
          <w:rFonts w:eastAsia="黑体" w:hint="eastAsia"/>
          <w:sz w:val="32"/>
          <w:szCs w:val="20"/>
        </w:rPr>
        <w:t>工程分析</w:t>
      </w:r>
    </w:p>
    <w:p w:rsidR="00B758B0" w:rsidRPr="004F344D" w:rsidRDefault="00084750">
      <w:pPr>
        <w:spacing w:beforeLines="50" w:before="156" w:afterLines="50" w:after="156" w:line="500" w:lineRule="exact"/>
        <w:jc w:val="center"/>
        <w:outlineLvl w:val="1"/>
        <w:rPr>
          <w:rFonts w:ascii="黑体" w:eastAsia="黑体"/>
          <w:sz w:val="28"/>
          <w:szCs w:val="28"/>
          <w:lang w:val="zh-CN"/>
        </w:rPr>
      </w:pPr>
      <w:r w:rsidRPr="004F344D">
        <w:rPr>
          <w:rFonts w:ascii="黑体" w:eastAsia="黑体" w:hint="eastAsia"/>
          <w:sz w:val="28"/>
          <w:szCs w:val="28"/>
          <w:lang w:val="zh-CN"/>
        </w:rPr>
        <w:t>第一节    建设单位</w:t>
      </w:r>
      <w:r w:rsidR="0013199C">
        <w:rPr>
          <w:rFonts w:ascii="黑体" w:eastAsia="黑体" w:hint="eastAsia"/>
          <w:sz w:val="28"/>
          <w:szCs w:val="28"/>
          <w:lang w:val="zh-CN"/>
        </w:rPr>
        <w:t>及项目</w:t>
      </w:r>
      <w:r w:rsidRPr="004F344D">
        <w:rPr>
          <w:rFonts w:ascii="黑体" w:eastAsia="黑体" w:hint="eastAsia"/>
          <w:sz w:val="28"/>
          <w:szCs w:val="28"/>
          <w:lang w:val="zh-CN"/>
        </w:rPr>
        <w:t>概况</w:t>
      </w:r>
    </w:p>
    <w:p w:rsidR="0013199C" w:rsidRPr="004F344D" w:rsidRDefault="0013199C" w:rsidP="0013199C">
      <w:pPr>
        <w:tabs>
          <w:tab w:val="left" w:pos="6405"/>
        </w:tabs>
        <w:autoSpaceDE w:val="0"/>
        <w:autoSpaceDN w:val="0"/>
        <w:adjustRightInd w:val="0"/>
        <w:spacing w:line="500" w:lineRule="exact"/>
        <w:ind w:firstLine="482"/>
        <w:outlineLvl w:val="2"/>
        <w:rPr>
          <w:rFonts w:eastAsia="黑体" w:hAnsi="黑体"/>
          <w:snapToGrid w:val="0"/>
          <w:sz w:val="24"/>
          <w:szCs w:val="28"/>
        </w:rPr>
      </w:pPr>
      <w:r w:rsidRPr="004F344D">
        <w:rPr>
          <w:rFonts w:eastAsia="黑体" w:hAnsi="黑体" w:hint="eastAsia"/>
          <w:snapToGrid w:val="0"/>
          <w:sz w:val="24"/>
          <w:szCs w:val="28"/>
        </w:rPr>
        <w:t>一、</w:t>
      </w:r>
      <w:r>
        <w:rPr>
          <w:rFonts w:eastAsia="黑体" w:hAnsi="黑体" w:hint="eastAsia"/>
          <w:snapToGrid w:val="0"/>
          <w:sz w:val="24"/>
          <w:szCs w:val="28"/>
        </w:rPr>
        <w:t>建设单位概况</w:t>
      </w:r>
    </w:p>
    <w:p w:rsidR="00EC38FA" w:rsidRDefault="00EC38FA" w:rsidP="00EC38FA">
      <w:pPr>
        <w:spacing w:line="500" w:lineRule="exact"/>
        <w:ind w:firstLineChars="218" w:firstLine="523"/>
        <w:jc w:val="left"/>
        <w:rPr>
          <w:rFonts w:ascii="Times New Roman" w:hAnsi="Times New Roman"/>
          <w:sz w:val="24"/>
        </w:rPr>
      </w:pPr>
      <w:r w:rsidRPr="00EC38FA">
        <w:rPr>
          <w:rFonts w:ascii="Times New Roman" w:hAnsi="Times New Roman" w:hint="eastAsia"/>
          <w:sz w:val="24"/>
        </w:rPr>
        <w:t>济南热力集团有限公</w:t>
      </w:r>
      <w:r w:rsidR="0013199C">
        <w:rPr>
          <w:rFonts w:ascii="Times New Roman" w:hAnsi="Times New Roman" w:hint="eastAsia"/>
          <w:sz w:val="24"/>
        </w:rPr>
        <w:t>司</w:t>
      </w:r>
      <w:r w:rsidR="00E178A1">
        <w:rPr>
          <w:rFonts w:ascii="Times New Roman" w:hAnsi="Times New Roman" w:hint="eastAsia"/>
          <w:sz w:val="24"/>
        </w:rPr>
        <w:t>（简称“济南热力”）</w:t>
      </w:r>
      <w:r w:rsidR="0013199C">
        <w:rPr>
          <w:rFonts w:ascii="Times New Roman" w:hAnsi="Times New Roman" w:hint="eastAsia"/>
          <w:sz w:val="24"/>
        </w:rPr>
        <w:t>是隶属于济南城市投资集团有限公司的市属国有独资大型供热企业，</w:t>
      </w:r>
      <w:r w:rsidRPr="00EC38FA">
        <w:rPr>
          <w:rFonts w:ascii="Times New Roman" w:hAnsi="Times New Roman" w:hint="eastAsia"/>
          <w:sz w:val="24"/>
        </w:rPr>
        <w:t>主要承担济南市朝山街以东地区及济阳、商河、章丘三区县的供热任务。集团公司注册资本</w:t>
      </w:r>
      <w:r w:rsidRPr="00EC38FA">
        <w:rPr>
          <w:rFonts w:ascii="Times New Roman" w:hAnsi="Times New Roman" w:hint="eastAsia"/>
          <w:sz w:val="24"/>
        </w:rPr>
        <w:t>6</w:t>
      </w:r>
      <w:r w:rsidRPr="00EC38FA">
        <w:rPr>
          <w:rFonts w:ascii="Times New Roman" w:hAnsi="Times New Roman" w:hint="eastAsia"/>
          <w:sz w:val="24"/>
        </w:rPr>
        <w:t>亿元，资产总额</w:t>
      </w:r>
      <w:r w:rsidRPr="00EC38FA">
        <w:rPr>
          <w:rFonts w:ascii="Times New Roman" w:hAnsi="Times New Roman" w:hint="eastAsia"/>
          <w:sz w:val="24"/>
        </w:rPr>
        <w:t>107.21</w:t>
      </w:r>
      <w:r w:rsidRPr="00EC38FA">
        <w:rPr>
          <w:rFonts w:ascii="Times New Roman" w:hAnsi="Times New Roman" w:hint="eastAsia"/>
          <w:sz w:val="24"/>
        </w:rPr>
        <w:t>亿元，现有职工</w:t>
      </w:r>
      <w:r w:rsidRPr="00EC38FA">
        <w:rPr>
          <w:rFonts w:ascii="Times New Roman" w:hAnsi="Times New Roman" w:hint="eastAsia"/>
          <w:sz w:val="24"/>
        </w:rPr>
        <w:t>2384</w:t>
      </w:r>
      <w:r w:rsidRPr="00EC38FA">
        <w:rPr>
          <w:rFonts w:ascii="Times New Roman" w:hAnsi="Times New Roman" w:hint="eastAsia"/>
          <w:sz w:val="24"/>
        </w:rPr>
        <w:t>人，供热开户面积</w:t>
      </w:r>
      <w:r w:rsidRPr="00EC38FA">
        <w:rPr>
          <w:rFonts w:ascii="Times New Roman" w:hAnsi="Times New Roman" w:hint="eastAsia"/>
          <w:sz w:val="24"/>
        </w:rPr>
        <w:t>12614.19</w:t>
      </w:r>
      <w:r w:rsidRPr="00EC38FA">
        <w:rPr>
          <w:rFonts w:ascii="Times New Roman" w:hAnsi="Times New Roman" w:hint="eastAsia"/>
          <w:sz w:val="24"/>
        </w:rPr>
        <w:t>万</w:t>
      </w:r>
      <w:r w:rsidR="006A48A5">
        <w:rPr>
          <w:rFonts w:ascii="Times New Roman" w:hAnsi="Times New Roman" w:hint="eastAsia"/>
          <w:sz w:val="24"/>
        </w:rPr>
        <w:t>m</w:t>
      </w:r>
      <w:r w:rsidR="006A48A5" w:rsidRPr="006A48A5">
        <w:rPr>
          <w:rFonts w:ascii="Times New Roman" w:hAnsi="Times New Roman" w:hint="eastAsia"/>
          <w:sz w:val="24"/>
          <w:vertAlign w:val="superscript"/>
        </w:rPr>
        <w:t>3</w:t>
      </w:r>
      <w:r w:rsidRPr="00EC38FA">
        <w:rPr>
          <w:rFonts w:ascii="Times New Roman" w:hAnsi="Times New Roman" w:hint="eastAsia"/>
          <w:sz w:val="24"/>
        </w:rPr>
        <w:t>（其中用户面积</w:t>
      </w:r>
      <w:r w:rsidRPr="00EC38FA">
        <w:rPr>
          <w:rFonts w:ascii="Times New Roman" w:hAnsi="Times New Roman" w:hint="eastAsia"/>
          <w:sz w:val="24"/>
        </w:rPr>
        <w:t>12597.51</w:t>
      </w:r>
      <w:r w:rsidRPr="00EC38FA">
        <w:rPr>
          <w:rFonts w:ascii="Times New Roman" w:hAnsi="Times New Roman" w:hint="eastAsia"/>
          <w:sz w:val="24"/>
        </w:rPr>
        <w:t>万</w:t>
      </w:r>
      <w:r w:rsidR="006A48A5">
        <w:rPr>
          <w:rFonts w:ascii="Times New Roman" w:hAnsi="Times New Roman" w:hint="eastAsia"/>
          <w:sz w:val="24"/>
        </w:rPr>
        <w:t>m</w:t>
      </w:r>
      <w:r w:rsidR="006A48A5" w:rsidRPr="006A48A5">
        <w:rPr>
          <w:rFonts w:ascii="Times New Roman" w:hAnsi="Times New Roman" w:hint="eastAsia"/>
          <w:sz w:val="24"/>
          <w:vertAlign w:val="superscript"/>
        </w:rPr>
        <w:t>3</w:t>
      </w:r>
      <w:r w:rsidRPr="00EC38FA">
        <w:rPr>
          <w:rFonts w:ascii="Times New Roman" w:hAnsi="Times New Roman" w:hint="eastAsia"/>
          <w:sz w:val="24"/>
        </w:rPr>
        <w:t>，自用面积</w:t>
      </w:r>
      <w:r w:rsidRPr="00EC38FA">
        <w:rPr>
          <w:rFonts w:ascii="Times New Roman" w:hAnsi="Times New Roman" w:hint="eastAsia"/>
          <w:sz w:val="24"/>
        </w:rPr>
        <w:t>16.68</w:t>
      </w:r>
      <w:r w:rsidRPr="00EC38FA">
        <w:rPr>
          <w:rFonts w:ascii="Times New Roman" w:hAnsi="Times New Roman" w:hint="eastAsia"/>
          <w:sz w:val="24"/>
        </w:rPr>
        <w:t>万</w:t>
      </w:r>
      <w:r w:rsidR="006A48A5">
        <w:rPr>
          <w:rFonts w:ascii="Times New Roman" w:hAnsi="Times New Roman" w:hint="eastAsia"/>
          <w:sz w:val="24"/>
        </w:rPr>
        <w:t>m</w:t>
      </w:r>
      <w:r w:rsidR="006A48A5" w:rsidRPr="006A48A5">
        <w:rPr>
          <w:rFonts w:ascii="Times New Roman" w:hAnsi="Times New Roman" w:hint="eastAsia"/>
          <w:sz w:val="24"/>
          <w:vertAlign w:val="superscript"/>
        </w:rPr>
        <w:t>3</w:t>
      </w:r>
      <w:r w:rsidRPr="00EC38FA">
        <w:rPr>
          <w:rFonts w:ascii="Times New Roman" w:hAnsi="Times New Roman" w:hint="eastAsia"/>
          <w:sz w:val="24"/>
        </w:rPr>
        <w:t>）。集团公司下辖</w:t>
      </w:r>
      <w:r w:rsidRPr="00EC38FA">
        <w:rPr>
          <w:rFonts w:ascii="Times New Roman" w:hAnsi="Times New Roman" w:hint="eastAsia"/>
          <w:sz w:val="24"/>
        </w:rPr>
        <w:t>16</w:t>
      </w:r>
      <w:r w:rsidRPr="00EC38FA">
        <w:rPr>
          <w:rFonts w:ascii="Times New Roman" w:hAnsi="Times New Roman" w:hint="eastAsia"/>
          <w:sz w:val="24"/>
        </w:rPr>
        <w:t>个子公司、</w:t>
      </w:r>
      <w:r w:rsidRPr="00EC38FA">
        <w:rPr>
          <w:rFonts w:ascii="Times New Roman" w:hAnsi="Times New Roman" w:hint="eastAsia"/>
          <w:sz w:val="24"/>
        </w:rPr>
        <w:t>2</w:t>
      </w:r>
      <w:r w:rsidRPr="00EC38FA">
        <w:rPr>
          <w:rFonts w:ascii="Times New Roman" w:hAnsi="Times New Roman" w:hint="eastAsia"/>
          <w:sz w:val="24"/>
        </w:rPr>
        <w:t>个接管公司，换热站</w:t>
      </w:r>
      <w:r w:rsidRPr="00EC38FA">
        <w:rPr>
          <w:rFonts w:ascii="Times New Roman" w:hAnsi="Times New Roman" w:hint="eastAsia"/>
          <w:sz w:val="24"/>
        </w:rPr>
        <w:t>1138</w:t>
      </w:r>
      <w:r w:rsidRPr="00EC38FA">
        <w:rPr>
          <w:rFonts w:ascii="Times New Roman" w:hAnsi="Times New Roman" w:hint="eastAsia"/>
          <w:sz w:val="24"/>
        </w:rPr>
        <w:t>座，供热管网</w:t>
      </w:r>
      <w:r w:rsidRPr="00EC38FA">
        <w:rPr>
          <w:rFonts w:ascii="Times New Roman" w:hAnsi="Times New Roman" w:hint="eastAsia"/>
          <w:sz w:val="24"/>
        </w:rPr>
        <w:t>3283</w:t>
      </w:r>
      <w:r w:rsidRPr="00EC38FA">
        <w:rPr>
          <w:rFonts w:ascii="Times New Roman" w:hAnsi="Times New Roman" w:hint="eastAsia"/>
          <w:sz w:val="24"/>
        </w:rPr>
        <w:t>公里</w:t>
      </w:r>
      <w:r w:rsidRPr="001B2698">
        <w:rPr>
          <w:rFonts w:ascii="Times New Roman" w:hAnsi="Times New Roman" w:hint="eastAsia"/>
          <w:sz w:val="24"/>
        </w:rPr>
        <w:t>，拥有</w:t>
      </w:r>
      <w:r w:rsidR="001B2698" w:rsidRPr="001B2698">
        <w:rPr>
          <w:rFonts w:ascii="Times New Roman" w:hAnsi="Times New Roman" w:hint="eastAsia"/>
          <w:sz w:val="24"/>
        </w:rPr>
        <w:t>四</w:t>
      </w:r>
      <w:r w:rsidRPr="001B2698">
        <w:rPr>
          <w:rFonts w:ascii="Times New Roman" w:hAnsi="Times New Roman" w:hint="eastAsia"/>
          <w:sz w:val="24"/>
        </w:rPr>
        <w:t>座热源厂</w:t>
      </w:r>
      <w:r w:rsidR="004C1297" w:rsidRPr="001B2698">
        <w:rPr>
          <w:rFonts w:ascii="Times New Roman" w:hAnsi="Times New Roman" w:hint="eastAsia"/>
          <w:sz w:val="24"/>
        </w:rPr>
        <w:t>（莲花山、</w:t>
      </w:r>
      <w:r w:rsidR="001B2698" w:rsidRPr="001B2698">
        <w:rPr>
          <w:rFonts w:ascii="Times New Roman" w:hAnsi="Times New Roman" w:hint="eastAsia"/>
          <w:sz w:val="24"/>
        </w:rPr>
        <w:t>轻化</w:t>
      </w:r>
      <w:r w:rsidR="004C1297" w:rsidRPr="001B2698">
        <w:rPr>
          <w:rFonts w:ascii="Times New Roman" w:hAnsi="Times New Roman" w:hint="eastAsia"/>
          <w:sz w:val="24"/>
        </w:rPr>
        <w:t>、唐冶、浆水泉热源厂）</w:t>
      </w:r>
      <w:r w:rsidRPr="001B2698">
        <w:rPr>
          <w:rFonts w:ascii="Times New Roman" w:hAnsi="Times New Roman" w:hint="eastAsia"/>
          <w:sz w:val="24"/>
        </w:rPr>
        <w:t>，</w:t>
      </w:r>
      <w:r w:rsidR="001B2698">
        <w:rPr>
          <w:rFonts w:ascii="Times New Roman" w:hAnsi="Times New Roman" w:hint="eastAsia"/>
          <w:sz w:val="24"/>
        </w:rPr>
        <w:t>二</w:t>
      </w:r>
      <w:r w:rsidRPr="001B2698">
        <w:rPr>
          <w:rFonts w:ascii="Times New Roman" w:hAnsi="Times New Roman" w:hint="eastAsia"/>
          <w:sz w:val="24"/>
        </w:rPr>
        <w:t>座热电厂</w:t>
      </w:r>
      <w:r w:rsidR="004C1297" w:rsidRPr="001B2698">
        <w:rPr>
          <w:rFonts w:ascii="Times New Roman" w:hAnsi="Times New Roman" w:hint="eastAsia"/>
          <w:sz w:val="24"/>
        </w:rPr>
        <w:t>（东新</w:t>
      </w:r>
      <w:r w:rsidR="001B2698">
        <w:rPr>
          <w:rFonts w:ascii="Times New Roman" w:hAnsi="Times New Roman" w:hint="eastAsia"/>
          <w:sz w:val="24"/>
        </w:rPr>
        <w:t>、东盛</w:t>
      </w:r>
      <w:r w:rsidR="004C1297" w:rsidRPr="001B2698">
        <w:rPr>
          <w:rFonts w:ascii="Times New Roman" w:hAnsi="Times New Roman" w:hint="eastAsia"/>
          <w:sz w:val="24"/>
        </w:rPr>
        <w:t>热电厂）</w:t>
      </w:r>
      <w:r w:rsidRPr="001B2698">
        <w:rPr>
          <w:rFonts w:ascii="Times New Roman" w:hAnsi="Times New Roman" w:hint="eastAsia"/>
          <w:sz w:val="24"/>
        </w:rPr>
        <w:t>；</w:t>
      </w:r>
      <w:r w:rsidRPr="00EC38FA">
        <w:rPr>
          <w:rFonts w:ascii="Times New Roman" w:hAnsi="Times New Roman" w:hint="eastAsia"/>
          <w:sz w:val="24"/>
        </w:rPr>
        <w:t>燃煤锅炉</w:t>
      </w:r>
      <w:r w:rsidRPr="00EC38FA">
        <w:rPr>
          <w:rFonts w:ascii="Times New Roman" w:hAnsi="Times New Roman" w:hint="eastAsia"/>
          <w:sz w:val="24"/>
        </w:rPr>
        <w:t>22</w:t>
      </w:r>
      <w:r w:rsidRPr="00EC38FA">
        <w:rPr>
          <w:rFonts w:ascii="Times New Roman" w:hAnsi="Times New Roman" w:hint="eastAsia"/>
          <w:sz w:val="24"/>
        </w:rPr>
        <w:t>台，登记燃煤锅炉总容量</w:t>
      </w:r>
      <w:r w:rsidRPr="00EC38FA">
        <w:rPr>
          <w:rFonts w:ascii="Times New Roman" w:hAnsi="Times New Roman" w:hint="eastAsia"/>
          <w:sz w:val="24"/>
        </w:rPr>
        <w:t>2110t/h</w:t>
      </w:r>
      <w:r w:rsidRPr="00EC38FA">
        <w:rPr>
          <w:rFonts w:ascii="Times New Roman" w:hAnsi="Times New Roman" w:hint="eastAsia"/>
          <w:sz w:val="24"/>
        </w:rPr>
        <w:t>，大型燃气锅炉总容量</w:t>
      </w:r>
      <w:r w:rsidRPr="00EC38FA">
        <w:rPr>
          <w:rFonts w:ascii="Times New Roman" w:hAnsi="Times New Roman" w:hint="eastAsia"/>
          <w:sz w:val="24"/>
        </w:rPr>
        <w:t>330t/h</w:t>
      </w:r>
      <w:r w:rsidRPr="00EC38FA">
        <w:rPr>
          <w:rFonts w:ascii="Times New Roman" w:hAnsi="Times New Roman" w:hint="eastAsia"/>
          <w:sz w:val="24"/>
        </w:rPr>
        <w:t>，合计</w:t>
      </w:r>
      <w:r w:rsidRPr="00EC38FA">
        <w:rPr>
          <w:rFonts w:ascii="Times New Roman" w:hAnsi="Times New Roman" w:hint="eastAsia"/>
          <w:sz w:val="24"/>
        </w:rPr>
        <w:t>2440t/h</w:t>
      </w:r>
      <w:r w:rsidRPr="00EC38FA">
        <w:rPr>
          <w:rFonts w:ascii="Times New Roman" w:hAnsi="Times New Roman" w:hint="eastAsia"/>
          <w:sz w:val="24"/>
        </w:rPr>
        <w:t>，工业用户</w:t>
      </w:r>
      <w:r w:rsidRPr="00EC38FA">
        <w:rPr>
          <w:rFonts w:ascii="Times New Roman" w:hAnsi="Times New Roman" w:hint="eastAsia"/>
          <w:sz w:val="24"/>
        </w:rPr>
        <w:t xml:space="preserve">70 </w:t>
      </w:r>
      <w:r w:rsidRPr="00EC38FA">
        <w:rPr>
          <w:rFonts w:ascii="Times New Roman" w:hAnsi="Times New Roman" w:hint="eastAsia"/>
          <w:sz w:val="24"/>
        </w:rPr>
        <w:t>家。经过多年发展，集团公司已经成为集热力生产、供应、服务，热力技术开发、咨询、应用，供热设施建设、维修及售电于一体的综合性大型企业。</w:t>
      </w:r>
    </w:p>
    <w:p w:rsidR="0013199C" w:rsidRDefault="00EC38FA" w:rsidP="0013199C">
      <w:pPr>
        <w:spacing w:line="500" w:lineRule="exact"/>
        <w:ind w:firstLineChars="218" w:firstLine="523"/>
        <w:jc w:val="left"/>
        <w:rPr>
          <w:rFonts w:ascii="Times New Roman" w:hAnsi="Times New Roman"/>
          <w:sz w:val="24"/>
        </w:rPr>
      </w:pPr>
      <w:r w:rsidRPr="00EC38FA">
        <w:rPr>
          <w:rFonts w:ascii="Times New Roman" w:hAnsi="Times New Roman" w:hint="eastAsia"/>
          <w:sz w:val="24"/>
        </w:rPr>
        <w:t>济南热力唐冶热源厂位于济南市唐冶片区西北部，西临机场路，北靠胶济铁路，占地</w:t>
      </w:r>
      <w:r w:rsidR="002F0830">
        <w:rPr>
          <w:rFonts w:ascii="Times New Roman" w:hAnsi="Times New Roman" w:hint="eastAsia"/>
          <w:sz w:val="24"/>
        </w:rPr>
        <w:t>90</w:t>
      </w:r>
      <w:r w:rsidRPr="00EC38FA">
        <w:rPr>
          <w:rFonts w:ascii="Times New Roman" w:hAnsi="Times New Roman" w:hint="eastAsia"/>
          <w:sz w:val="24"/>
        </w:rPr>
        <w:t>亩。</w:t>
      </w:r>
      <w:r w:rsidR="0013199C">
        <w:rPr>
          <w:rFonts w:ascii="Times New Roman" w:hAnsi="Times New Roman" w:hint="eastAsia"/>
          <w:sz w:val="24"/>
        </w:rPr>
        <w:t>设计供热范围为</w:t>
      </w:r>
      <w:r w:rsidR="0013199C" w:rsidRPr="0013199C">
        <w:rPr>
          <w:rFonts w:ascii="Times New Roman" w:hAnsi="Times New Roman" w:hint="eastAsia"/>
          <w:sz w:val="24"/>
        </w:rPr>
        <w:t>济南东部新城</w:t>
      </w:r>
      <w:r w:rsidR="00AF140F">
        <w:rPr>
          <w:rFonts w:ascii="Times New Roman" w:hAnsi="Times New Roman" w:hint="eastAsia"/>
          <w:sz w:val="24"/>
        </w:rPr>
        <w:t>，</w:t>
      </w:r>
      <w:r w:rsidR="0013199C" w:rsidRPr="0013199C">
        <w:rPr>
          <w:rFonts w:ascii="Times New Roman" w:hAnsi="Times New Roman" w:hint="eastAsia"/>
          <w:sz w:val="24"/>
        </w:rPr>
        <w:t>西至济南东绕城高速，东至科新路和围子山北麓，南至经十东路，北至胶济铁路，供热面积</w:t>
      </w:r>
      <w:r w:rsidR="0013199C" w:rsidRPr="0013199C">
        <w:rPr>
          <w:rFonts w:ascii="Times New Roman" w:hAnsi="Times New Roman" w:hint="eastAsia"/>
          <w:sz w:val="24"/>
        </w:rPr>
        <w:t>8.0</w:t>
      </w:r>
      <w:r w:rsidR="0013199C" w:rsidRPr="0013199C">
        <w:rPr>
          <w:rFonts w:ascii="Times New Roman" w:hAnsi="Times New Roman" w:hint="eastAsia"/>
          <w:sz w:val="24"/>
        </w:rPr>
        <w:t>平方公里区域</w:t>
      </w:r>
      <w:r w:rsidR="0013199C">
        <w:rPr>
          <w:rFonts w:ascii="Times New Roman" w:hAnsi="Times New Roman" w:hint="eastAsia"/>
          <w:sz w:val="24"/>
        </w:rPr>
        <w:t>。</w:t>
      </w:r>
    </w:p>
    <w:p w:rsidR="00B758B0" w:rsidRPr="004F344D" w:rsidRDefault="00084750" w:rsidP="00EC38FA">
      <w:pPr>
        <w:spacing w:line="500" w:lineRule="exact"/>
        <w:ind w:firstLineChars="218" w:firstLine="523"/>
        <w:jc w:val="left"/>
        <w:rPr>
          <w:rFonts w:ascii="Times New Roman" w:hAnsi="Times New Roman"/>
          <w:sz w:val="24"/>
        </w:rPr>
      </w:pPr>
      <w:r w:rsidRPr="004F344D">
        <w:rPr>
          <w:rFonts w:ascii="Times New Roman" w:hAnsi="Times New Roman"/>
          <w:sz w:val="24"/>
        </w:rPr>
        <w:t>厂</w:t>
      </w:r>
      <w:r w:rsidRPr="004F344D">
        <w:rPr>
          <w:rFonts w:ascii="Times New Roman" w:hAnsi="Times New Roman" w:hint="eastAsia"/>
          <w:snapToGrid w:val="0"/>
          <w:sz w:val="24"/>
          <w:szCs w:val="28"/>
        </w:rPr>
        <w:t>区</w:t>
      </w:r>
      <w:r w:rsidRPr="004F344D">
        <w:rPr>
          <w:rFonts w:ascii="Times New Roman" w:hAnsi="Times New Roman"/>
          <w:sz w:val="24"/>
        </w:rPr>
        <w:t>地理位置见图</w:t>
      </w:r>
      <w:r w:rsidRPr="004F344D">
        <w:rPr>
          <w:rFonts w:ascii="Times New Roman" w:hAnsi="Times New Roman"/>
          <w:sz w:val="24"/>
        </w:rPr>
        <w:t>2.</w:t>
      </w:r>
      <w:r w:rsidRPr="004F344D">
        <w:rPr>
          <w:rFonts w:ascii="Times New Roman" w:hAnsi="Times New Roman" w:hint="eastAsia"/>
          <w:sz w:val="24"/>
        </w:rPr>
        <w:t>1</w:t>
      </w:r>
      <w:r w:rsidRPr="004F344D">
        <w:rPr>
          <w:rFonts w:ascii="Times New Roman" w:hAnsi="Times New Roman"/>
          <w:sz w:val="24"/>
        </w:rPr>
        <w:t>-1</w:t>
      </w:r>
      <w:r w:rsidRPr="004F344D">
        <w:rPr>
          <w:rFonts w:ascii="Times New Roman" w:hAnsi="Times New Roman"/>
          <w:sz w:val="24"/>
        </w:rPr>
        <w:t>。</w:t>
      </w:r>
    </w:p>
    <w:p w:rsidR="00B758B0" w:rsidRPr="004F344D" w:rsidRDefault="0013199C">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二</w:t>
      </w:r>
      <w:r w:rsidR="00084750" w:rsidRPr="004F344D">
        <w:rPr>
          <w:rFonts w:eastAsia="黑体" w:hAnsi="黑体" w:hint="eastAsia"/>
          <w:snapToGrid w:val="0"/>
          <w:sz w:val="24"/>
          <w:szCs w:val="28"/>
        </w:rPr>
        <w:t>、现有工程概况及环保执行情况</w:t>
      </w:r>
    </w:p>
    <w:p w:rsidR="008F0066" w:rsidRDefault="00305141" w:rsidP="008F0066">
      <w:pPr>
        <w:spacing w:line="500" w:lineRule="exact"/>
        <w:ind w:firstLineChars="218" w:firstLine="523"/>
        <w:jc w:val="left"/>
        <w:rPr>
          <w:rFonts w:ascii="Times New Roman" w:hAnsi="Times New Roman"/>
          <w:sz w:val="24"/>
        </w:rPr>
      </w:pPr>
      <w:r>
        <w:rPr>
          <w:rFonts w:ascii="Times New Roman" w:hAnsi="Times New Roman" w:hint="eastAsia"/>
          <w:sz w:val="24"/>
        </w:rPr>
        <w:t>2012</w:t>
      </w:r>
      <w:r>
        <w:rPr>
          <w:rFonts w:ascii="Times New Roman" w:hAnsi="Times New Roman" w:hint="eastAsia"/>
          <w:sz w:val="24"/>
        </w:rPr>
        <w:t>年，</w:t>
      </w:r>
      <w:r w:rsidR="00E178A1">
        <w:rPr>
          <w:rFonts w:ascii="Times New Roman" w:hAnsi="Times New Roman" w:hint="eastAsia"/>
          <w:sz w:val="24"/>
        </w:rPr>
        <w:t>济南热力</w:t>
      </w:r>
      <w:r w:rsidR="00217458">
        <w:rPr>
          <w:rFonts w:ascii="Times New Roman" w:hAnsi="Times New Roman" w:hint="eastAsia"/>
          <w:sz w:val="24"/>
        </w:rPr>
        <w:t>规划建设</w:t>
      </w:r>
      <w:r>
        <w:rPr>
          <w:rFonts w:ascii="Times New Roman" w:hAnsi="Times New Roman" w:hint="eastAsia"/>
          <w:sz w:val="24"/>
        </w:rPr>
        <w:t>“</w:t>
      </w:r>
      <w:r w:rsidRPr="00305141">
        <w:rPr>
          <w:rFonts w:ascii="Times New Roman" w:hAnsi="Times New Roman" w:hint="eastAsia"/>
          <w:sz w:val="24"/>
        </w:rPr>
        <w:t>唐冶热源厂及配套管网工程</w:t>
      </w:r>
      <w:r>
        <w:rPr>
          <w:rFonts w:ascii="Times New Roman" w:hAnsi="Times New Roman" w:hint="eastAsia"/>
          <w:sz w:val="24"/>
        </w:rPr>
        <w:t>”，</w:t>
      </w:r>
      <w:r w:rsidR="00E178A1">
        <w:rPr>
          <w:rFonts w:ascii="Times New Roman" w:hAnsi="Times New Roman" w:hint="eastAsia"/>
          <w:sz w:val="24"/>
        </w:rPr>
        <w:t>建设内容为</w:t>
      </w:r>
      <w:r w:rsidR="00217458" w:rsidRPr="00217458">
        <w:rPr>
          <w:rFonts w:ascii="Times New Roman" w:hAnsi="Times New Roman" w:hint="eastAsia"/>
          <w:sz w:val="24"/>
        </w:rPr>
        <w:t>7</w:t>
      </w:r>
      <w:r w:rsidR="00217458">
        <w:rPr>
          <w:rFonts w:ascii="Times New Roman" w:hAnsi="Times New Roman" w:hint="eastAsia"/>
          <w:sz w:val="24"/>
        </w:rPr>
        <w:t>×</w:t>
      </w:r>
      <w:r w:rsidR="00217458" w:rsidRPr="00217458">
        <w:rPr>
          <w:rFonts w:ascii="Times New Roman" w:hAnsi="Times New Roman" w:hint="eastAsia"/>
          <w:sz w:val="24"/>
        </w:rPr>
        <w:t>70MW</w:t>
      </w:r>
      <w:r w:rsidR="00217458" w:rsidRPr="00217458">
        <w:rPr>
          <w:rFonts w:ascii="Times New Roman" w:hAnsi="Times New Roman" w:hint="eastAsia"/>
          <w:sz w:val="24"/>
        </w:rPr>
        <w:t>高温链条式热水锅炉及配套供热管网，</w:t>
      </w:r>
      <w:r w:rsidR="008F0066">
        <w:rPr>
          <w:rFonts w:ascii="Times New Roman" w:hAnsi="Times New Roman" w:hint="eastAsia"/>
          <w:sz w:val="24"/>
        </w:rPr>
        <w:t>设计</w:t>
      </w:r>
      <w:r w:rsidR="00217458" w:rsidRPr="00217458">
        <w:rPr>
          <w:rFonts w:ascii="Times New Roman" w:hAnsi="Times New Roman" w:hint="eastAsia"/>
          <w:sz w:val="24"/>
        </w:rPr>
        <w:t>一期工程建设</w:t>
      </w:r>
      <w:r w:rsidR="00217458" w:rsidRPr="00217458">
        <w:rPr>
          <w:rFonts w:ascii="Times New Roman" w:hAnsi="Times New Roman" w:hint="eastAsia"/>
          <w:sz w:val="24"/>
        </w:rPr>
        <w:t>3</w:t>
      </w:r>
      <w:r w:rsidR="00217458" w:rsidRPr="00217458">
        <w:rPr>
          <w:rFonts w:ascii="Times New Roman" w:hAnsi="Times New Roman" w:hint="eastAsia"/>
          <w:sz w:val="24"/>
        </w:rPr>
        <w:t>台锅炉及配套设施，二期扩建</w:t>
      </w:r>
      <w:r w:rsidR="00217458" w:rsidRPr="00217458">
        <w:rPr>
          <w:rFonts w:ascii="Times New Roman" w:hAnsi="Times New Roman" w:hint="eastAsia"/>
          <w:sz w:val="24"/>
        </w:rPr>
        <w:t>4</w:t>
      </w:r>
      <w:r w:rsidR="00217458" w:rsidRPr="00217458">
        <w:rPr>
          <w:rFonts w:ascii="Times New Roman" w:hAnsi="Times New Roman" w:hint="eastAsia"/>
          <w:sz w:val="24"/>
        </w:rPr>
        <w:t>台锅炉及配套设施</w:t>
      </w:r>
      <w:r w:rsidR="00217458">
        <w:rPr>
          <w:rFonts w:ascii="Times New Roman" w:hAnsi="Times New Roman" w:hint="eastAsia"/>
          <w:sz w:val="24"/>
        </w:rPr>
        <w:t>。</w:t>
      </w:r>
      <w:r w:rsidR="00217458" w:rsidRPr="00217458">
        <w:rPr>
          <w:rFonts w:ascii="Times New Roman" w:hAnsi="Times New Roman" w:hint="eastAsia"/>
          <w:sz w:val="24"/>
        </w:rPr>
        <w:t>201</w:t>
      </w:r>
      <w:r w:rsidR="00217458">
        <w:rPr>
          <w:rFonts w:ascii="Times New Roman" w:hAnsi="Times New Roman" w:hint="eastAsia"/>
          <w:sz w:val="24"/>
        </w:rPr>
        <w:t>2</w:t>
      </w:r>
      <w:r w:rsidR="00217458" w:rsidRPr="00217458">
        <w:rPr>
          <w:rFonts w:ascii="Times New Roman" w:hAnsi="Times New Roman" w:hint="eastAsia"/>
          <w:sz w:val="24"/>
        </w:rPr>
        <w:t>年</w:t>
      </w:r>
      <w:r w:rsidR="00217458" w:rsidRPr="00217458">
        <w:rPr>
          <w:rFonts w:ascii="Times New Roman" w:hAnsi="Times New Roman" w:hint="eastAsia"/>
          <w:sz w:val="24"/>
        </w:rPr>
        <w:t>12</w:t>
      </w:r>
      <w:r w:rsidR="00217458" w:rsidRPr="00217458">
        <w:rPr>
          <w:rFonts w:ascii="Times New Roman" w:hAnsi="Times New Roman" w:hint="eastAsia"/>
          <w:sz w:val="24"/>
        </w:rPr>
        <w:t>月，该项目环境影响报告书获</w:t>
      </w:r>
      <w:r w:rsidR="00217458">
        <w:rPr>
          <w:rFonts w:ascii="Times New Roman" w:hAnsi="Times New Roman" w:hint="eastAsia"/>
          <w:sz w:val="24"/>
        </w:rPr>
        <w:t>济南</w:t>
      </w:r>
      <w:r w:rsidR="00217458" w:rsidRPr="00217458">
        <w:rPr>
          <w:rFonts w:ascii="Times New Roman" w:hAnsi="Times New Roman" w:hint="eastAsia"/>
          <w:sz w:val="24"/>
        </w:rPr>
        <w:t>市环保局批复（</w:t>
      </w:r>
      <w:proofErr w:type="gramStart"/>
      <w:r w:rsidR="00217458">
        <w:rPr>
          <w:rFonts w:ascii="Times New Roman" w:hAnsi="Times New Roman" w:hint="eastAsia"/>
          <w:sz w:val="24"/>
        </w:rPr>
        <w:t>济环</w:t>
      </w:r>
      <w:r w:rsidR="00217458" w:rsidRPr="00217458">
        <w:rPr>
          <w:rFonts w:ascii="Times New Roman" w:hAnsi="Times New Roman" w:hint="eastAsia"/>
          <w:sz w:val="24"/>
        </w:rPr>
        <w:t>字</w:t>
      </w:r>
      <w:proofErr w:type="gramEnd"/>
      <w:r w:rsidR="00217458" w:rsidRPr="00217458">
        <w:rPr>
          <w:rFonts w:ascii="Times New Roman" w:hAnsi="Times New Roman" w:hint="eastAsia"/>
          <w:sz w:val="24"/>
        </w:rPr>
        <w:t>[201</w:t>
      </w:r>
      <w:r w:rsidR="00217458">
        <w:rPr>
          <w:rFonts w:ascii="Times New Roman" w:hAnsi="Times New Roman" w:hint="eastAsia"/>
          <w:sz w:val="24"/>
        </w:rPr>
        <w:t>2</w:t>
      </w:r>
      <w:r w:rsidR="00217458" w:rsidRPr="00217458">
        <w:rPr>
          <w:rFonts w:ascii="Times New Roman" w:hAnsi="Times New Roman" w:hint="eastAsia"/>
          <w:sz w:val="24"/>
        </w:rPr>
        <w:t>]2</w:t>
      </w:r>
      <w:r w:rsidR="00217458">
        <w:rPr>
          <w:rFonts w:ascii="Times New Roman" w:hAnsi="Times New Roman" w:hint="eastAsia"/>
          <w:sz w:val="24"/>
        </w:rPr>
        <w:t>37</w:t>
      </w:r>
      <w:r w:rsidR="00217458" w:rsidRPr="00217458">
        <w:rPr>
          <w:rFonts w:ascii="Times New Roman" w:hAnsi="Times New Roman" w:hint="eastAsia"/>
          <w:sz w:val="24"/>
        </w:rPr>
        <w:t>号）</w:t>
      </w:r>
      <w:r w:rsidR="00217458">
        <w:rPr>
          <w:rFonts w:ascii="Times New Roman" w:hAnsi="Times New Roman" w:hint="eastAsia"/>
          <w:sz w:val="24"/>
        </w:rPr>
        <w:t>。</w:t>
      </w:r>
      <w:r w:rsidR="00217458" w:rsidRPr="00EC38FA">
        <w:rPr>
          <w:rFonts w:ascii="Times New Roman" w:hAnsi="Times New Roman" w:hint="eastAsia"/>
          <w:sz w:val="24"/>
        </w:rPr>
        <w:t>2014</w:t>
      </w:r>
      <w:r w:rsidR="00217458" w:rsidRPr="00EC38FA">
        <w:rPr>
          <w:rFonts w:ascii="Times New Roman" w:hAnsi="Times New Roman" w:hint="eastAsia"/>
          <w:sz w:val="24"/>
        </w:rPr>
        <w:t>年</w:t>
      </w:r>
      <w:r w:rsidR="00217458" w:rsidRPr="00EC38FA">
        <w:rPr>
          <w:rFonts w:ascii="Times New Roman" w:hAnsi="Times New Roman" w:hint="eastAsia"/>
          <w:sz w:val="24"/>
        </w:rPr>
        <w:t>11</w:t>
      </w:r>
      <w:r w:rsidR="00217458" w:rsidRPr="00EC38FA">
        <w:rPr>
          <w:rFonts w:ascii="Times New Roman" w:hAnsi="Times New Roman" w:hint="eastAsia"/>
          <w:sz w:val="24"/>
        </w:rPr>
        <w:t>月</w:t>
      </w:r>
      <w:r w:rsidR="00217458">
        <w:rPr>
          <w:rFonts w:ascii="Times New Roman" w:hAnsi="Times New Roman" w:hint="eastAsia"/>
          <w:sz w:val="24"/>
        </w:rPr>
        <w:t>，</w:t>
      </w:r>
      <w:r w:rsidR="00217458" w:rsidRPr="00EC38FA">
        <w:rPr>
          <w:rFonts w:ascii="Times New Roman" w:hAnsi="Times New Roman" w:hint="eastAsia"/>
          <w:sz w:val="24"/>
        </w:rPr>
        <w:t xml:space="preserve"> 2</w:t>
      </w:r>
      <w:r w:rsidR="00217458">
        <w:rPr>
          <w:rFonts w:ascii="Times New Roman" w:hAnsi="Times New Roman" w:hint="eastAsia"/>
          <w:sz w:val="24"/>
        </w:rPr>
        <w:t>×</w:t>
      </w:r>
      <w:r w:rsidR="00217458">
        <w:rPr>
          <w:rFonts w:ascii="Times New Roman" w:hAnsi="Times New Roman" w:hint="eastAsia"/>
          <w:sz w:val="24"/>
        </w:rPr>
        <w:t>70MW</w:t>
      </w:r>
      <w:r w:rsidR="00217458">
        <w:rPr>
          <w:rFonts w:ascii="Times New Roman" w:hAnsi="Times New Roman" w:hint="eastAsia"/>
          <w:sz w:val="24"/>
        </w:rPr>
        <w:t>链条炉、</w:t>
      </w:r>
      <w:r w:rsidR="00217458" w:rsidRPr="00EC38FA">
        <w:rPr>
          <w:rFonts w:ascii="Times New Roman" w:hAnsi="Times New Roman" w:hint="eastAsia"/>
          <w:sz w:val="24"/>
        </w:rPr>
        <w:t>配套设备</w:t>
      </w:r>
      <w:r w:rsidR="00217458">
        <w:rPr>
          <w:rFonts w:ascii="Times New Roman" w:hAnsi="Times New Roman" w:hint="eastAsia"/>
          <w:sz w:val="24"/>
        </w:rPr>
        <w:t>及配套供热管网</w:t>
      </w:r>
      <w:r>
        <w:rPr>
          <w:rFonts w:ascii="Times New Roman" w:hAnsi="Times New Roman" w:hint="eastAsia"/>
          <w:sz w:val="24"/>
        </w:rPr>
        <w:t>基本</w:t>
      </w:r>
      <w:r w:rsidR="00217458">
        <w:rPr>
          <w:rFonts w:ascii="Times New Roman" w:hAnsi="Times New Roman" w:hint="eastAsia"/>
          <w:sz w:val="24"/>
        </w:rPr>
        <w:t>建成</w:t>
      </w:r>
      <w:r w:rsidR="008A226C">
        <w:rPr>
          <w:rFonts w:ascii="Times New Roman" w:hAnsi="Times New Roman" w:hint="eastAsia"/>
          <w:sz w:val="24"/>
        </w:rPr>
        <w:t>，并于</w:t>
      </w:r>
      <w:r w:rsidR="005A28FD">
        <w:rPr>
          <w:rFonts w:ascii="Times New Roman" w:hAnsi="Times New Roman" w:hint="eastAsia"/>
          <w:sz w:val="24"/>
        </w:rPr>
        <w:t>201</w:t>
      </w:r>
      <w:r w:rsidR="008A226C">
        <w:rPr>
          <w:rFonts w:ascii="Times New Roman" w:hAnsi="Times New Roman" w:hint="eastAsia"/>
          <w:sz w:val="24"/>
        </w:rPr>
        <w:t>9</w:t>
      </w:r>
      <w:r w:rsidR="005A28FD">
        <w:rPr>
          <w:rFonts w:ascii="Times New Roman" w:hAnsi="Times New Roman" w:hint="eastAsia"/>
          <w:sz w:val="24"/>
        </w:rPr>
        <w:t>年</w:t>
      </w:r>
      <w:r w:rsidR="008A226C">
        <w:rPr>
          <w:rFonts w:ascii="Times New Roman" w:hAnsi="Times New Roman" w:hint="eastAsia"/>
          <w:sz w:val="24"/>
        </w:rPr>
        <w:t>3</w:t>
      </w:r>
      <w:r w:rsidR="005A28FD">
        <w:rPr>
          <w:rFonts w:ascii="Times New Roman" w:hAnsi="Times New Roman" w:hint="eastAsia"/>
          <w:sz w:val="24"/>
        </w:rPr>
        <w:t>月完成竣工环保</w:t>
      </w:r>
      <w:r w:rsidR="008A226C">
        <w:rPr>
          <w:rFonts w:ascii="Times New Roman" w:hAnsi="Times New Roman" w:hint="eastAsia"/>
          <w:sz w:val="24"/>
        </w:rPr>
        <w:t>自主</w:t>
      </w:r>
      <w:r w:rsidR="005A28FD" w:rsidRPr="00305141">
        <w:rPr>
          <w:rFonts w:ascii="Times New Roman" w:hAnsi="Times New Roman" w:hint="eastAsia"/>
          <w:sz w:val="24"/>
        </w:rPr>
        <w:t>验收</w:t>
      </w:r>
      <w:r w:rsidR="005A28FD">
        <w:rPr>
          <w:rFonts w:ascii="Times New Roman" w:hAnsi="Times New Roman" w:hint="eastAsia"/>
          <w:sz w:val="24"/>
        </w:rPr>
        <w:t>。</w:t>
      </w:r>
    </w:p>
    <w:p w:rsidR="00E178A1" w:rsidRPr="008F0066" w:rsidRDefault="00305141" w:rsidP="008F0066">
      <w:pPr>
        <w:spacing w:line="500" w:lineRule="exact"/>
        <w:ind w:firstLineChars="218" w:firstLine="523"/>
        <w:jc w:val="left"/>
        <w:rPr>
          <w:rFonts w:ascii="Times New Roman" w:hAnsi="Times New Roman"/>
          <w:sz w:val="24"/>
        </w:rPr>
      </w:pPr>
      <w:r w:rsidRPr="008F0066">
        <w:rPr>
          <w:rFonts w:ascii="Times New Roman" w:hAnsi="Times New Roman" w:hint="eastAsia"/>
          <w:sz w:val="24"/>
        </w:rPr>
        <w:t>2016</w:t>
      </w:r>
      <w:r w:rsidRPr="008F0066">
        <w:rPr>
          <w:rFonts w:ascii="Times New Roman" w:hAnsi="Times New Roman" w:hint="eastAsia"/>
          <w:sz w:val="24"/>
        </w:rPr>
        <w:t>年，</w:t>
      </w:r>
      <w:r w:rsidR="00E178A1" w:rsidRPr="008F0066">
        <w:rPr>
          <w:rFonts w:ascii="Times New Roman" w:hAnsi="Times New Roman" w:hint="eastAsia"/>
          <w:sz w:val="24"/>
        </w:rPr>
        <w:t>为了贯彻《关于加快推进燃煤机组（锅炉）超低排放的指导意见》（鲁环发〔</w:t>
      </w:r>
      <w:r w:rsidR="00E178A1" w:rsidRPr="008F0066">
        <w:rPr>
          <w:rFonts w:ascii="Times New Roman" w:hAnsi="Times New Roman" w:hint="eastAsia"/>
          <w:sz w:val="24"/>
        </w:rPr>
        <w:t>2015</w:t>
      </w:r>
      <w:r w:rsidR="00E178A1" w:rsidRPr="008F0066">
        <w:rPr>
          <w:rFonts w:ascii="Times New Roman" w:hAnsi="Times New Roman" w:hint="eastAsia"/>
          <w:sz w:val="24"/>
        </w:rPr>
        <w:t>〕</w:t>
      </w:r>
      <w:r w:rsidR="00E178A1" w:rsidRPr="008F0066">
        <w:rPr>
          <w:rFonts w:ascii="Times New Roman" w:hAnsi="Times New Roman" w:hint="eastAsia"/>
          <w:sz w:val="24"/>
        </w:rPr>
        <w:t>98</w:t>
      </w:r>
      <w:r w:rsidR="00E178A1" w:rsidRPr="008F0066">
        <w:rPr>
          <w:rFonts w:ascii="Times New Roman" w:hAnsi="Times New Roman" w:hint="eastAsia"/>
          <w:sz w:val="24"/>
        </w:rPr>
        <w:t>号）要求，济南热力决定建设“燃煤锅炉淘汰、超低排放</w:t>
      </w:r>
      <w:r w:rsidR="00E178A1" w:rsidRPr="008F0066">
        <w:rPr>
          <w:rFonts w:ascii="Times New Roman" w:hAnsi="Times New Roman" w:hint="eastAsia"/>
          <w:sz w:val="24"/>
        </w:rPr>
        <w:lastRenderedPageBreak/>
        <w:t>改造及散煤整治项目（唐冶热源厂等七个热源厂部分）”，其中对唐冶热源厂</w:t>
      </w:r>
      <w:r w:rsidRPr="008F0066">
        <w:rPr>
          <w:rFonts w:ascii="Times New Roman" w:hAnsi="Times New Roman" w:hint="eastAsia"/>
          <w:sz w:val="24"/>
        </w:rPr>
        <w:t>现有</w:t>
      </w:r>
      <w:r w:rsidRPr="008F0066">
        <w:rPr>
          <w:rFonts w:ascii="Times New Roman" w:hAnsi="Times New Roman" w:hint="eastAsia"/>
          <w:sz w:val="24"/>
        </w:rPr>
        <w:t>2</w:t>
      </w:r>
      <w:r w:rsidRPr="008F0066">
        <w:rPr>
          <w:rFonts w:ascii="Times New Roman" w:hAnsi="Times New Roman" w:hint="eastAsia"/>
          <w:sz w:val="24"/>
        </w:rPr>
        <w:t>×</w:t>
      </w:r>
      <w:r w:rsidRPr="008F0066">
        <w:rPr>
          <w:rFonts w:ascii="Times New Roman" w:hAnsi="Times New Roman" w:hint="eastAsia"/>
          <w:sz w:val="24"/>
        </w:rPr>
        <w:t>70MW</w:t>
      </w:r>
      <w:r w:rsidRPr="008F0066">
        <w:rPr>
          <w:rFonts w:ascii="Times New Roman" w:hAnsi="Times New Roman" w:hint="eastAsia"/>
          <w:sz w:val="24"/>
        </w:rPr>
        <w:t>链条炉加装</w:t>
      </w:r>
      <w:r w:rsidRPr="008F0066">
        <w:rPr>
          <w:rFonts w:ascii="Times New Roman" w:hAnsi="Times New Roman" w:hint="eastAsia"/>
          <w:sz w:val="24"/>
        </w:rPr>
        <w:t>SCR</w:t>
      </w:r>
      <w:r w:rsidRPr="008F0066">
        <w:rPr>
          <w:rFonts w:ascii="Times New Roman" w:hAnsi="Times New Roman" w:hint="eastAsia"/>
          <w:sz w:val="24"/>
        </w:rPr>
        <w:t>脱硝和湿电除尘装置，进行超低排放改造。</w:t>
      </w:r>
      <w:r w:rsidR="00E178A1" w:rsidRPr="008F0066">
        <w:rPr>
          <w:rFonts w:ascii="Times New Roman" w:hAnsi="Times New Roman" w:hint="eastAsia"/>
          <w:sz w:val="24"/>
        </w:rPr>
        <w:t>2016</w:t>
      </w:r>
      <w:r w:rsidR="00E178A1" w:rsidRPr="008F0066">
        <w:rPr>
          <w:rFonts w:ascii="Times New Roman" w:hAnsi="Times New Roman" w:hint="eastAsia"/>
          <w:sz w:val="24"/>
        </w:rPr>
        <w:t>年</w:t>
      </w:r>
      <w:r w:rsidR="00E178A1" w:rsidRPr="008F0066">
        <w:rPr>
          <w:rFonts w:ascii="Times New Roman" w:hAnsi="Times New Roman" w:hint="eastAsia"/>
          <w:sz w:val="24"/>
        </w:rPr>
        <w:t>5</w:t>
      </w:r>
      <w:r w:rsidR="00E178A1" w:rsidRPr="008F0066">
        <w:rPr>
          <w:rFonts w:ascii="Times New Roman" w:hAnsi="Times New Roman" w:hint="eastAsia"/>
          <w:sz w:val="24"/>
        </w:rPr>
        <w:t>月，该项目环境影响</w:t>
      </w:r>
      <w:proofErr w:type="gramStart"/>
      <w:r w:rsidR="00E178A1" w:rsidRPr="008F0066">
        <w:rPr>
          <w:rFonts w:ascii="Times New Roman" w:hAnsi="Times New Roman" w:hint="eastAsia"/>
          <w:sz w:val="24"/>
        </w:rPr>
        <w:t>报告表获济南市</w:t>
      </w:r>
      <w:proofErr w:type="gramEnd"/>
      <w:r w:rsidR="00E178A1" w:rsidRPr="008F0066">
        <w:rPr>
          <w:rFonts w:ascii="Times New Roman" w:hAnsi="Times New Roman" w:hint="eastAsia"/>
          <w:sz w:val="24"/>
        </w:rPr>
        <w:t>环保局批复（</w:t>
      </w:r>
      <w:proofErr w:type="gramStart"/>
      <w:r w:rsidR="00E178A1" w:rsidRPr="008F0066">
        <w:rPr>
          <w:rFonts w:ascii="Times New Roman" w:hAnsi="Times New Roman" w:hint="eastAsia"/>
          <w:sz w:val="24"/>
        </w:rPr>
        <w:t>济环报告</w:t>
      </w:r>
      <w:proofErr w:type="gramEnd"/>
      <w:r w:rsidR="00E178A1" w:rsidRPr="008F0066">
        <w:rPr>
          <w:rFonts w:ascii="Times New Roman" w:hAnsi="Times New Roman" w:hint="eastAsia"/>
          <w:sz w:val="24"/>
        </w:rPr>
        <w:t>表</w:t>
      </w:r>
      <w:r w:rsidR="00E178A1" w:rsidRPr="008F0066">
        <w:rPr>
          <w:rFonts w:ascii="Times New Roman" w:hAnsi="Times New Roman" w:hint="eastAsia"/>
          <w:sz w:val="24"/>
        </w:rPr>
        <w:t>[2016]21</w:t>
      </w:r>
      <w:r w:rsidR="00E178A1" w:rsidRPr="008F0066">
        <w:rPr>
          <w:rFonts w:ascii="Times New Roman" w:hAnsi="Times New Roman" w:hint="eastAsia"/>
          <w:sz w:val="24"/>
        </w:rPr>
        <w:t>号）；</w:t>
      </w:r>
      <w:r w:rsidR="00E178A1" w:rsidRPr="008F0066">
        <w:rPr>
          <w:rFonts w:ascii="Times New Roman" w:hAnsi="Times New Roman" w:hint="eastAsia"/>
          <w:sz w:val="24"/>
        </w:rPr>
        <w:t>2018</w:t>
      </w:r>
      <w:r w:rsidR="00E178A1" w:rsidRPr="008F0066">
        <w:rPr>
          <w:rFonts w:ascii="Times New Roman" w:hAnsi="Times New Roman" w:hint="eastAsia"/>
          <w:sz w:val="24"/>
        </w:rPr>
        <w:t>年</w:t>
      </w:r>
      <w:r w:rsidR="00E178A1" w:rsidRPr="008F0066">
        <w:rPr>
          <w:rFonts w:ascii="Times New Roman" w:hAnsi="Times New Roman" w:hint="eastAsia"/>
          <w:sz w:val="24"/>
        </w:rPr>
        <w:t>11</w:t>
      </w:r>
      <w:r w:rsidR="00E178A1" w:rsidRPr="008F0066">
        <w:rPr>
          <w:rFonts w:ascii="Times New Roman" w:hAnsi="Times New Roman" w:hint="eastAsia"/>
          <w:sz w:val="24"/>
        </w:rPr>
        <w:t>月，该项目</w:t>
      </w:r>
      <w:r w:rsidR="00287E1E" w:rsidRPr="008F0066">
        <w:rPr>
          <w:rFonts w:ascii="Times New Roman" w:hAnsi="Times New Roman" w:hint="eastAsia"/>
          <w:sz w:val="24"/>
        </w:rPr>
        <w:t>通过济南市历城区环保局竣工环保验收</w:t>
      </w:r>
      <w:r w:rsidR="00E178A1" w:rsidRPr="008F0066">
        <w:rPr>
          <w:rFonts w:ascii="Times New Roman" w:hAnsi="Times New Roman" w:hint="eastAsia"/>
          <w:sz w:val="24"/>
        </w:rPr>
        <w:t>。</w:t>
      </w:r>
    </w:p>
    <w:p w:rsidR="00B758B0" w:rsidRPr="004F344D" w:rsidRDefault="00084750">
      <w:pPr>
        <w:spacing w:line="500" w:lineRule="exact"/>
        <w:ind w:firstLineChars="200" w:firstLine="480"/>
        <w:rPr>
          <w:rFonts w:ascii="Times New Roman"/>
          <w:sz w:val="24"/>
        </w:rPr>
      </w:pPr>
      <w:r w:rsidRPr="004F344D">
        <w:rPr>
          <w:rFonts w:ascii="Times New Roman" w:hint="eastAsia"/>
          <w:sz w:val="24"/>
        </w:rPr>
        <w:t>建设单位现有工程汇总及环保执行情况见表</w:t>
      </w:r>
      <w:r w:rsidRPr="004F344D">
        <w:rPr>
          <w:rFonts w:ascii="Times New Roman" w:hint="eastAsia"/>
          <w:sz w:val="24"/>
        </w:rPr>
        <w:t>2.1-1</w:t>
      </w:r>
      <w:r w:rsidRPr="004F344D">
        <w:rPr>
          <w:rFonts w:ascii="Times New Roman" w:hint="eastAsia"/>
          <w:sz w:val="24"/>
        </w:rPr>
        <w:t>。</w:t>
      </w:r>
    </w:p>
    <w:p w:rsidR="00B758B0" w:rsidRPr="004F344D" w:rsidRDefault="0013199C">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三</w:t>
      </w:r>
      <w:r w:rsidR="00084750" w:rsidRPr="004F344D">
        <w:rPr>
          <w:rFonts w:eastAsia="黑体" w:hAnsi="黑体" w:hint="eastAsia"/>
          <w:snapToGrid w:val="0"/>
          <w:sz w:val="24"/>
          <w:szCs w:val="28"/>
        </w:rPr>
        <w:t>、拟建项目</w:t>
      </w:r>
      <w:r w:rsidR="006353A9">
        <w:rPr>
          <w:rFonts w:eastAsia="黑体" w:hAnsi="黑体" w:hint="eastAsia"/>
          <w:snapToGrid w:val="0"/>
          <w:sz w:val="24"/>
          <w:szCs w:val="28"/>
        </w:rPr>
        <w:t>背景及</w:t>
      </w:r>
      <w:r w:rsidR="006353A9" w:rsidRPr="004F344D">
        <w:rPr>
          <w:rFonts w:eastAsia="黑体" w:hAnsi="黑体" w:hint="eastAsia"/>
          <w:snapToGrid w:val="0"/>
          <w:sz w:val="24"/>
          <w:szCs w:val="28"/>
        </w:rPr>
        <w:t>工程</w:t>
      </w:r>
      <w:r w:rsidR="00084750" w:rsidRPr="004F344D">
        <w:rPr>
          <w:rFonts w:eastAsia="黑体" w:hAnsi="黑体" w:hint="eastAsia"/>
          <w:snapToGrid w:val="0"/>
          <w:sz w:val="24"/>
          <w:szCs w:val="28"/>
        </w:rPr>
        <w:t>概况</w:t>
      </w:r>
    </w:p>
    <w:p w:rsidR="006353A9" w:rsidRDefault="006353A9" w:rsidP="00FA39C8">
      <w:pPr>
        <w:pStyle w:val="afff"/>
        <w:ind w:firstLine="480"/>
        <w:rPr>
          <w:snapToGrid w:val="0"/>
        </w:rPr>
      </w:pPr>
      <w:r>
        <w:rPr>
          <w:rFonts w:hint="eastAsia"/>
          <w:snapToGrid w:val="0"/>
        </w:rPr>
        <w:t>（一）项目背景</w:t>
      </w:r>
    </w:p>
    <w:p w:rsidR="00287E1E" w:rsidRDefault="00EB575B" w:rsidP="00EB575B">
      <w:pPr>
        <w:pStyle w:val="afff"/>
        <w:ind w:firstLine="480"/>
        <w:rPr>
          <w:snapToGrid w:val="0"/>
        </w:rPr>
      </w:pPr>
      <w:r w:rsidRPr="00EB575B">
        <w:rPr>
          <w:rFonts w:hint="eastAsia"/>
          <w:snapToGrid w:val="0"/>
        </w:rPr>
        <w:t>唐冶热源厂</w:t>
      </w:r>
      <w:r w:rsidR="00287E1E">
        <w:rPr>
          <w:rFonts w:hint="eastAsia"/>
          <w:snapToGrid w:val="0"/>
        </w:rPr>
        <w:t>设计供热范围为</w:t>
      </w:r>
      <w:r w:rsidR="00287E1E" w:rsidRPr="00287E1E">
        <w:rPr>
          <w:rFonts w:hint="eastAsia"/>
          <w:snapToGrid w:val="0"/>
        </w:rPr>
        <w:t>济南东部新城西至济南东绕城高速，东至科新路和围子山北麓，南至经十东路，北至胶济铁路，供热面积</w:t>
      </w:r>
      <w:r w:rsidR="00287E1E" w:rsidRPr="00287E1E">
        <w:rPr>
          <w:rFonts w:hint="eastAsia"/>
          <w:snapToGrid w:val="0"/>
        </w:rPr>
        <w:t>8.0</w:t>
      </w:r>
      <w:r w:rsidR="00287E1E" w:rsidRPr="00287E1E">
        <w:rPr>
          <w:rFonts w:hint="eastAsia"/>
          <w:snapToGrid w:val="0"/>
        </w:rPr>
        <w:t>平方公里区域</w:t>
      </w:r>
      <w:r w:rsidR="00287E1E">
        <w:rPr>
          <w:rFonts w:hint="eastAsia"/>
          <w:snapToGrid w:val="0"/>
        </w:rPr>
        <w:t>。</w:t>
      </w:r>
      <w:r w:rsidR="00554BFB">
        <w:rPr>
          <w:rFonts w:hint="eastAsia"/>
          <w:snapToGrid w:val="0"/>
        </w:rPr>
        <w:t>2014</w:t>
      </w:r>
      <w:r w:rsidR="00554BFB">
        <w:rPr>
          <w:rFonts w:hint="eastAsia"/>
          <w:snapToGrid w:val="0"/>
        </w:rPr>
        <w:t>年，济南热力与华电章丘发电有限公司签订了合作及供用热协议，自</w:t>
      </w:r>
      <w:r w:rsidR="00554BFB">
        <w:rPr>
          <w:rFonts w:hint="eastAsia"/>
          <w:snapToGrid w:val="0"/>
        </w:rPr>
        <w:t>2014</w:t>
      </w:r>
      <w:r w:rsidR="00554BFB">
        <w:rPr>
          <w:rFonts w:hint="eastAsia"/>
          <w:snapToGrid w:val="0"/>
        </w:rPr>
        <w:t>年至今，该区域供热负荷由</w:t>
      </w:r>
      <w:r w:rsidR="00554BFB" w:rsidRPr="00554BFB">
        <w:rPr>
          <w:rFonts w:hint="eastAsia"/>
          <w:snapToGrid w:val="0"/>
        </w:rPr>
        <w:t>章丘电厂</w:t>
      </w:r>
      <w:r w:rsidR="00554BFB" w:rsidRPr="00554BFB">
        <w:rPr>
          <w:rFonts w:hint="eastAsia"/>
          <w:snapToGrid w:val="0"/>
        </w:rPr>
        <w:t>DN1400</w:t>
      </w:r>
      <w:r w:rsidR="00554BFB" w:rsidRPr="00554BFB">
        <w:rPr>
          <w:rFonts w:hint="eastAsia"/>
          <w:snapToGrid w:val="0"/>
        </w:rPr>
        <w:t>长输管网</w:t>
      </w:r>
      <w:r w:rsidR="00554BFB">
        <w:rPr>
          <w:rFonts w:hint="eastAsia"/>
          <w:snapToGrid w:val="0"/>
        </w:rPr>
        <w:t>提供</w:t>
      </w:r>
      <w:r w:rsidR="00E61BEC">
        <w:rPr>
          <w:rFonts w:hint="eastAsia"/>
          <w:snapToGrid w:val="0"/>
        </w:rPr>
        <w:t>；唐冶热源厂现有</w:t>
      </w:r>
      <w:r w:rsidR="00E61BEC">
        <w:rPr>
          <w:rFonts w:hint="eastAsia"/>
          <w:snapToGrid w:val="0"/>
        </w:rPr>
        <w:t>2</w:t>
      </w:r>
      <w:r w:rsidR="00E61BEC">
        <w:rPr>
          <w:rFonts w:hint="eastAsia"/>
          <w:snapToGrid w:val="0"/>
        </w:rPr>
        <w:t>×</w:t>
      </w:r>
      <w:r w:rsidR="00E61BEC">
        <w:rPr>
          <w:rFonts w:hint="eastAsia"/>
          <w:snapToGrid w:val="0"/>
        </w:rPr>
        <w:t>70MW</w:t>
      </w:r>
      <w:r w:rsidR="00E61BEC">
        <w:rPr>
          <w:rFonts w:hint="eastAsia"/>
          <w:snapToGrid w:val="0"/>
        </w:rPr>
        <w:t>链条炉作为长输管网的调峰热源使用。</w:t>
      </w:r>
    </w:p>
    <w:p w:rsidR="006A65A4" w:rsidRDefault="00554BFB" w:rsidP="00554BFB">
      <w:pPr>
        <w:pStyle w:val="afff"/>
        <w:ind w:firstLine="480"/>
        <w:rPr>
          <w:snapToGrid w:val="0"/>
        </w:rPr>
      </w:pPr>
      <w:r>
        <w:rPr>
          <w:rFonts w:hint="eastAsia"/>
          <w:snapToGrid w:val="0"/>
        </w:rPr>
        <w:t>根据项目申请报告，</w:t>
      </w:r>
      <w:proofErr w:type="gramStart"/>
      <w:r w:rsidRPr="00EB575B">
        <w:rPr>
          <w:rFonts w:hint="eastAsia"/>
          <w:snapToGrid w:val="0"/>
        </w:rPr>
        <w:t>随着唐冶新区</w:t>
      </w:r>
      <w:proofErr w:type="gramEnd"/>
      <w:r w:rsidRPr="00EB575B">
        <w:rPr>
          <w:rFonts w:hint="eastAsia"/>
          <w:snapToGrid w:val="0"/>
        </w:rPr>
        <w:t>和济钢片区的建设发展，近期至</w:t>
      </w:r>
      <w:r w:rsidRPr="00EB575B">
        <w:rPr>
          <w:rFonts w:hint="eastAsia"/>
          <w:snapToGrid w:val="0"/>
        </w:rPr>
        <w:t xml:space="preserve">2022 </w:t>
      </w:r>
      <w:r w:rsidRPr="00EB575B">
        <w:rPr>
          <w:rFonts w:hint="eastAsia"/>
          <w:snapToGrid w:val="0"/>
        </w:rPr>
        <w:t>年将</w:t>
      </w:r>
      <w:r w:rsidR="00E61BEC">
        <w:rPr>
          <w:rFonts w:hint="eastAsia"/>
          <w:snapToGrid w:val="0"/>
        </w:rPr>
        <w:t>新增</w:t>
      </w:r>
      <w:r w:rsidRPr="00EB575B">
        <w:rPr>
          <w:rFonts w:hint="eastAsia"/>
          <w:snapToGrid w:val="0"/>
        </w:rPr>
        <w:t>580</w:t>
      </w:r>
      <w:r w:rsidRPr="00EB575B">
        <w:rPr>
          <w:rFonts w:hint="eastAsia"/>
          <w:snapToGrid w:val="0"/>
        </w:rPr>
        <w:t>万平方米建筑供热需求，远期至</w:t>
      </w:r>
      <w:r w:rsidRPr="00EB575B">
        <w:rPr>
          <w:rFonts w:hint="eastAsia"/>
          <w:snapToGrid w:val="0"/>
        </w:rPr>
        <w:t xml:space="preserve">2030 </w:t>
      </w:r>
      <w:r w:rsidRPr="00EB575B">
        <w:rPr>
          <w:rFonts w:hint="eastAsia"/>
          <w:snapToGrid w:val="0"/>
        </w:rPr>
        <w:t>年底将有</w:t>
      </w:r>
      <w:r w:rsidRPr="00EB575B">
        <w:rPr>
          <w:rFonts w:hint="eastAsia"/>
          <w:snapToGrid w:val="0"/>
        </w:rPr>
        <w:t xml:space="preserve">1381 </w:t>
      </w:r>
      <w:proofErr w:type="gramStart"/>
      <w:r w:rsidRPr="00EB575B">
        <w:rPr>
          <w:rFonts w:hint="eastAsia"/>
          <w:snapToGrid w:val="0"/>
        </w:rPr>
        <w:t>万平方米</w:t>
      </w:r>
      <w:proofErr w:type="gramEnd"/>
      <w:r w:rsidRPr="00EB575B">
        <w:rPr>
          <w:rFonts w:hint="eastAsia"/>
          <w:snapToGrid w:val="0"/>
        </w:rPr>
        <w:t>供热缺口，供热需求迫切。</w:t>
      </w:r>
    </w:p>
    <w:p w:rsidR="00D84D2C" w:rsidRDefault="00554BFB" w:rsidP="00D84D2C">
      <w:pPr>
        <w:pStyle w:val="afff"/>
        <w:ind w:firstLine="480"/>
        <w:rPr>
          <w:snapToGrid w:val="0"/>
        </w:rPr>
      </w:pPr>
      <w:r>
        <w:rPr>
          <w:rFonts w:hint="eastAsia"/>
          <w:snapToGrid w:val="0"/>
        </w:rPr>
        <w:t>目前，</w:t>
      </w:r>
      <w:r w:rsidRPr="006353A9">
        <w:rPr>
          <w:rFonts w:hint="eastAsia"/>
          <w:snapToGrid w:val="0"/>
        </w:rPr>
        <w:t>章丘电厂</w:t>
      </w:r>
      <w:r w:rsidRPr="006353A9">
        <w:rPr>
          <w:rFonts w:hint="eastAsia"/>
          <w:snapToGrid w:val="0"/>
        </w:rPr>
        <w:t>DN1400</w:t>
      </w:r>
      <w:r w:rsidRPr="006353A9">
        <w:rPr>
          <w:rFonts w:hint="eastAsia"/>
          <w:snapToGrid w:val="0"/>
        </w:rPr>
        <w:t>长输管网已接近满负荷</w:t>
      </w:r>
      <w:r>
        <w:rPr>
          <w:rFonts w:hint="eastAsia"/>
          <w:snapToGrid w:val="0"/>
        </w:rPr>
        <w:t>，</w:t>
      </w:r>
      <w:r w:rsidR="008F0066">
        <w:rPr>
          <w:rFonts w:hint="eastAsia"/>
          <w:snapToGrid w:val="0"/>
        </w:rPr>
        <w:t>其</w:t>
      </w:r>
      <w:r w:rsidR="006A65A4">
        <w:rPr>
          <w:rFonts w:hint="eastAsia"/>
          <w:snapToGrid w:val="0"/>
        </w:rPr>
        <w:t>扩建锅炉将优先满足</w:t>
      </w:r>
      <w:r w:rsidR="006A65A4" w:rsidRPr="006A65A4">
        <w:rPr>
          <w:rFonts w:hint="eastAsia"/>
          <w:snapToGrid w:val="0"/>
        </w:rPr>
        <w:t>章丘区新增供热负荷</w:t>
      </w:r>
      <w:r>
        <w:rPr>
          <w:rFonts w:hint="eastAsia"/>
          <w:snapToGrid w:val="0"/>
        </w:rPr>
        <w:t>；唐冶热源厂附近</w:t>
      </w:r>
      <w:r w:rsidRPr="00EB575B">
        <w:rPr>
          <w:rFonts w:hint="eastAsia"/>
          <w:snapToGrid w:val="0"/>
        </w:rPr>
        <w:t>莲花山热源厂</w:t>
      </w:r>
      <w:r w:rsidR="006A65A4">
        <w:rPr>
          <w:rFonts w:hint="eastAsia"/>
          <w:snapToGrid w:val="0"/>
        </w:rPr>
        <w:t>（距</w:t>
      </w:r>
      <w:r w:rsidR="006A65A4" w:rsidRPr="00EB575B">
        <w:rPr>
          <w:rFonts w:hint="eastAsia"/>
          <w:snapToGrid w:val="0"/>
        </w:rPr>
        <w:t>东北侧唐冶新城热负荷区约</w:t>
      </w:r>
      <w:r w:rsidR="006A65A4" w:rsidRPr="00EB575B">
        <w:rPr>
          <w:rFonts w:hint="eastAsia"/>
          <w:snapToGrid w:val="0"/>
        </w:rPr>
        <w:t>4</w:t>
      </w:r>
      <w:r w:rsidR="006A65A4">
        <w:rPr>
          <w:rFonts w:hint="eastAsia"/>
          <w:snapToGrid w:val="0"/>
        </w:rPr>
        <w:t>km</w:t>
      </w:r>
      <w:r w:rsidR="006A65A4">
        <w:rPr>
          <w:rFonts w:hint="eastAsia"/>
          <w:snapToGrid w:val="0"/>
        </w:rPr>
        <w:t>）</w:t>
      </w:r>
      <w:r w:rsidRPr="00554BFB">
        <w:rPr>
          <w:rFonts w:hint="eastAsia"/>
          <w:snapToGrid w:val="0"/>
        </w:rPr>
        <w:t>与唐冶片区海拔高度相差较大，</w:t>
      </w:r>
      <w:r w:rsidR="006A65A4">
        <w:rPr>
          <w:rFonts w:hint="eastAsia"/>
          <w:snapToGrid w:val="0"/>
        </w:rPr>
        <w:t>若用其</w:t>
      </w:r>
      <w:r w:rsidRPr="00554BFB">
        <w:rPr>
          <w:rFonts w:hint="eastAsia"/>
          <w:snapToGrid w:val="0"/>
        </w:rPr>
        <w:t>供热</w:t>
      </w:r>
      <w:r w:rsidR="001F3175">
        <w:rPr>
          <w:rFonts w:hint="eastAsia"/>
          <w:snapToGrid w:val="0"/>
        </w:rPr>
        <w:t>，</w:t>
      </w:r>
      <w:r w:rsidRPr="00554BFB">
        <w:rPr>
          <w:rFonts w:hint="eastAsia"/>
          <w:snapToGrid w:val="0"/>
        </w:rPr>
        <w:t>热力管道和用户均面临超压风险</w:t>
      </w:r>
      <w:r w:rsidR="006A65A4">
        <w:rPr>
          <w:rFonts w:hint="eastAsia"/>
          <w:snapToGrid w:val="0"/>
        </w:rPr>
        <w:t>；唐冶热源厂附近</w:t>
      </w:r>
      <w:r w:rsidRPr="00EB575B">
        <w:rPr>
          <w:rFonts w:hint="eastAsia"/>
          <w:snapToGrid w:val="0"/>
        </w:rPr>
        <w:t>东盛热电厂（</w:t>
      </w:r>
      <w:r w:rsidR="006A65A4" w:rsidRPr="006A65A4">
        <w:rPr>
          <w:rFonts w:hint="eastAsia"/>
          <w:snapToGrid w:val="0"/>
        </w:rPr>
        <w:t>距西侧唐冶新城热负荷区约</w:t>
      </w:r>
      <w:r w:rsidR="006A65A4" w:rsidRPr="006A65A4">
        <w:rPr>
          <w:rFonts w:hint="eastAsia"/>
          <w:snapToGrid w:val="0"/>
        </w:rPr>
        <w:t>3</w:t>
      </w:r>
      <w:r w:rsidR="006A65A4">
        <w:rPr>
          <w:rFonts w:hint="eastAsia"/>
          <w:snapToGrid w:val="0"/>
        </w:rPr>
        <w:t>km</w:t>
      </w:r>
      <w:r w:rsidRPr="00EB575B">
        <w:rPr>
          <w:rFonts w:hint="eastAsia"/>
          <w:snapToGrid w:val="0"/>
        </w:rPr>
        <w:t>）</w:t>
      </w:r>
      <w:r w:rsidR="006A65A4">
        <w:rPr>
          <w:rFonts w:hint="eastAsia"/>
          <w:snapToGrid w:val="0"/>
        </w:rPr>
        <w:t>已</w:t>
      </w:r>
      <w:r w:rsidR="006A65A4" w:rsidRPr="006A65A4">
        <w:rPr>
          <w:rFonts w:hint="eastAsia"/>
          <w:snapToGrid w:val="0"/>
        </w:rPr>
        <w:t>满负荷运行</w:t>
      </w:r>
      <w:r w:rsidR="006A65A4">
        <w:rPr>
          <w:rFonts w:hint="eastAsia"/>
          <w:snapToGrid w:val="0"/>
        </w:rPr>
        <w:t>，</w:t>
      </w:r>
      <w:r w:rsidR="006A65A4" w:rsidRPr="006A65A4">
        <w:rPr>
          <w:rFonts w:hint="eastAsia"/>
          <w:snapToGrid w:val="0"/>
        </w:rPr>
        <w:t>末端供热管径</w:t>
      </w:r>
      <w:r w:rsidR="006A65A4" w:rsidRPr="006A65A4">
        <w:rPr>
          <w:rFonts w:hint="eastAsia"/>
          <w:snapToGrid w:val="0"/>
        </w:rPr>
        <w:t>DN300</w:t>
      </w:r>
      <w:r w:rsidR="006A65A4" w:rsidRPr="006A65A4">
        <w:rPr>
          <w:rFonts w:hint="eastAsia"/>
          <w:snapToGrid w:val="0"/>
        </w:rPr>
        <w:t>，远不能满足唐冶新城热负荷</w:t>
      </w:r>
      <w:r w:rsidR="00E61BEC">
        <w:rPr>
          <w:rFonts w:hint="eastAsia"/>
          <w:snapToGrid w:val="0"/>
        </w:rPr>
        <w:t>。</w:t>
      </w:r>
    </w:p>
    <w:p w:rsidR="00EB575B" w:rsidRPr="00EB575B" w:rsidRDefault="006A65A4" w:rsidP="00EB575B">
      <w:pPr>
        <w:pStyle w:val="afff"/>
        <w:ind w:firstLine="480"/>
        <w:rPr>
          <w:snapToGrid w:val="0"/>
        </w:rPr>
      </w:pPr>
      <w:r>
        <w:rPr>
          <w:rFonts w:hint="eastAsia"/>
          <w:snapToGrid w:val="0"/>
        </w:rPr>
        <w:t>因此，</w:t>
      </w:r>
      <w:r w:rsidR="00E61BEC" w:rsidRPr="00EB575B">
        <w:rPr>
          <w:rFonts w:hint="eastAsia"/>
          <w:snapToGrid w:val="0"/>
        </w:rPr>
        <w:t>根据热负荷增长的实际情况</w:t>
      </w:r>
      <w:r w:rsidR="00E61BEC">
        <w:rPr>
          <w:rFonts w:hint="eastAsia"/>
          <w:snapToGrid w:val="0"/>
        </w:rPr>
        <w:t>，须</w:t>
      </w:r>
      <w:r w:rsidR="00EB575B" w:rsidRPr="00EB575B">
        <w:rPr>
          <w:rFonts w:hint="eastAsia"/>
          <w:snapToGrid w:val="0"/>
        </w:rPr>
        <w:t>对</w:t>
      </w:r>
      <w:r w:rsidR="00E61BEC">
        <w:rPr>
          <w:rFonts w:hint="eastAsia"/>
          <w:snapToGrid w:val="0"/>
        </w:rPr>
        <w:t>唐冶</w:t>
      </w:r>
      <w:r w:rsidR="00EB575B" w:rsidRPr="00EB575B">
        <w:rPr>
          <w:rFonts w:hint="eastAsia"/>
          <w:snapToGrid w:val="0"/>
        </w:rPr>
        <w:t>热源厂进行改扩建，解决济南东部唐冶片区</w:t>
      </w:r>
      <w:r w:rsidR="00E61BEC" w:rsidRPr="00EB575B">
        <w:rPr>
          <w:rFonts w:hint="eastAsia"/>
          <w:snapToGrid w:val="0"/>
        </w:rPr>
        <w:t>采暖民生</w:t>
      </w:r>
      <w:r w:rsidR="00E61BEC">
        <w:rPr>
          <w:rFonts w:hint="eastAsia"/>
          <w:snapToGrid w:val="0"/>
        </w:rPr>
        <w:t>的</w:t>
      </w:r>
      <w:r w:rsidR="00EB575B" w:rsidRPr="00EB575B">
        <w:rPr>
          <w:rFonts w:hint="eastAsia"/>
          <w:snapToGrid w:val="0"/>
        </w:rPr>
        <w:t>供热发展需</w:t>
      </w:r>
      <w:r w:rsidR="00732250">
        <w:rPr>
          <w:rFonts w:hint="eastAsia"/>
          <w:snapToGrid w:val="0"/>
        </w:rPr>
        <w:t>求</w:t>
      </w:r>
      <w:r w:rsidR="00E61BEC">
        <w:rPr>
          <w:rFonts w:hint="eastAsia"/>
          <w:snapToGrid w:val="0"/>
        </w:rPr>
        <w:t>。</w:t>
      </w:r>
      <w:r w:rsidR="00D84D2C">
        <w:rPr>
          <w:rFonts w:hint="eastAsia"/>
          <w:snapToGrid w:val="0"/>
        </w:rPr>
        <w:t>由于链条炉</w:t>
      </w:r>
      <w:r w:rsidR="00DB4968">
        <w:rPr>
          <w:rFonts w:hint="eastAsia"/>
          <w:snapToGrid w:val="0"/>
        </w:rPr>
        <w:t>存在</w:t>
      </w:r>
      <w:r w:rsidR="00D84D2C">
        <w:rPr>
          <w:rFonts w:hint="eastAsia"/>
          <w:snapToGrid w:val="0"/>
        </w:rPr>
        <w:t>热效率</w:t>
      </w:r>
      <w:r w:rsidR="00D84D2C">
        <w:rPr>
          <w:rFonts w:hint="eastAsia"/>
          <w:snapToGrid w:val="0"/>
        </w:rPr>
        <w:t>及燃尽率</w:t>
      </w:r>
      <w:r w:rsidR="00D84D2C">
        <w:rPr>
          <w:rFonts w:hint="eastAsia"/>
          <w:snapToGrid w:val="0"/>
        </w:rPr>
        <w:t>低</w:t>
      </w:r>
      <w:r w:rsidR="00D84D2C">
        <w:rPr>
          <w:rFonts w:hint="eastAsia"/>
          <w:snapToGrid w:val="0"/>
        </w:rPr>
        <w:t>，燃料热值低、硫份高、灰分大，运输、存储、上煤过程存在扬尘污染</w:t>
      </w:r>
      <w:r w:rsidR="00DB4968">
        <w:rPr>
          <w:rFonts w:hint="eastAsia"/>
          <w:snapToGrid w:val="0"/>
        </w:rPr>
        <w:t>等缺点</w:t>
      </w:r>
      <w:r w:rsidR="00D84D2C">
        <w:rPr>
          <w:rFonts w:hint="eastAsia"/>
          <w:snapToGrid w:val="0"/>
        </w:rPr>
        <w:t>，故本项目改建为高效煤粉流化热水锅炉，其燃烧效率高、热损失小，后续环保工艺相对简单，全系统密闭运行，具有更好的经济效益。</w:t>
      </w:r>
      <w:bookmarkStart w:id="0" w:name="_GoBack"/>
      <w:bookmarkEnd w:id="0"/>
    </w:p>
    <w:p w:rsidR="006353A9" w:rsidRDefault="006353A9" w:rsidP="00FA39C8">
      <w:pPr>
        <w:pStyle w:val="afff"/>
        <w:ind w:firstLine="480"/>
        <w:rPr>
          <w:snapToGrid w:val="0"/>
        </w:rPr>
      </w:pPr>
      <w:r>
        <w:rPr>
          <w:rFonts w:hint="eastAsia"/>
          <w:snapToGrid w:val="0"/>
        </w:rPr>
        <w:t>（二）工程概况</w:t>
      </w:r>
    </w:p>
    <w:p w:rsidR="00946479" w:rsidRPr="00732250" w:rsidRDefault="00732250" w:rsidP="009365A0">
      <w:pPr>
        <w:pStyle w:val="afff"/>
        <w:ind w:firstLine="480"/>
        <w:rPr>
          <w:snapToGrid w:val="0"/>
        </w:rPr>
      </w:pPr>
      <w:r>
        <w:rPr>
          <w:rFonts w:hint="eastAsia"/>
          <w:snapToGrid w:val="0"/>
        </w:rPr>
        <w:t>本项目拟</w:t>
      </w:r>
      <w:r w:rsidR="00EB575B" w:rsidRPr="00732250">
        <w:rPr>
          <w:rFonts w:hint="eastAsia"/>
          <w:snapToGrid w:val="0"/>
        </w:rPr>
        <w:t>在现有厂区预留位置新建</w:t>
      </w:r>
      <w:r w:rsidR="00EB575B" w:rsidRPr="00732250">
        <w:rPr>
          <w:rFonts w:hint="eastAsia"/>
          <w:snapToGrid w:val="0"/>
        </w:rPr>
        <w:t>2</w:t>
      </w:r>
      <w:r w:rsidR="00EB575B" w:rsidRPr="00732250">
        <w:rPr>
          <w:rFonts w:hint="eastAsia"/>
          <w:snapToGrid w:val="0"/>
        </w:rPr>
        <w:t>×</w:t>
      </w:r>
      <w:r w:rsidR="00EB575B" w:rsidRPr="00732250">
        <w:rPr>
          <w:rFonts w:hint="eastAsia"/>
          <w:snapToGrid w:val="0"/>
        </w:rPr>
        <w:t>116MW</w:t>
      </w:r>
      <w:r>
        <w:rPr>
          <w:rFonts w:hint="eastAsia"/>
          <w:snapToGrid w:val="0"/>
        </w:rPr>
        <w:t>高效</w:t>
      </w:r>
      <w:r w:rsidR="00EB575B" w:rsidRPr="00732250">
        <w:rPr>
          <w:rFonts w:hint="eastAsia"/>
          <w:snapToGrid w:val="0"/>
        </w:rPr>
        <w:t>煤粉</w:t>
      </w:r>
      <w:r w:rsidR="009365A0">
        <w:rPr>
          <w:rFonts w:hint="eastAsia"/>
          <w:snapToGrid w:val="0"/>
        </w:rPr>
        <w:t>流化</w:t>
      </w:r>
      <w:r>
        <w:rPr>
          <w:rFonts w:hint="eastAsia"/>
          <w:snapToGrid w:val="0"/>
        </w:rPr>
        <w:t>热水</w:t>
      </w:r>
      <w:r w:rsidR="00EB575B" w:rsidRPr="00732250">
        <w:rPr>
          <w:rFonts w:hint="eastAsia"/>
          <w:snapToGrid w:val="0"/>
        </w:rPr>
        <w:t>锅炉，</w:t>
      </w:r>
      <w:r w:rsidR="009365A0" w:rsidRPr="009365A0">
        <w:rPr>
          <w:rFonts w:hint="eastAsia"/>
          <w:snapToGrid w:val="0"/>
        </w:rPr>
        <w:t>同时新建与热水锅炉配套的热力系统、燃烧系统、除灰渣系统</w:t>
      </w:r>
      <w:r w:rsidR="009365A0" w:rsidRPr="008F0066">
        <w:rPr>
          <w:rFonts w:hint="eastAsia"/>
          <w:snapToGrid w:val="0"/>
        </w:rPr>
        <w:t>、化学水处理系统、</w:t>
      </w:r>
      <w:r w:rsidR="009365A0" w:rsidRPr="009365A0">
        <w:rPr>
          <w:rFonts w:hint="eastAsia"/>
          <w:snapToGrid w:val="0"/>
        </w:rPr>
        <w:t>电气系统、热工控制系统、锅炉</w:t>
      </w:r>
      <w:r w:rsidR="009365A0">
        <w:rPr>
          <w:rFonts w:hint="eastAsia"/>
          <w:snapToGrid w:val="0"/>
        </w:rPr>
        <w:t>烟气处理系统以及采暖</w:t>
      </w:r>
      <w:r w:rsidR="009365A0" w:rsidRPr="008F0066">
        <w:rPr>
          <w:rFonts w:hint="eastAsia"/>
          <w:snapToGrid w:val="0"/>
        </w:rPr>
        <w:t>通风等配</w:t>
      </w:r>
      <w:r w:rsidR="009365A0">
        <w:rPr>
          <w:rFonts w:hint="eastAsia"/>
          <w:snapToGrid w:val="0"/>
        </w:rPr>
        <w:t>套公用辅助生产</w:t>
      </w:r>
      <w:r w:rsidR="009365A0">
        <w:rPr>
          <w:rFonts w:hint="eastAsia"/>
          <w:snapToGrid w:val="0"/>
        </w:rPr>
        <w:lastRenderedPageBreak/>
        <w:t>系统等</w:t>
      </w:r>
      <w:r w:rsidR="00EB575B" w:rsidRPr="00732250">
        <w:rPr>
          <w:rFonts w:hint="eastAsia"/>
          <w:snapToGrid w:val="0"/>
        </w:rPr>
        <w:t>。项目投运后，现有</w:t>
      </w:r>
      <w:r w:rsidR="00EB575B" w:rsidRPr="00732250">
        <w:rPr>
          <w:rFonts w:hint="eastAsia"/>
          <w:snapToGrid w:val="0"/>
        </w:rPr>
        <w:t>2</w:t>
      </w:r>
      <w:r w:rsidR="00EB575B" w:rsidRPr="00732250">
        <w:rPr>
          <w:rFonts w:hint="eastAsia"/>
          <w:snapToGrid w:val="0"/>
        </w:rPr>
        <w:t>×</w:t>
      </w:r>
      <w:r w:rsidR="00EB575B" w:rsidRPr="00732250">
        <w:rPr>
          <w:rFonts w:hint="eastAsia"/>
          <w:snapToGrid w:val="0"/>
        </w:rPr>
        <w:t>70MW</w:t>
      </w:r>
      <w:r w:rsidR="00EB575B" w:rsidRPr="00732250">
        <w:rPr>
          <w:rFonts w:hint="eastAsia"/>
          <w:snapToGrid w:val="0"/>
        </w:rPr>
        <w:t>链条炉</w:t>
      </w:r>
      <w:r w:rsidR="001F3175" w:rsidRPr="00732250">
        <w:rPr>
          <w:rFonts w:hint="eastAsia"/>
          <w:snapToGrid w:val="0"/>
        </w:rPr>
        <w:t>作为章丘长输管网的调峰热源，或</w:t>
      </w:r>
      <w:r w:rsidRPr="00732250">
        <w:rPr>
          <w:rFonts w:hint="eastAsia"/>
          <w:snapToGrid w:val="0"/>
        </w:rPr>
        <w:t>作为</w:t>
      </w:r>
      <w:r w:rsidR="009365A0">
        <w:rPr>
          <w:rFonts w:hint="eastAsia"/>
          <w:snapToGrid w:val="0"/>
        </w:rPr>
        <w:t>新建</w:t>
      </w:r>
      <w:r w:rsidRPr="00732250">
        <w:rPr>
          <w:rFonts w:hint="eastAsia"/>
          <w:snapToGrid w:val="0"/>
        </w:rPr>
        <w:t>2</w:t>
      </w:r>
      <w:r w:rsidRPr="00732250">
        <w:rPr>
          <w:rFonts w:hint="eastAsia"/>
          <w:snapToGrid w:val="0"/>
        </w:rPr>
        <w:t>×</w:t>
      </w:r>
      <w:r w:rsidRPr="00732250">
        <w:rPr>
          <w:rFonts w:hint="eastAsia"/>
          <w:snapToGrid w:val="0"/>
        </w:rPr>
        <w:t>116MW</w:t>
      </w:r>
      <w:r w:rsidRPr="00732250">
        <w:rPr>
          <w:rFonts w:hint="eastAsia"/>
          <w:snapToGrid w:val="0"/>
        </w:rPr>
        <w:t>煤粉锅炉故障或检修时</w:t>
      </w:r>
      <w:r w:rsidR="00EB575B" w:rsidRPr="00732250">
        <w:rPr>
          <w:rFonts w:hint="eastAsia"/>
          <w:snapToGrid w:val="0"/>
        </w:rPr>
        <w:t>备用。</w:t>
      </w:r>
    </w:p>
    <w:p w:rsidR="00B758B0" w:rsidRPr="00EB575B" w:rsidRDefault="00B758B0" w:rsidP="00EB575B">
      <w:pPr>
        <w:spacing w:line="500" w:lineRule="exact"/>
        <w:rPr>
          <w:rFonts w:ascii="黑体" w:eastAsia="黑体" w:hAnsi="黑体"/>
          <w:sz w:val="24"/>
          <w:szCs w:val="20"/>
        </w:rPr>
        <w:sectPr w:rsidR="00B758B0" w:rsidRPr="00EB575B">
          <w:headerReference w:type="default" r:id="rId9"/>
          <w:footerReference w:type="even" r:id="rId10"/>
          <w:footerReference w:type="default" r:id="rId11"/>
          <w:pgSz w:w="11906" w:h="16838"/>
          <w:pgMar w:top="1440" w:right="1800" w:bottom="1440" w:left="1800" w:header="851" w:footer="992" w:gutter="0"/>
          <w:cols w:space="425"/>
          <w:docGrid w:type="lines" w:linePitch="312"/>
        </w:sectPr>
      </w:pPr>
    </w:p>
    <w:p w:rsidR="00B758B0" w:rsidRPr="00E86AEC" w:rsidRDefault="00084750">
      <w:pPr>
        <w:spacing w:line="500" w:lineRule="exact"/>
        <w:jc w:val="center"/>
        <w:outlineLvl w:val="3"/>
        <w:rPr>
          <w:rFonts w:ascii="Times New Roman" w:eastAsiaTheme="minorEastAsia" w:hAnsi="Times New Roman"/>
          <w:b/>
          <w:sz w:val="24"/>
          <w:szCs w:val="20"/>
        </w:rPr>
      </w:pPr>
      <w:r w:rsidRPr="00E86AEC">
        <w:rPr>
          <w:rFonts w:ascii="Times New Roman" w:eastAsiaTheme="minorEastAsia" w:hAnsi="Times New Roman"/>
          <w:b/>
          <w:sz w:val="24"/>
          <w:szCs w:val="20"/>
        </w:rPr>
        <w:lastRenderedPageBreak/>
        <w:t>表</w:t>
      </w:r>
      <w:r w:rsidRPr="00E86AEC">
        <w:rPr>
          <w:rFonts w:ascii="Times New Roman" w:eastAsiaTheme="minorEastAsia" w:hAnsi="Times New Roman"/>
          <w:b/>
          <w:sz w:val="24"/>
          <w:szCs w:val="20"/>
        </w:rPr>
        <w:t xml:space="preserve">2.1-1    </w:t>
      </w:r>
      <w:r w:rsidRPr="00E86AEC">
        <w:rPr>
          <w:rFonts w:ascii="Times New Roman" w:eastAsiaTheme="minorEastAsia" w:hAnsi="Times New Roman"/>
          <w:b/>
          <w:sz w:val="24"/>
          <w:szCs w:val="20"/>
        </w:rPr>
        <w:t>现有工程建设内容及环保执行情况表</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1160"/>
        <w:gridCol w:w="2914"/>
        <w:gridCol w:w="6217"/>
        <w:gridCol w:w="1828"/>
        <w:gridCol w:w="2055"/>
      </w:tblGrid>
      <w:tr w:rsidR="00951CD0" w:rsidRPr="004F344D" w:rsidTr="00951CD0">
        <w:trPr>
          <w:trHeight w:val="393"/>
        </w:trPr>
        <w:tc>
          <w:tcPr>
            <w:tcW w:w="1437" w:type="pct"/>
            <w:gridSpan w:val="2"/>
            <w:vAlign w:val="center"/>
          </w:tcPr>
          <w:p w:rsidR="00951CD0" w:rsidRPr="004F344D" w:rsidRDefault="00951CD0" w:rsidP="00951CD0">
            <w:pPr>
              <w:autoSpaceDE w:val="0"/>
              <w:autoSpaceDN w:val="0"/>
              <w:adjustRightInd w:val="0"/>
              <w:spacing w:line="400" w:lineRule="exact"/>
              <w:jc w:val="center"/>
              <w:textAlignment w:val="center"/>
              <w:rPr>
                <w:rFonts w:ascii="Times New Roman"/>
                <w:snapToGrid w:val="0"/>
                <w:szCs w:val="28"/>
              </w:rPr>
            </w:pPr>
            <w:r w:rsidRPr="004F344D">
              <w:rPr>
                <w:rFonts w:ascii="Times New Roman" w:hint="eastAsia"/>
                <w:snapToGrid w:val="0"/>
                <w:szCs w:val="28"/>
              </w:rPr>
              <w:t>项目名称</w:t>
            </w:r>
          </w:p>
        </w:tc>
        <w:tc>
          <w:tcPr>
            <w:tcW w:w="2193" w:type="pct"/>
            <w:vAlign w:val="center"/>
          </w:tcPr>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sidRPr="004F344D">
              <w:rPr>
                <w:rFonts w:ascii="Times New Roman" w:hint="eastAsia"/>
                <w:snapToGrid w:val="0"/>
                <w:szCs w:val="28"/>
              </w:rPr>
              <w:t>项目</w:t>
            </w:r>
            <w:r w:rsidRPr="004F344D">
              <w:rPr>
                <w:rFonts w:ascii="Times New Roman"/>
                <w:snapToGrid w:val="0"/>
                <w:szCs w:val="28"/>
              </w:rPr>
              <w:t>主要建设内容</w:t>
            </w:r>
          </w:p>
        </w:tc>
        <w:tc>
          <w:tcPr>
            <w:tcW w:w="645" w:type="pct"/>
            <w:vAlign w:val="center"/>
          </w:tcPr>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sidRPr="004F344D">
              <w:rPr>
                <w:rFonts w:ascii="Times New Roman"/>
                <w:snapToGrid w:val="0"/>
                <w:szCs w:val="28"/>
              </w:rPr>
              <w:t>环评批复</w:t>
            </w:r>
            <w:r w:rsidRPr="004F344D">
              <w:rPr>
                <w:rFonts w:ascii="Times New Roman" w:hint="eastAsia"/>
                <w:snapToGrid w:val="0"/>
                <w:szCs w:val="28"/>
              </w:rPr>
              <w:t>时间、部门及文号</w:t>
            </w:r>
          </w:p>
        </w:tc>
        <w:tc>
          <w:tcPr>
            <w:tcW w:w="725" w:type="pct"/>
            <w:vAlign w:val="center"/>
          </w:tcPr>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sidRPr="004F344D">
              <w:rPr>
                <w:rFonts w:ascii="Times New Roman"/>
                <w:snapToGrid w:val="0"/>
                <w:szCs w:val="28"/>
              </w:rPr>
              <w:t>竣工环保验收情况</w:t>
            </w:r>
          </w:p>
        </w:tc>
      </w:tr>
      <w:tr w:rsidR="00951CD0" w:rsidRPr="004F344D" w:rsidTr="00951CD0">
        <w:trPr>
          <w:trHeight w:val="393"/>
        </w:trPr>
        <w:tc>
          <w:tcPr>
            <w:tcW w:w="409" w:type="pct"/>
            <w:vMerge w:val="restart"/>
            <w:vAlign w:val="center"/>
          </w:tcPr>
          <w:p w:rsidR="00951CD0" w:rsidRPr="00951CD0" w:rsidRDefault="00951CD0" w:rsidP="0095287A">
            <w:pPr>
              <w:autoSpaceDE w:val="0"/>
              <w:autoSpaceDN w:val="0"/>
              <w:adjustRightInd w:val="0"/>
              <w:spacing w:line="400" w:lineRule="exact"/>
              <w:jc w:val="center"/>
              <w:textAlignment w:val="center"/>
              <w:rPr>
                <w:rFonts w:ascii="Times New Roman" w:hAnsi="Times New Roman"/>
                <w:snapToGrid w:val="0"/>
                <w:szCs w:val="28"/>
              </w:rPr>
            </w:pPr>
            <w:r>
              <w:rPr>
                <w:rFonts w:ascii="Times New Roman" w:hAnsi="Times New Roman" w:hint="eastAsia"/>
                <w:snapToGrid w:val="0"/>
                <w:szCs w:val="28"/>
              </w:rPr>
              <w:t>现有</w:t>
            </w:r>
            <w:r w:rsidR="0095287A">
              <w:rPr>
                <w:rFonts w:ascii="Times New Roman" w:hAnsi="Times New Roman" w:hint="eastAsia"/>
                <w:snapToGrid w:val="0"/>
                <w:szCs w:val="28"/>
              </w:rPr>
              <w:t>项目</w:t>
            </w:r>
          </w:p>
        </w:tc>
        <w:tc>
          <w:tcPr>
            <w:tcW w:w="1028" w:type="pct"/>
            <w:vAlign w:val="center"/>
          </w:tcPr>
          <w:p w:rsidR="00951CD0" w:rsidRPr="004F344D" w:rsidRDefault="00DD682B">
            <w:pPr>
              <w:autoSpaceDE w:val="0"/>
              <w:autoSpaceDN w:val="0"/>
              <w:adjustRightInd w:val="0"/>
              <w:spacing w:line="400" w:lineRule="exact"/>
              <w:jc w:val="center"/>
              <w:textAlignment w:val="center"/>
              <w:rPr>
                <w:rFonts w:ascii="Times New Roman" w:hAnsi="Times New Roman"/>
                <w:snapToGrid w:val="0"/>
                <w:szCs w:val="28"/>
              </w:rPr>
            </w:pPr>
            <w:r>
              <w:rPr>
                <w:rFonts w:ascii="Times New Roman" w:hAnsi="Times New Roman" w:hint="eastAsia"/>
                <w:snapToGrid w:val="0"/>
                <w:szCs w:val="28"/>
              </w:rPr>
              <w:t>唐</w:t>
            </w:r>
            <w:r w:rsidR="00951CD0" w:rsidRPr="00951CD0">
              <w:rPr>
                <w:rFonts w:ascii="Times New Roman" w:hAnsi="Times New Roman" w:hint="eastAsia"/>
                <w:snapToGrid w:val="0"/>
                <w:szCs w:val="28"/>
              </w:rPr>
              <w:t>冶热源厂及配套管网工程</w:t>
            </w:r>
          </w:p>
        </w:tc>
        <w:tc>
          <w:tcPr>
            <w:tcW w:w="2193" w:type="pct"/>
            <w:vAlign w:val="center"/>
          </w:tcPr>
          <w:p w:rsidR="00951CD0" w:rsidRDefault="00951CD0" w:rsidP="001B5DCA">
            <w:pPr>
              <w:autoSpaceDE w:val="0"/>
              <w:autoSpaceDN w:val="0"/>
              <w:adjustRightInd w:val="0"/>
              <w:spacing w:line="400" w:lineRule="exact"/>
              <w:jc w:val="left"/>
              <w:textAlignment w:val="center"/>
              <w:rPr>
                <w:rFonts w:ascii="Times New Roman" w:hAnsi="Times New Roman"/>
                <w:snapToGrid w:val="0"/>
                <w:szCs w:val="28"/>
              </w:rPr>
            </w:pPr>
            <w:r>
              <w:rPr>
                <w:rFonts w:ascii="Times New Roman" w:hAnsi="Times New Roman" w:hint="eastAsia"/>
                <w:snapToGrid w:val="0"/>
                <w:szCs w:val="28"/>
              </w:rPr>
              <w:t>建设</w:t>
            </w:r>
            <w:r w:rsidRPr="00951CD0">
              <w:rPr>
                <w:rFonts w:ascii="Times New Roman" w:hAnsi="Times New Roman" w:hint="eastAsia"/>
                <w:snapToGrid w:val="0"/>
                <w:szCs w:val="28"/>
              </w:rPr>
              <w:t>7</w:t>
            </w:r>
            <w:r w:rsidRPr="00951CD0">
              <w:rPr>
                <w:rFonts w:ascii="Times New Roman" w:hAnsi="Times New Roman" w:hint="eastAsia"/>
                <w:snapToGrid w:val="0"/>
                <w:szCs w:val="28"/>
              </w:rPr>
              <w:t>×</w:t>
            </w:r>
            <w:r w:rsidRPr="00951CD0">
              <w:rPr>
                <w:rFonts w:ascii="Times New Roman" w:hAnsi="Times New Roman" w:hint="eastAsia"/>
                <w:snapToGrid w:val="0"/>
                <w:szCs w:val="28"/>
              </w:rPr>
              <w:t xml:space="preserve">70MW </w:t>
            </w:r>
            <w:r w:rsidRPr="00951CD0">
              <w:rPr>
                <w:rFonts w:ascii="Times New Roman" w:hAnsi="Times New Roman" w:hint="eastAsia"/>
                <w:snapToGrid w:val="0"/>
                <w:szCs w:val="28"/>
              </w:rPr>
              <w:t>的高温链条式热水锅炉及配套供热管网</w:t>
            </w:r>
            <w:r>
              <w:rPr>
                <w:rFonts w:ascii="Times New Roman" w:hAnsi="Times New Roman" w:hint="eastAsia"/>
                <w:snapToGrid w:val="0"/>
                <w:szCs w:val="28"/>
              </w:rPr>
              <w:t>。计划</w:t>
            </w:r>
            <w:r w:rsidRPr="00951CD0">
              <w:rPr>
                <w:rFonts w:ascii="Times New Roman" w:hAnsi="Times New Roman" w:hint="eastAsia"/>
                <w:snapToGrid w:val="0"/>
                <w:szCs w:val="28"/>
              </w:rPr>
              <w:t>一期工程建设</w:t>
            </w:r>
            <w:r w:rsidRPr="00951CD0">
              <w:rPr>
                <w:rFonts w:ascii="Times New Roman" w:hAnsi="Times New Roman" w:hint="eastAsia"/>
                <w:snapToGrid w:val="0"/>
                <w:szCs w:val="28"/>
              </w:rPr>
              <w:t>3</w:t>
            </w:r>
            <w:r w:rsidRPr="00951CD0">
              <w:rPr>
                <w:rFonts w:ascii="Times New Roman" w:hAnsi="Times New Roman" w:hint="eastAsia"/>
                <w:snapToGrid w:val="0"/>
                <w:szCs w:val="28"/>
              </w:rPr>
              <w:t>台锅炉及配套设施，二期扩建</w:t>
            </w:r>
            <w:r w:rsidR="00DD682B">
              <w:rPr>
                <w:rFonts w:ascii="Times New Roman" w:hAnsi="Times New Roman" w:hint="eastAsia"/>
                <w:snapToGrid w:val="0"/>
                <w:szCs w:val="28"/>
              </w:rPr>
              <w:t>4</w:t>
            </w:r>
            <w:r w:rsidRPr="00951CD0">
              <w:rPr>
                <w:rFonts w:ascii="Times New Roman" w:hAnsi="Times New Roman" w:hint="eastAsia"/>
                <w:snapToGrid w:val="0"/>
                <w:szCs w:val="28"/>
              </w:rPr>
              <w:t>台锅炉及配套设施。辅助及公用工程包括供水排水系统、除灰渣系统、热力管网系统，贮运工程包括原煤和灰渣等的贮存和运输；环保工程包括烟气治理及排放、粉尘</w:t>
            </w:r>
            <w:proofErr w:type="gramStart"/>
            <w:r w:rsidRPr="00951CD0">
              <w:rPr>
                <w:rFonts w:ascii="Times New Roman" w:hAnsi="Times New Roman" w:hint="eastAsia"/>
                <w:snapToGrid w:val="0"/>
                <w:szCs w:val="28"/>
              </w:rPr>
              <w:t>尘</w:t>
            </w:r>
            <w:proofErr w:type="gramEnd"/>
            <w:r w:rsidRPr="00951CD0">
              <w:rPr>
                <w:rFonts w:ascii="Times New Roman" w:hAnsi="Times New Roman" w:hint="eastAsia"/>
                <w:snapToGrid w:val="0"/>
                <w:szCs w:val="28"/>
              </w:rPr>
              <w:t>源的控制、废水的治理和</w:t>
            </w:r>
            <w:proofErr w:type="gramStart"/>
            <w:r w:rsidRPr="00951CD0">
              <w:rPr>
                <w:rFonts w:ascii="Times New Roman" w:hAnsi="Times New Roman" w:hint="eastAsia"/>
                <w:snapToGrid w:val="0"/>
                <w:szCs w:val="28"/>
              </w:rPr>
              <w:t>固废</w:t>
            </w:r>
            <w:proofErr w:type="gramEnd"/>
            <w:r w:rsidRPr="00951CD0">
              <w:rPr>
                <w:rFonts w:ascii="Times New Roman" w:hAnsi="Times New Roman" w:hint="eastAsia"/>
                <w:snapToGrid w:val="0"/>
                <w:szCs w:val="28"/>
              </w:rPr>
              <w:t>的处置及厂区的生态建设内容等。</w:t>
            </w:r>
          </w:p>
          <w:p w:rsidR="001B5DCA" w:rsidRPr="004F344D" w:rsidRDefault="001B5DCA" w:rsidP="001B5DCA">
            <w:pPr>
              <w:autoSpaceDE w:val="0"/>
              <w:autoSpaceDN w:val="0"/>
              <w:adjustRightInd w:val="0"/>
              <w:spacing w:line="400" w:lineRule="exact"/>
              <w:jc w:val="left"/>
              <w:textAlignment w:val="center"/>
              <w:rPr>
                <w:rFonts w:ascii="Times New Roman" w:hAnsi="Times New Roman"/>
                <w:snapToGrid w:val="0"/>
                <w:szCs w:val="28"/>
              </w:rPr>
            </w:pPr>
            <w:r w:rsidRPr="001B5DCA">
              <w:rPr>
                <w:rFonts w:ascii="Times New Roman" w:hAnsi="Times New Roman" w:hint="eastAsia"/>
                <w:snapToGrid w:val="0"/>
                <w:szCs w:val="28"/>
              </w:rPr>
              <w:t>2014</w:t>
            </w:r>
            <w:r w:rsidRPr="001B5DCA">
              <w:rPr>
                <w:rFonts w:ascii="Times New Roman" w:hAnsi="Times New Roman" w:hint="eastAsia"/>
                <w:snapToGrid w:val="0"/>
                <w:szCs w:val="28"/>
              </w:rPr>
              <w:t>年</w:t>
            </w:r>
            <w:r w:rsidRPr="001B5DCA">
              <w:rPr>
                <w:rFonts w:ascii="Times New Roman" w:hAnsi="Times New Roman" w:hint="eastAsia"/>
                <w:snapToGrid w:val="0"/>
                <w:szCs w:val="28"/>
              </w:rPr>
              <w:t>11</w:t>
            </w:r>
            <w:r w:rsidRPr="001B5DCA">
              <w:rPr>
                <w:rFonts w:ascii="Times New Roman" w:hAnsi="Times New Roman" w:hint="eastAsia"/>
                <w:snapToGrid w:val="0"/>
                <w:szCs w:val="28"/>
              </w:rPr>
              <w:t>月，</w:t>
            </w:r>
            <w:r w:rsidRPr="001B5DCA">
              <w:rPr>
                <w:rFonts w:ascii="Times New Roman" w:hAnsi="Times New Roman" w:hint="eastAsia"/>
                <w:snapToGrid w:val="0"/>
                <w:szCs w:val="28"/>
              </w:rPr>
              <w:t xml:space="preserve"> 2</w:t>
            </w:r>
            <w:r w:rsidRPr="001B5DCA">
              <w:rPr>
                <w:rFonts w:ascii="Times New Roman" w:hAnsi="Times New Roman" w:hint="eastAsia"/>
                <w:snapToGrid w:val="0"/>
                <w:szCs w:val="28"/>
              </w:rPr>
              <w:t>×</w:t>
            </w:r>
            <w:r w:rsidRPr="001B5DCA">
              <w:rPr>
                <w:rFonts w:ascii="Times New Roman" w:hAnsi="Times New Roman" w:hint="eastAsia"/>
                <w:snapToGrid w:val="0"/>
                <w:szCs w:val="28"/>
              </w:rPr>
              <w:t>70MW</w:t>
            </w:r>
            <w:r w:rsidRPr="001B5DCA">
              <w:rPr>
                <w:rFonts w:ascii="Times New Roman" w:hAnsi="Times New Roman" w:hint="eastAsia"/>
                <w:snapToGrid w:val="0"/>
                <w:szCs w:val="28"/>
              </w:rPr>
              <w:t>链条炉、配套设备及配套供热管网基本建成</w:t>
            </w:r>
            <w:r>
              <w:rPr>
                <w:rFonts w:ascii="Times New Roman" w:hAnsi="Times New Roman" w:hint="eastAsia"/>
                <w:snapToGrid w:val="0"/>
                <w:szCs w:val="28"/>
              </w:rPr>
              <w:t>。</w:t>
            </w:r>
          </w:p>
        </w:tc>
        <w:tc>
          <w:tcPr>
            <w:tcW w:w="645" w:type="pct"/>
            <w:vAlign w:val="center"/>
          </w:tcPr>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sidRPr="004F344D">
              <w:rPr>
                <w:rFonts w:ascii="Times New Roman" w:hAnsi="Times New Roman" w:hint="eastAsia"/>
                <w:snapToGrid w:val="0"/>
                <w:szCs w:val="28"/>
              </w:rPr>
              <w:t>201</w:t>
            </w:r>
            <w:r>
              <w:rPr>
                <w:rFonts w:ascii="Times New Roman" w:hAnsi="Times New Roman" w:hint="eastAsia"/>
                <w:snapToGrid w:val="0"/>
                <w:szCs w:val="28"/>
              </w:rPr>
              <w:t>2</w:t>
            </w:r>
            <w:r w:rsidRPr="004F344D">
              <w:rPr>
                <w:rFonts w:ascii="Times New Roman" w:hAnsi="Times New Roman" w:hint="eastAsia"/>
                <w:snapToGrid w:val="0"/>
                <w:szCs w:val="28"/>
              </w:rPr>
              <w:t>年</w:t>
            </w:r>
            <w:r w:rsidRPr="004F344D">
              <w:rPr>
                <w:rFonts w:ascii="Times New Roman" w:hAnsi="Times New Roman" w:hint="eastAsia"/>
                <w:snapToGrid w:val="0"/>
                <w:szCs w:val="28"/>
              </w:rPr>
              <w:t>12</w:t>
            </w:r>
            <w:r w:rsidRPr="004F344D">
              <w:rPr>
                <w:rFonts w:ascii="Times New Roman" w:hAnsi="Times New Roman" w:hint="eastAsia"/>
                <w:snapToGrid w:val="0"/>
                <w:szCs w:val="28"/>
              </w:rPr>
              <w:t>月</w:t>
            </w:r>
          </w:p>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Pr>
                <w:rFonts w:ascii="Times New Roman" w:hAnsi="Times New Roman" w:hint="eastAsia"/>
                <w:snapToGrid w:val="0"/>
                <w:szCs w:val="28"/>
              </w:rPr>
              <w:t>济南</w:t>
            </w:r>
            <w:r w:rsidRPr="004F344D">
              <w:rPr>
                <w:rFonts w:ascii="Times New Roman" w:hAnsi="Times New Roman" w:hint="eastAsia"/>
                <w:snapToGrid w:val="0"/>
                <w:szCs w:val="28"/>
              </w:rPr>
              <w:t>市环保局</w:t>
            </w:r>
          </w:p>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proofErr w:type="gramStart"/>
            <w:r w:rsidRPr="00951CD0">
              <w:rPr>
                <w:rFonts w:ascii="Times New Roman" w:hAnsi="Times New Roman" w:hint="eastAsia"/>
                <w:snapToGrid w:val="0"/>
                <w:szCs w:val="28"/>
              </w:rPr>
              <w:t>济环字</w:t>
            </w:r>
            <w:proofErr w:type="gramEnd"/>
            <w:r w:rsidRPr="00951CD0">
              <w:rPr>
                <w:rFonts w:ascii="Times New Roman" w:hAnsi="Times New Roman" w:hint="eastAsia"/>
                <w:snapToGrid w:val="0"/>
                <w:szCs w:val="28"/>
              </w:rPr>
              <w:t>[2012]237</w:t>
            </w:r>
            <w:r w:rsidRPr="00951CD0">
              <w:rPr>
                <w:rFonts w:ascii="Times New Roman" w:hAnsi="Times New Roman" w:hint="eastAsia"/>
                <w:snapToGrid w:val="0"/>
                <w:szCs w:val="28"/>
              </w:rPr>
              <w:t>号</w:t>
            </w:r>
          </w:p>
        </w:tc>
        <w:tc>
          <w:tcPr>
            <w:tcW w:w="725" w:type="pct"/>
            <w:vAlign w:val="center"/>
          </w:tcPr>
          <w:p w:rsidR="00A46108" w:rsidRDefault="00A46108" w:rsidP="00951CD0">
            <w:pPr>
              <w:autoSpaceDE w:val="0"/>
              <w:autoSpaceDN w:val="0"/>
              <w:adjustRightInd w:val="0"/>
              <w:spacing w:line="400" w:lineRule="exact"/>
              <w:jc w:val="center"/>
              <w:textAlignment w:val="center"/>
              <w:rPr>
                <w:rFonts w:ascii="Times New Roman" w:hAnsi="Times New Roman"/>
                <w:snapToGrid w:val="0"/>
                <w:szCs w:val="28"/>
              </w:rPr>
            </w:pPr>
            <w:r w:rsidRPr="00A46108">
              <w:rPr>
                <w:rFonts w:ascii="Times New Roman" w:hAnsi="Times New Roman" w:hint="eastAsia"/>
                <w:snapToGrid w:val="0"/>
                <w:szCs w:val="28"/>
              </w:rPr>
              <w:t>2019</w:t>
            </w:r>
            <w:r w:rsidRPr="00A46108">
              <w:rPr>
                <w:rFonts w:ascii="Times New Roman" w:hAnsi="Times New Roman" w:hint="eastAsia"/>
                <w:snapToGrid w:val="0"/>
                <w:szCs w:val="28"/>
              </w:rPr>
              <w:t>年</w:t>
            </w:r>
            <w:r w:rsidRPr="00A46108">
              <w:rPr>
                <w:rFonts w:ascii="Times New Roman" w:hAnsi="Times New Roman" w:hint="eastAsia"/>
                <w:snapToGrid w:val="0"/>
                <w:szCs w:val="28"/>
              </w:rPr>
              <w:t>3</w:t>
            </w:r>
            <w:r w:rsidRPr="00A46108">
              <w:rPr>
                <w:rFonts w:ascii="Times New Roman" w:hAnsi="Times New Roman" w:hint="eastAsia"/>
                <w:snapToGrid w:val="0"/>
                <w:szCs w:val="28"/>
              </w:rPr>
              <w:t>月</w:t>
            </w:r>
          </w:p>
          <w:p w:rsidR="00951CD0" w:rsidRPr="004F344D" w:rsidRDefault="001414D6" w:rsidP="001B5DCA">
            <w:pPr>
              <w:autoSpaceDE w:val="0"/>
              <w:autoSpaceDN w:val="0"/>
              <w:adjustRightInd w:val="0"/>
              <w:spacing w:line="400" w:lineRule="exact"/>
              <w:jc w:val="center"/>
              <w:textAlignment w:val="center"/>
              <w:rPr>
                <w:rFonts w:ascii="Times New Roman" w:hAnsi="Times New Roman"/>
                <w:snapToGrid w:val="0"/>
                <w:szCs w:val="28"/>
              </w:rPr>
            </w:pPr>
            <w:r>
              <w:rPr>
                <w:rFonts w:ascii="Times New Roman" w:hAnsi="Times New Roman" w:hint="eastAsia"/>
                <w:snapToGrid w:val="0"/>
                <w:szCs w:val="28"/>
              </w:rPr>
              <w:t>2</w:t>
            </w:r>
            <w:r>
              <w:rPr>
                <w:rFonts w:ascii="Times New Roman" w:hAnsi="Times New Roman" w:hint="eastAsia"/>
                <w:snapToGrid w:val="0"/>
                <w:szCs w:val="28"/>
              </w:rPr>
              <w:t>×</w:t>
            </w:r>
            <w:r>
              <w:rPr>
                <w:rFonts w:ascii="Times New Roman" w:hAnsi="Times New Roman" w:hint="eastAsia"/>
                <w:snapToGrid w:val="0"/>
                <w:szCs w:val="28"/>
              </w:rPr>
              <w:t>70MW</w:t>
            </w:r>
            <w:r w:rsidR="001B5DCA">
              <w:rPr>
                <w:rFonts w:ascii="Times New Roman" w:hAnsi="Times New Roman" w:hint="eastAsia"/>
                <w:snapToGrid w:val="0"/>
                <w:szCs w:val="28"/>
              </w:rPr>
              <w:t>链条炉及其配套设施</w:t>
            </w:r>
            <w:r w:rsidR="00A46108" w:rsidRPr="00A46108">
              <w:rPr>
                <w:rFonts w:ascii="Times New Roman" w:hAnsi="Times New Roman" w:hint="eastAsia"/>
                <w:snapToGrid w:val="0"/>
                <w:szCs w:val="28"/>
              </w:rPr>
              <w:t>完成竣工环保自主验收</w:t>
            </w:r>
          </w:p>
        </w:tc>
      </w:tr>
      <w:tr w:rsidR="00951CD0" w:rsidRPr="004F344D" w:rsidTr="00951CD0">
        <w:trPr>
          <w:trHeight w:val="393"/>
        </w:trPr>
        <w:tc>
          <w:tcPr>
            <w:tcW w:w="409" w:type="pct"/>
            <w:vMerge/>
          </w:tcPr>
          <w:p w:rsidR="00951CD0" w:rsidRPr="00951CD0" w:rsidRDefault="00951CD0">
            <w:pPr>
              <w:autoSpaceDE w:val="0"/>
              <w:autoSpaceDN w:val="0"/>
              <w:adjustRightInd w:val="0"/>
              <w:spacing w:line="400" w:lineRule="exact"/>
              <w:jc w:val="center"/>
              <w:textAlignment w:val="center"/>
              <w:rPr>
                <w:rFonts w:ascii="Times New Roman" w:hAnsi="Times New Roman"/>
                <w:snapToGrid w:val="0"/>
                <w:szCs w:val="28"/>
              </w:rPr>
            </w:pPr>
          </w:p>
        </w:tc>
        <w:tc>
          <w:tcPr>
            <w:tcW w:w="1028" w:type="pct"/>
            <w:vAlign w:val="center"/>
          </w:tcPr>
          <w:p w:rsidR="00951CD0" w:rsidRPr="004F344D" w:rsidRDefault="00951CD0" w:rsidP="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燃煤锅炉淘汰、超低排放改造及散煤整治项目（唐冶热源厂部分）</w:t>
            </w:r>
          </w:p>
        </w:tc>
        <w:tc>
          <w:tcPr>
            <w:tcW w:w="2193" w:type="pct"/>
            <w:vAlign w:val="center"/>
          </w:tcPr>
          <w:p w:rsidR="00951CD0" w:rsidRPr="004F344D" w:rsidRDefault="00951CD0">
            <w:pPr>
              <w:autoSpaceDE w:val="0"/>
              <w:autoSpaceDN w:val="0"/>
              <w:adjustRightInd w:val="0"/>
              <w:spacing w:line="400" w:lineRule="exact"/>
              <w:jc w:val="left"/>
              <w:textAlignment w:val="center"/>
              <w:rPr>
                <w:rFonts w:ascii="Times New Roman" w:hAnsi="Times New Roman"/>
                <w:snapToGrid w:val="0"/>
                <w:szCs w:val="28"/>
              </w:rPr>
            </w:pPr>
            <w:r>
              <w:rPr>
                <w:rFonts w:ascii="Times New Roman" w:hAnsi="Times New Roman" w:hint="eastAsia"/>
                <w:snapToGrid w:val="0"/>
                <w:szCs w:val="28"/>
              </w:rPr>
              <w:t>对</w:t>
            </w:r>
            <w:r w:rsidRPr="00951CD0">
              <w:rPr>
                <w:rFonts w:ascii="Times New Roman" w:hAnsi="Times New Roman" w:hint="eastAsia"/>
                <w:snapToGrid w:val="0"/>
                <w:szCs w:val="28"/>
              </w:rPr>
              <w:t>现有</w:t>
            </w:r>
            <w:r w:rsidRPr="00951CD0">
              <w:rPr>
                <w:rFonts w:ascii="Times New Roman" w:hAnsi="Times New Roman" w:hint="eastAsia"/>
                <w:snapToGrid w:val="0"/>
                <w:szCs w:val="28"/>
              </w:rPr>
              <w:t>2</w:t>
            </w:r>
            <w:r w:rsidRPr="00951CD0">
              <w:rPr>
                <w:rFonts w:ascii="Times New Roman" w:hAnsi="Times New Roman" w:hint="eastAsia"/>
                <w:snapToGrid w:val="0"/>
                <w:szCs w:val="28"/>
              </w:rPr>
              <w:t>×</w:t>
            </w:r>
            <w:r w:rsidRPr="00951CD0">
              <w:rPr>
                <w:rFonts w:ascii="Times New Roman" w:hAnsi="Times New Roman" w:hint="eastAsia"/>
                <w:snapToGrid w:val="0"/>
                <w:szCs w:val="28"/>
              </w:rPr>
              <w:t>70MW</w:t>
            </w:r>
            <w:r w:rsidRPr="00951CD0">
              <w:rPr>
                <w:rFonts w:ascii="Times New Roman" w:hAnsi="Times New Roman" w:hint="eastAsia"/>
                <w:snapToGrid w:val="0"/>
                <w:szCs w:val="28"/>
              </w:rPr>
              <w:t>链条炉加装</w:t>
            </w:r>
            <w:r w:rsidRPr="00951CD0">
              <w:rPr>
                <w:rFonts w:ascii="Times New Roman" w:hAnsi="Times New Roman" w:hint="eastAsia"/>
                <w:snapToGrid w:val="0"/>
                <w:szCs w:val="28"/>
              </w:rPr>
              <w:t>SCR</w:t>
            </w:r>
            <w:r w:rsidRPr="00951CD0">
              <w:rPr>
                <w:rFonts w:ascii="Times New Roman" w:hAnsi="Times New Roman" w:hint="eastAsia"/>
                <w:snapToGrid w:val="0"/>
                <w:szCs w:val="28"/>
              </w:rPr>
              <w:t>脱硝和湿电除尘装置，进行超低排放改造</w:t>
            </w:r>
            <w:r>
              <w:rPr>
                <w:rFonts w:ascii="Times New Roman" w:hAnsi="Times New Roman" w:hint="eastAsia"/>
                <w:snapToGrid w:val="0"/>
                <w:szCs w:val="28"/>
              </w:rPr>
              <w:t>。</w:t>
            </w:r>
          </w:p>
        </w:tc>
        <w:tc>
          <w:tcPr>
            <w:tcW w:w="645" w:type="pct"/>
            <w:vAlign w:val="center"/>
          </w:tcPr>
          <w:p w:rsidR="00951CD0" w:rsidRDefault="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2016</w:t>
            </w:r>
            <w:r w:rsidRPr="00951CD0">
              <w:rPr>
                <w:rFonts w:ascii="Times New Roman" w:hAnsi="Times New Roman" w:hint="eastAsia"/>
                <w:snapToGrid w:val="0"/>
                <w:szCs w:val="28"/>
              </w:rPr>
              <w:t>年</w:t>
            </w:r>
            <w:r w:rsidRPr="00951CD0">
              <w:rPr>
                <w:rFonts w:ascii="Times New Roman" w:hAnsi="Times New Roman" w:hint="eastAsia"/>
                <w:snapToGrid w:val="0"/>
                <w:szCs w:val="28"/>
              </w:rPr>
              <w:t>5</w:t>
            </w:r>
            <w:r w:rsidRPr="00951CD0">
              <w:rPr>
                <w:rFonts w:ascii="Times New Roman" w:hAnsi="Times New Roman" w:hint="eastAsia"/>
                <w:snapToGrid w:val="0"/>
                <w:szCs w:val="28"/>
              </w:rPr>
              <w:t>月</w:t>
            </w:r>
          </w:p>
          <w:p w:rsidR="00951CD0" w:rsidRDefault="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济南市环保局</w:t>
            </w:r>
          </w:p>
          <w:p w:rsidR="00951CD0" w:rsidRPr="00951CD0" w:rsidRDefault="00951CD0">
            <w:pPr>
              <w:autoSpaceDE w:val="0"/>
              <w:autoSpaceDN w:val="0"/>
              <w:adjustRightInd w:val="0"/>
              <w:spacing w:line="400" w:lineRule="exact"/>
              <w:jc w:val="center"/>
              <w:textAlignment w:val="center"/>
              <w:rPr>
                <w:rFonts w:ascii="Times New Roman" w:hAnsi="Times New Roman"/>
                <w:snapToGrid w:val="0"/>
                <w:szCs w:val="28"/>
              </w:rPr>
            </w:pPr>
            <w:proofErr w:type="gramStart"/>
            <w:r w:rsidRPr="00951CD0">
              <w:rPr>
                <w:rFonts w:ascii="Times New Roman" w:hAnsi="Times New Roman" w:hint="eastAsia"/>
                <w:snapToGrid w:val="0"/>
                <w:szCs w:val="28"/>
              </w:rPr>
              <w:t>济环报告</w:t>
            </w:r>
            <w:proofErr w:type="gramEnd"/>
            <w:r w:rsidRPr="00951CD0">
              <w:rPr>
                <w:rFonts w:ascii="Times New Roman" w:hAnsi="Times New Roman" w:hint="eastAsia"/>
                <w:snapToGrid w:val="0"/>
                <w:szCs w:val="28"/>
              </w:rPr>
              <w:t>表</w:t>
            </w:r>
            <w:r w:rsidRPr="00951CD0">
              <w:rPr>
                <w:rFonts w:ascii="Times New Roman" w:hAnsi="Times New Roman" w:hint="eastAsia"/>
                <w:snapToGrid w:val="0"/>
                <w:szCs w:val="28"/>
              </w:rPr>
              <w:t>[2016]21</w:t>
            </w:r>
            <w:r w:rsidRPr="00951CD0">
              <w:rPr>
                <w:rFonts w:ascii="Times New Roman" w:hAnsi="Times New Roman" w:hint="eastAsia"/>
                <w:snapToGrid w:val="0"/>
                <w:szCs w:val="28"/>
              </w:rPr>
              <w:t>号</w:t>
            </w:r>
          </w:p>
        </w:tc>
        <w:tc>
          <w:tcPr>
            <w:tcW w:w="725" w:type="pct"/>
            <w:vAlign w:val="center"/>
          </w:tcPr>
          <w:p w:rsidR="00A46108" w:rsidRDefault="00951CD0" w:rsidP="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2018</w:t>
            </w:r>
            <w:r w:rsidRPr="00951CD0">
              <w:rPr>
                <w:rFonts w:ascii="Times New Roman" w:hAnsi="Times New Roman" w:hint="eastAsia"/>
                <w:snapToGrid w:val="0"/>
                <w:szCs w:val="28"/>
              </w:rPr>
              <w:t>年</w:t>
            </w:r>
            <w:r w:rsidRPr="00951CD0">
              <w:rPr>
                <w:rFonts w:ascii="Times New Roman" w:hAnsi="Times New Roman" w:hint="eastAsia"/>
                <w:snapToGrid w:val="0"/>
                <w:szCs w:val="28"/>
              </w:rPr>
              <w:t>11</w:t>
            </w:r>
            <w:r w:rsidRPr="00951CD0">
              <w:rPr>
                <w:rFonts w:ascii="Times New Roman" w:hAnsi="Times New Roman" w:hint="eastAsia"/>
                <w:snapToGrid w:val="0"/>
                <w:szCs w:val="28"/>
              </w:rPr>
              <w:t>月</w:t>
            </w:r>
          </w:p>
          <w:p w:rsidR="00951CD0" w:rsidRPr="004F344D" w:rsidRDefault="00A46108" w:rsidP="00951CD0">
            <w:pPr>
              <w:autoSpaceDE w:val="0"/>
              <w:autoSpaceDN w:val="0"/>
              <w:adjustRightInd w:val="0"/>
              <w:spacing w:line="400" w:lineRule="exact"/>
              <w:jc w:val="center"/>
              <w:textAlignment w:val="center"/>
              <w:rPr>
                <w:rFonts w:ascii="Times New Roman" w:hAnsi="Times New Roman"/>
                <w:snapToGrid w:val="0"/>
                <w:szCs w:val="28"/>
              </w:rPr>
            </w:pPr>
            <w:r w:rsidRPr="00A46108">
              <w:rPr>
                <w:rFonts w:ascii="Times New Roman" w:hAnsi="Times New Roman" w:hint="eastAsia"/>
                <w:snapToGrid w:val="0"/>
                <w:szCs w:val="28"/>
              </w:rPr>
              <w:t>通过济南市历城区环保局竣工环保验收</w:t>
            </w:r>
          </w:p>
        </w:tc>
      </w:tr>
    </w:tbl>
    <w:p w:rsidR="00B758B0" w:rsidRPr="004F344D" w:rsidRDefault="00B758B0">
      <w:pPr>
        <w:spacing w:line="500" w:lineRule="exact"/>
        <w:ind w:firstLineChars="200" w:firstLine="480"/>
        <w:rPr>
          <w:rFonts w:ascii="Times New Roman" w:hAnsi="Times New Roman"/>
          <w:sz w:val="24"/>
        </w:rPr>
      </w:pPr>
    </w:p>
    <w:p w:rsidR="00B758B0" w:rsidRPr="004F344D" w:rsidRDefault="00B758B0">
      <w:pPr>
        <w:spacing w:line="500" w:lineRule="exact"/>
        <w:ind w:firstLineChars="200" w:firstLine="480"/>
        <w:rPr>
          <w:rFonts w:ascii="Times New Roman" w:hAnsi="Times New Roman"/>
          <w:sz w:val="24"/>
        </w:rPr>
        <w:sectPr w:rsidR="00B758B0" w:rsidRPr="004F344D">
          <w:pgSz w:w="16838" w:h="11906" w:orient="landscape"/>
          <w:pgMar w:top="1402" w:right="1440" w:bottom="1797" w:left="1440" w:header="851" w:footer="992" w:gutter="0"/>
          <w:cols w:space="425"/>
          <w:docGrid w:type="lines" w:linePitch="312"/>
        </w:sectPr>
      </w:pPr>
    </w:p>
    <w:p w:rsidR="00B758B0" w:rsidRPr="006D0B85" w:rsidRDefault="00084750" w:rsidP="00F3463C">
      <w:pPr>
        <w:spacing w:beforeLines="50" w:before="156" w:afterLines="50" w:after="156" w:line="500" w:lineRule="exact"/>
        <w:jc w:val="center"/>
        <w:outlineLvl w:val="1"/>
        <w:rPr>
          <w:rFonts w:ascii="黑体" w:eastAsia="黑体"/>
          <w:sz w:val="28"/>
          <w:szCs w:val="28"/>
          <w:lang w:val="zh-CN"/>
        </w:rPr>
      </w:pPr>
      <w:r w:rsidRPr="006D0B85">
        <w:rPr>
          <w:rFonts w:ascii="黑体" w:eastAsia="黑体"/>
          <w:sz w:val="28"/>
          <w:szCs w:val="28"/>
          <w:lang w:val="zh-CN"/>
        </w:rPr>
        <w:lastRenderedPageBreak/>
        <w:t>第</w:t>
      </w:r>
      <w:r w:rsidR="0095287A" w:rsidRPr="006D0B85">
        <w:rPr>
          <w:rFonts w:ascii="黑体" w:eastAsia="黑体" w:hint="eastAsia"/>
          <w:sz w:val="28"/>
          <w:szCs w:val="28"/>
          <w:lang w:val="zh-CN"/>
        </w:rPr>
        <w:t>二</w:t>
      </w:r>
      <w:r w:rsidRPr="006D0B85">
        <w:rPr>
          <w:rFonts w:ascii="黑体" w:eastAsia="黑体"/>
          <w:sz w:val="28"/>
          <w:szCs w:val="28"/>
          <w:lang w:val="zh-CN"/>
        </w:rPr>
        <w:t xml:space="preserve">节 </w:t>
      </w:r>
      <w:r w:rsidRPr="006D0B85">
        <w:rPr>
          <w:rFonts w:ascii="黑体" w:eastAsia="黑体" w:hint="eastAsia"/>
          <w:sz w:val="28"/>
          <w:szCs w:val="28"/>
          <w:lang w:val="zh-CN"/>
        </w:rPr>
        <w:t xml:space="preserve"> </w:t>
      </w:r>
      <w:r w:rsidRPr="006D0B85">
        <w:rPr>
          <w:rFonts w:ascii="黑体" w:eastAsia="黑体"/>
          <w:sz w:val="28"/>
          <w:szCs w:val="28"/>
          <w:lang w:val="zh-CN"/>
        </w:rPr>
        <w:t xml:space="preserve">  </w:t>
      </w:r>
      <w:r w:rsidRPr="006D0B85">
        <w:rPr>
          <w:rFonts w:ascii="黑体" w:eastAsia="黑体" w:hint="eastAsia"/>
          <w:sz w:val="28"/>
          <w:szCs w:val="28"/>
          <w:lang w:val="zh-CN"/>
        </w:rPr>
        <w:t>现有</w:t>
      </w:r>
      <w:r w:rsidR="0095287A" w:rsidRPr="006D0B85">
        <w:rPr>
          <w:rFonts w:ascii="黑体" w:eastAsia="黑体" w:hint="eastAsia"/>
          <w:sz w:val="28"/>
          <w:szCs w:val="28"/>
          <w:lang w:val="zh-CN"/>
        </w:rPr>
        <w:t>项目</w:t>
      </w:r>
      <w:r w:rsidRPr="006D0B85">
        <w:rPr>
          <w:rFonts w:ascii="黑体" w:eastAsia="黑体"/>
          <w:sz w:val="28"/>
          <w:szCs w:val="28"/>
          <w:lang w:val="zh-CN"/>
        </w:rPr>
        <w:t>工程分析</w:t>
      </w:r>
    </w:p>
    <w:p w:rsidR="00A6701B" w:rsidRDefault="00A6701B" w:rsidP="00A6701B">
      <w:pPr>
        <w:pStyle w:val="afff"/>
        <w:ind w:firstLine="480"/>
        <w:rPr>
          <w:snapToGrid w:val="0"/>
        </w:rPr>
      </w:pPr>
      <w:r>
        <w:rPr>
          <w:rFonts w:hint="eastAsia"/>
          <w:snapToGrid w:val="0"/>
        </w:rPr>
        <w:t>本节</w:t>
      </w:r>
      <w:r w:rsidR="00852B8B">
        <w:rPr>
          <w:rFonts w:hint="eastAsia"/>
          <w:snapToGrid w:val="0"/>
        </w:rPr>
        <w:t>引用已批复的《</w:t>
      </w:r>
      <w:r w:rsidR="00852B8B" w:rsidRPr="00852B8B">
        <w:rPr>
          <w:rFonts w:hint="eastAsia"/>
          <w:snapToGrid w:val="0"/>
        </w:rPr>
        <w:t>济南热力有限公司唐冶热源厂及配套管网工程</w:t>
      </w:r>
      <w:r w:rsidR="00852B8B">
        <w:rPr>
          <w:rFonts w:hint="eastAsia"/>
          <w:snapToGrid w:val="0"/>
        </w:rPr>
        <w:t>环境影响评价报告书》（批复文</w:t>
      </w:r>
      <w:proofErr w:type="gramStart"/>
      <w:r w:rsidR="00852B8B">
        <w:rPr>
          <w:rFonts w:hint="eastAsia"/>
          <w:snapToGrid w:val="0"/>
        </w:rPr>
        <w:t>号</w:t>
      </w:r>
      <w:r w:rsidR="00852B8B" w:rsidRPr="00852B8B">
        <w:rPr>
          <w:rFonts w:hint="eastAsia"/>
          <w:snapToGrid w:val="0"/>
        </w:rPr>
        <w:t>济环</w:t>
      </w:r>
      <w:proofErr w:type="gramEnd"/>
      <w:r w:rsidR="00852B8B" w:rsidRPr="00852B8B">
        <w:rPr>
          <w:rFonts w:hint="eastAsia"/>
          <w:snapToGrid w:val="0"/>
        </w:rPr>
        <w:t>字</w:t>
      </w:r>
      <w:r w:rsidR="00852B8B" w:rsidRPr="00852B8B">
        <w:rPr>
          <w:rFonts w:hint="eastAsia"/>
          <w:snapToGrid w:val="0"/>
        </w:rPr>
        <w:t>[2012]237</w:t>
      </w:r>
      <w:r w:rsidR="00852B8B" w:rsidRPr="00852B8B">
        <w:rPr>
          <w:rFonts w:hint="eastAsia"/>
          <w:snapToGrid w:val="0"/>
        </w:rPr>
        <w:t>号</w:t>
      </w:r>
      <w:r w:rsidR="00852B8B">
        <w:rPr>
          <w:rFonts w:hint="eastAsia"/>
          <w:snapToGrid w:val="0"/>
        </w:rPr>
        <w:t>）</w:t>
      </w:r>
      <w:r w:rsidR="00D410C8">
        <w:rPr>
          <w:rFonts w:hint="eastAsia"/>
          <w:snapToGrid w:val="0"/>
        </w:rPr>
        <w:t>、《济南热力有限公司</w:t>
      </w:r>
      <w:r w:rsidR="00D410C8" w:rsidRPr="00D410C8">
        <w:rPr>
          <w:rFonts w:hint="eastAsia"/>
          <w:snapToGrid w:val="0"/>
        </w:rPr>
        <w:t>燃煤锅炉淘汰、超低排放改造及散煤整治项目（唐冶热源厂等七个热源厂部分）</w:t>
      </w:r>
      <w:r w:rsidR="00D410C8">
        <w:rPr>
          <w:rFonts w:hint="eastAsia"/>
          <w:snapToGrid w:val="0"/>
        </w:rPr>
        <w:t>环境影响报告表》（批复文</w:t>
      </w:r>
      <w:proofErr w:type="gramStart"/>
      <w:r w:rsidR="00D410C8">
        <w:rPr>
          <w:rFonts w:hint="eastAsia"/>
          <w:snapToGrid w:val="0"/>
        </w:rPr>
        <w:t>号</w:t>
      </w:r>
      <w:r w:rsidR="00D410C8" w:rsidRPr="00D410C8">
        <w:rPr>
          <w:rFonts w:hint="eastAsia"/>
          <w:snapToGrid w:val="0"/>
        </w:rPr>
        <w:t>济环报告</w:t>
      </w:r>
      <w:proofErr w:type="gramEnd"/>
      <w:r w:rsidR="00D410C8" w:rsidRPr="00D410C8">
        <w:rPr>
          <w:rFonts w:hint="eastAsia"/>
          <w:snapToGrid w:val="0"/>
        </w:rPr>
        <w:t>表</w:t>
      </w:r>
      <w:r w:rsidR="00D410C8" w:rsidRPr="00D410C8">
        <w:rPr>
          <w:rFonts w:hint="eastAsia"/>
          <w:snapToGrid w:val="0"/>
        </w:rPr>
        <w:t>[2016]21</w:t>
      </w:r>
      <w:r w:rsidR="00D410C8" w:rsidRPr="00D410C8">
        <w:rPr>
          <w:rFonts w:hint="eastAsia"/>
          <w:snapToGrid w:val="0"/>
        </w:rPr>
        <w:t>号</w:t>
      </w:r>
      <w:r w:rsidR="00D410C8">
        <w:rPr>
          <w:rFonts w:hint="eastAsia"/>
          <w:snapToGrid w:val="0"/>
        </w:rPr>
        <w:t>）</w:t>
      </w:r>
      <w:r w:rsidR="00852B8B">
        <w:rPr>
          <w:rFonts w:hint="eastAsia"/>
          <w:snapToGrid w:val="0"/>
        </w:rPr>
        <w:t>相关内容，</w:t>
      </w:r>
      <w:r>
        <w:rPr>
          <w:rFonts w:hint="eastAsia"/>
          <w:snapToGrid w:val="0"/>
        </w:rPr>
        <w:t>并结合实际建设情况</w:t>
      </w:r>
      <w:r w:rsidR="00852B8B">
        <w:rPr>
          <w:rFonts w:hint="eastAsia"/>
          <w:snapToGrid w:val="0"/>
        </w:rPr>
        <w:t>，介绍现有工程内容。</w:t>
      </w:r>
    </w:p>
    <w:p w:rsidR="00B758B0" w:rsidRPr="004F344D" w:rsidRDefault="00084750">
      <w:pPr>
        <w:autoSpaceDE w:val="0"/>
        <w:autoSpaceDN w:val="0"/>
        <w:adjustRightInd w:val="0"/>
        <w:spacing w:line="500" w:lineRule="exact"/>
        <w:ind w:firstLine="480"/>
        <w:outlineLvl w:val="2"/>
        <w:rPr>
          <w:rFonts w:eastAsia="黑体" w:hAnsi="黑体"/>
          <w:snapToGrid w:val="0"/>
          <w:sz w:val="24"/>
          <w:szCs w:val="28"/>
        </w:rPr>
      </w:pPr>
      <w:r w:rsidRPr="004F344D">
        <w:rPr>
          <w:rFonts w:eastAsia="黑体" w:hAnsi="黑体"/>
          <w:snapToGrid w:val="0"/>
          <w:sz w:val="24"/>
          <w:szCs w:val="28"/>
        </w:rPr>
        <w:t>一、</w:t>
      </w:r>
      <w:r w:rsidRPr="004F344D">
        <w:rPr>
          <w:rFonts w:eastAsia="黑体" w:hAnsi="黑体" w:hint="eastAsia"/>
          <w:snapToGrid w:val="0"/>
          <w:sz w:val="24"/>
          <w:szCs w:val="28"/>
        </w:rPr>
        <w:t>工程概况及项目组成</w:t>
      </w:r>
    </w:p>
    <w:p w:rsidR="00B758B0" w:rsidRPr="004F344D" w:rsidRDefault="00974B94">
      <w:pPr>
        <w:autoSpaceDE w:val="0"/>
        <w:autoSpaceDN w:val="0"/>
        <w:adjustRightInd w:val="0"/>
        <w:spacing w:line="500" w:lineRule="exact"/>
        <w:ind w:firstLineChars="200" w:firstLine="480"/>
        <w:rPr>
          <w:rFonts w:ascii="Times New Roman" w:hAnsi="Times New Roman"/>
          <w:snapToGrid w:val="0"/>
          <w:sz w:val="24"/>
          <w:szCs w:val="24"/>
        </w:rPr>
      </w:pPr>
      <w:r>
        <w:rPr>
          <w:rFonts w:ascii="Times New Roman" w:hAnsi="Times New Roman" w:hint="eastAsia"/>
          <w:snapToGrid w:val="0"/>
          <w:sz w:val="24"/>
          <w:szCs w:val="24"/>
        </w:rPr>
        <w:t>现有</w:t>
      </w:r>
      <w:r w:rsidR="00084750" w:rsidRPr="004F344D">
        <w:rPr>
          <w:rFonts w:ascii="Times New Roman" w:hAnsi="Times New Roman" w:hint="eastAsia"/>
          <w:snapToGrid w:val="0"/>
          <w:sz w:val="24"/>
          <w:szCs w:val="24"/>
        </w:rPr>
        <w:t>工程</w:t>
      </w:r>
      <w:r w:rsidR="00084750" w:rsidRPr="004F344D">
        <w:rPr>
          <w:rFonts w:ascii="Times New Roman" w:hAnsi="Times New Roman"/>
          <w:snapToGrid w:val="0"/>
          <w:sz w:val="24"/>
          <w:szCs w:val="24"/>
        </w:rPr>
        <w:t>组成</w:t>
      </w:r>
      <w:r w:rsidR="00084750" w:rsidRPr="004F344D">
        <w:rPr>
          <w:rFonts w:ascii="Times New Roman" w:hAnsi="Times New Roman" w:hint="eastAsia"/>
          <w:snapToGrid w:val="0"/>
          <w:sz w:val="24"/>
          <w:szCs w:val="24"/>
        </w:rPr>
        <w:t>包括主体工程、公用工程、贮运工程和环保工程等，项目组成</w:t>
      </w:r>
      <w:r w:rsidR="00084750" w:rsidRPr="004F344D">
        <w:rPr>
          <w:rFonts w:ascii="Times New Roman" w:hAnsi="Times New Roman"/>
          <w:snapToGrid w:val="0"/>
          <w:sz w:val="24"/>
          <w:szCs w:val="24"/>
        </w:rPr>
        <w:t>情况见表</w:t>
      </w:r>
      <w:r w:rsidR="00084750" w:rsidRPr="004F344D">
        <w:rPr>
          <w:rFonts w:ascii="Times New Roman" w:hAnsi="Times New Roman"/>
          <w:snapToGrid w:val="0"/>
          <w:sz w:val="24"/>
          <w:szCs w:val="24"/>
        </w:rPr>
        <w:t>2.</w:t>
      </w:r>
      <w:r w:rsidR="00E86AEC">
        <w:rPr>
          <w:rFonts w:ascii="Times New Roman" w:hAnsi="Times New Roman" w:hint="eastAsia"/>
          <w:snapToGrid w:val="0"/>
          <w:sz w:val="24"/>
          <w:szCs w:val="24"/>
        </w:rPr>
        <w:t>2</w:t>
      </w:r>
      <w:r w:rsidR="00084750" w:rsidRPr="004F344D">
        <w:rPr>
          <w:rFonts w:ascii="Times New Roman" w:hAnsi="Times New Roman"/>
          <w:snapToGrid w:val="0"/>
          <w:sz w:val="24"/>
          <w:szCs w:val="24"/>
        </w:rPr>
        <w:t>-1</w:t>
      </w:r>
      <w:r w:rsidR="00084750" w:rsidRPr="004F344D">
        <w:rPr>
          <w:rFonts w:ascii="Times New Roman" w:hAnsi="Times New Roman"/>
          <w:snapToGrid w:val="0"/>
          <w:sz w:val="24"/>
          <w:szCs w:val="24"/>
        </w:rPr>
        <w:t>。</w:t>
      </w:r>
    </w:p>
    <w:p w:rsidR="00B758B0" w:rsidRPr="00E86AEC" w:rsidRDefault="00084750">
      <w:pPr>
        <w:spacing w:line="500" w:lineRule="exact"/>
        <w:jc w:val="center"/>
        <w:outlineLvl w:val="3"/>
        <w:rPr>
          <w:rFonts w:ascii="Times New Roman" w:eastAsiaTheme="minorEastAsia" w:hAnsi="Times New Roman"/>
          <w:b/>
          <w:sz w:val="24"/>
          <w:szCs w:val="20"/>
        </w:rPr>
      </w:pPr>
      <w:r w:rsidRPr="00E86AEC">
        <w:rPr>
          <w:rFonts w:ascii="Times New Roman" w:eastAsiaTheme="minorEastAsia" w:hAnsi="Times New Roman" w:hint="eastAsia"/>
          <w:b/>
          <w:sz w:val="24"/>
          <w:szCs w:val="20"/>
        </w:rPr>
        <w:t>表</w:t>
      </w:r>
      <w:r w:rsidRPr="00E86AEC">
        <w:rPr>
          <w:rFonts w:ascii="Times New Roman" w:eastAsiaTheme="minorEastAsia" w:hAnsi="Times New Roman" w:hint="eastAsia"/>
          <w:b/>
          <w:sz w:val="24"/>
          <w:szCs w:val="20"/>
        </w:rPr>
        <w:t>2.</w:t>
      </w:r>
      <w:r w:rsidR="00E86AEC">
        <w:rPr>
          <w:rFonts w:ascii="Times New Roman" w:eastAsiaTheme="minorEastAsia" w:hAnsi="Times New Roman" w:hint="eastAsia"/>
          <w:b/>
          <w:sz w:val="24"/>
          <w:szCs w:val="20"/>
        </w:rPr>
        <w:t>2</w:t>
      </w:r>
      <w:r w:rsidRPr="00E86AEC">
        <w:rPr>
          <w:rFonts w:ascii="Times New Roman" w:eastAsiaTheme="minorEastAsia" w:hAnsi="Times New Roman" w:hint="eastAsia"/>
          <w:b/>
          <w:sz w:val="24"/>
          <w:szCs w:val="20"/>
        </w:rPr>
        <w:t xml:space="preserve">-1    </w:t>
      </w:r>
      <w:r w:rsidR="00974B94" w:rsidRPr="00E86AEC">
        <w:rPr>
          <w:rFonts w:ascii="Times New Roman" w:eastAsiaTheme="minorEastAsia" w:hAnsi="Times New Roman" w:hint="eastAsia"/>
          <w:b/>
          <w:sz w:val="24"/>
          <w:szCs w:val="20"/>
        </w:rPr>
        <w:t>现有</w:t>
      </w:r>
      <w:r w:rsidRPr="00E86AEC">
        <w:rPr>
          <w:rFonts w:ascii="Times New Roman" w:eastAsiaTheme="minorEastAsia" w:hAnsi="Times New Roman" w:hint="eastAsia"/>
          <w:b/>
          <w:sz w:val="24"/>
          <w:szCs w:val="20"/>
        </w:rPr>
        <w:t>工程</w:t>
      </w:r>
      <w:r w:rsidR="00D410C8" w:rsidRPr="00E86AEC">
        <w:rPr>
          <w:rFonts w:ascii="Times New Roman" w:eastAsiaTheme="minorEastAsia" w:hAnsi="Times New Roman" w:hint="eastAsia"/>
          <w:b/>
          <w:sz w:val="24"/>
          <w:szCs w:val="20"/>
        </w:rPr>
        <w:t>环评及实际</w:t>
      </w:r>
      <w:r w:rsidRPr="00E86AEC">
        <w:rPr>
          <w:rFonts w:ascii="Times New Roman" w:eastAsiaTheme="minorEastAsia" w:hAnsi="Times New Roman" w:hint="eastAsia"/>
          <w:b/>
          <w:sz w:val="24"/>
          <w:szCs w:val="20"/>
        </w:rPr>
        <w:t>项目组成表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26"/>
        <w:gridCol w:w="796"/>
        <w:gridCol w:w="634"/>
        <w:gridCol w:w="3012"/>
        <w:gridCol w:w="3654"/>
      </w:tblGrid>
      <w:tr w:rsidR="00852B8B" w:rsidRPr="00D410C8" w:rsidTr="00852B8B">
        <w:trPr>
          <w:cantSplit/>
          <w:trHeight w:val="284"/>
          <w:jc w:val="center"/>
        </w:trPr>
        <w:tc>
          <w:tcPr>
            <w:tcW w:w="717" w:type="pct"/>
            <w:gridSpan w:val="2"/>
            <w:vAlign w:val="center"/>
          </w:tcPr>
          <w:p w:rsidR="00852B8B" w:rsidRPr="00D410C8" w:rsidRDefault="00852B8B" w:rsidP="00852B8B">
            <w:pPr>
              <w:adjustRightInd w:val="0"/>
              <w:snapToGrid w:val="0"/>
              <w:jc w:val="center"/>
              <w:rPr>
                <w:rFonts w:ascii="Times New Roman" w:hAnsi="Times New Roman"/>
                <w:color w:val="000000"/>
                <w:szCs w:val="21"/>
              </w:rPr>
            </w:pPr>
            <w:r w:rsidRPr="00D410C8">
              <w:rPr>
                <w:rFonts w:ascii="Times New Roman" w:hAnsi="Times New Roman"/>
                <w:color w:val="000000"/>
                <w:szCs w:val="21"/>
              </w:rPr>
              <w:t>项目</w:t>
            </w:r>
          </w:p>
        </w:tc>
        <w:tc>
          <w:tcPr>
            <w:tcW w:w="2139" w:type="pct"/>
            <w:gridSpan w:val="2"/>
            <w:vAlign w:val="center"/>
          </w:tcPr>
          <w:p w:rsidR="00852B8B" w:rsidRPr="00D410C8" w:rsidRDefault="00852B8B" w:rsidP="00453147">
            <w:pPr>
              <w:ind w:leftChars="-31" w:hangingChars="31" w:hanging="65"/>
              <w:jc w:val="center"/>
              <w:rPr>
                <w:rFonts w:ascii="Times New Roman" w:hAnsi="Times New Roman"/>
                <w:color w:val="000000"/>
                <w:szCs w:val="21"/>
              </w:rPr>
            </w:pPr>
            <w:r w:rsidRPr="00D410C8">
              <w:rPr>
                <w:rFonts w:ascii="Times New Roman" w:hAnsi="Times New Roman"/>
                <w:iCs/>
                <w:color w:val="000000"/>
                <w:szCs w:val="21"/>
              </w:rPr>
              <w:t>环</w:t>
            </w:r>
            <w:proofErr w:type="gramStart"/>
            <w:r w:rsidRPr="00D410C8">
              <w:rPr>
                <w:rFonts w:ascii="Times New Roman" w:hAnsi="Times New Roman"/>
                <w:iCs/>
                <w:color w:val="000000"/>
                <w:szCs w:val="21"/>
              </w:rPr>
              <w:t>评建设</w:t>
            </w:r>
            <w:proofErr w:type="gramEnd"/>
            <w:r w:rsidRPr="00D410C8">
              <w:rPr>
                <w:rFonts w:ascii="Times New Roman" w:hAnsi="Times New Roman"/>
                <w:iCs/>
                <w:color w:val="000000"/>
                <w:szCs w:val="21"/>
              </w:rPr>
              <w:t>内容（一期</w:t>
            </w:r>
            <w:r w:rsidR="007B31BE">
              <w:rPr>
                <w:rFonts w:ascii="Times New Roman" w:hAnsi="Times New Roman" w:hint="eastAsia"/>
                <w:iCs/>
                <w:color w:val="000000"/>
                <w:szCs w:val="21"/>
              </w:rPr>
              <w:t>+</w:t>
            </w:r>
            <w:r w:rsidR="007B31BE">
              <w:rPr>
                <w:rFonts w:ascii="Times New Roman" w:hAnsi="Times New Roman" w:hint="eastAsia"/>
                <w:iCs/>
                <w:color w:val="000000"/>
                <w:szCs w:val="21"/>
              </w:rPr>
              <w:t>超低改造</w:t>
            </w:r>
            <w:r w:rsidRPr="00D410C8">
              <w:rPr>
                <w:rFonts w:ascii="Times New Roman" w:hAnsi="Times New Roman"/>
                <w:iCs/>
                <w:color w:val="000000"/>
                <w:szCs w:val="21"/>
              </w:rPr>
              <w:t>）</w:t>
            </w:r>
          </w:p>
        </w:tc>
        <w:tc>
          <w:tcPr>
            <w:tcW w:w="2144" w:type="pct"/>
          </w:tcPr>
          <w:p w:rsidR="00852B8B" w:rsidRPr="00D410C8" w:rsidRDefault="00852B8B" w:rsidP="00453147">
            <w:pPr>
              <w:ind w:leftChars="-18" w:hangingChars="18" w:hanging="38"/>
              <w:jc w:val="center"/>
              <w:rPr>
                <w:rFonts w:ascii="Times New Roman" w:hAnsi="Times New Roman"/>
                <w:iCs/>
                <w:color w:val="000000"/>
                <w:szCs w:val="21"/>
              </w:rPr>
            </w:pPr>
            <w:r w:rsidRPr="00D410C8">
              <w:rPr>
                <w:rFonts w:ascii="Times New Roman" w:hAnsi="Times New Roman"/>
                <w:iCs/>
                <w:color w:val="000000"/>
                <w:szCs w:val="21"/>
              </w:rPr>
              <w:t>实际建设内容</w:t>
            </w:r>
          </w:p>
        </w:tc>
      </w:tr>
      <w:tr w:rsidR="00852B8B" w:rsidRPr="00D410C8" w:rsidTr="00453147">
        <w:trPr>
          <w:cantSplit/>
          <w:trHeight w:val="284"/>
          <w:jc w:val="center"/>
        </w:trPr>
        <w:tc>
          <w:tcPr>
            <w:tcW w:w="250" w:type="pct"/>
            <w:vMerge w:val="restart"/>
            <w:vAlign w:val="center"/>
          </w:tcPr>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主体</w:t>
            </w:r>
          </w:p>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工程</w:t>
            </w:r>
          </w:p>
        </w:tc>
        <w:tc>
          <w:tcPr>
            <w:tcW w:w="467" w:type="pct"/>
            <w:vAlign w:val="center"/>
          </w:tcPr>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燃烧系统</w:t>
            </w:r>
          </w:p>
        </w:tc>
        <w:tc>
          <w:tcPr>
            <w:tcW w:w="2139" w:type="pct"/>
            <w:gridSpan w:val="2"/>
            <w:vAlign w:val="center"/>
          </w:tcPr>
          <w:p w:rsidR="00852B8B" w:rsidRPr="00D410C8" w:rsidRDefault="00852B8B" w:rsidP="00453147">
            <w:pPr>
              <w:adjustRightInd w:val="0"/>
              <w:snapToGrid w:val="0"/>
              <w:rPr>
                <w:rFonts w:ascii="Times New Roman" w:hAnsi="Times New Roman"/>
                <w:color w:val="000000"/>
                <w:szCs w:val="21"/>
              </w:rPr>
            </w:pPr>
            <w:r w:rsidRPr="00D410C8">
              <w:rPr>
                <w:rFonts w:ascii="Times New Roman" w:hAnsi="Times New Roman"/>
                <w:color w:val="000000"/>
                <w:szCs w:val="21"/>
              </w:rPr>
              <w:t>锅炉型号：</w:t>
            </w:r>
            <w:r w:rsidRPr="00D410C8">
              <w:rPr>
                <w:rFonts w:ascii="Times New Roman" w:hAnsi="Times New Roman"/>
                <w:color w:val="000000"/>
                <w:szCs w:val="21"/>
              </w:rPr>
              <w:t>3</w:t>
            </w:r>
            <w:r w:rsidRPr="00D410C8">
              <w:rPr>
                <w:rFonts w:ascii="Times New Roman" w:hAnsi="Times New Roman"/>
                <w:color w:val="000000"/>
                <w:szCs w:val="21"/>
              </w:rPr>
              <w:t>台</w:t>
            </w:r>
            <w:r w:rsidRPr="00D410C8">
              <w:rPr>
                <w:rFonts w:ascii="Times New Roman" w:hAnsi="Times New Roman"/>
                <w:color w:val="000000"/>
                <w:szCs w:val="21"/>
              </w:rPr>
              <w:t>DHL70-1.6/130/70-A</w:t>
            </w:r>
            <w:r w:rsidRPr="00D410C8">
              <w:rPr>
                <w:rFonts w:ascii="宋体" w:hAnsi="宋体" w:cs="宋体" w:hint="eastAsia"/>
                <w:color w:val="000000"/>
                <w:szCs w:val="21"/>
              </w:rPr>
              <w:t>Ⅲ</w:t>
            </w:r>
            <w:r w:rsidRPr="00D410C8">
              <w:rPr>
                <w:rFonts w:ascii="Times New Roman" w:hAnsi="Times New Roman"/>
                <w:color w:val="000000"/>
                <w:szCs w:val="21"/>
              </w:rPr>
              <w:t>链条热水炉</w:t>
            </w:r>
          </w:p>
          <w:p w:rsidR="00852B8B" w:rsidRPr="00D410C8" w:rsidRDefault="00852B8B" w:rsidP="00453147">
            <w:pPr>
              <w:adjustRightInd w:val="0"/>
              <w:snapToGrid w:val="0"/>
              <w:rPr>
                <w:rFonts w:ascii="Times New Roman" w:hAnsi="Times New Roman"/>
                <w:color w:val="000000"/>
                <w:szCs w:val="21"/>
                <w:shd w:val="pct15" w:color="auto" w:fill="FFFFFF"/>
              </w:rPr>
            </w:pPr>
            <w:r w:rsidRPr="00D410C8">
              <w:rPr>
                <w:rFonts w:ascii="Times New Roman" w:hAnsi="Times New Roman"/>
                <w:color w:val="000000"/>
                <w:szCs w:val="21"/>
              </w:rPr>
              <w:t>给煤系统：每台锅炉设置</w:t>
            </w:r>
            <w:r w:rsidRPr="00D410C8">
              <w:rPr>
                <w:rFonts w:ascii="Times New Roman" w:hAnsi="Times New Roman"/>
                <w:color w:val="000000"/>
                <w:szCs w:val="21"/>
              </w:rPr>
              <w:t>1</w:t>
            </w:r>
            <w:r w:rsidRPr="00D410C8">
              <w:rPr>
                <w:rFonts w:ascii="Times New Roman" w:hAnsi="Times New Roman"/>
                <w:color w:val="000000"/>
                <w:szCs w:val="21"/>
              </w:rPr>
              <w:t>标煤仓，单个煤仓容积为</w:t>
            </w:r>
            <w:smartTag w:uri="urn:schemas-microsoft-com:office:smarttags" w:element="chmetcnv">
              <w:smartTagPr>
                <w:attr w:name="UnitName" w:val="m3"/>
                <w:attr w:name="SourceValue" w:val="280"/>
                <w:attr w:name="HasSpace" w:val="False"/>
                <w:attr w:name="Negative" w:val="False"/>
                <w:attr w:name="NumberType" w:val="1"/>
                <w:attr w:name="TCSC" w:val="0"/>
              </w:smartTagPr>
              <w:r w:rsidRPr="00D410C8">
                <w:rPr>
                  <w:rFonts w:ascii="Times New Roman" w:hAnsi="Times New Roman"/>
                  <w:color w:val="000000"/>
                  <w:szCs w:val="21"/>
                </w:rPr>
                <w:t>280m</w:t>
              </w:r>
              <w:r w:rsidRPr="00D410C8">
                <w:rPr>
                  <w:rFonts w:ascii="Times New Roman" w:hAnsi="Times New Roman"/>
                  <w:color w:val="000000"/>
                  <w:szCs w:val="21"/>
                  <w:vertAlign w:val="superscript"/>
                </w:rPr>
                <w:t>3</w:t>
              </w:r>
            </w:smartTag>
            <w:r w:rsidRPr="00D410C8">
              <w:rPr>
                <w:rFonts w:ascii="Times New Roman" w:hAnsi="Times New Roman"/>
                <w:color w:val="000000"/>
                <w:szCs w:val="21"/>
              </w:rPr>
              <w:t>。</w:t>
            </w:r>
          </w:p>
          <w:p w:rsidR="00852B8B" w:rsidRPr="00D410C8" w:rsidRDefault="00852B8B" w:rsidP="00453147">
            <w:pPr>
              <w:autoSpaceDE w:val="0"/>
              <w:autoSpaceDN w:val="0"/>
              <w:adjustRightInd w:val="0"/>
              <w:rPr>
                <w:rFonts w:ascii="Times New Roman" w:hAnsi="Times New Roman"/>
                <w:color w:val="000000"/>
                <w:kern w:val="0"/>
                <w:szCs w:val="21"/>
              </w:rPr>
            </w:pPr>
            <w:r w:rsidRPr="00D410C8">
              <w:rPr>
                <w:rFonts w:ascii="Times New Roman" w:hAnsi="Times New Roman"/>
                <w:color w:val="000000"/>
                <w:szCs w:val="21"/>
              </w:rPr>
              <w:t>锅炉排渣：</w:t>
            </w:r>
            <w:r w:rsidRPr="00D410C8">
              <w:rPr>
                <w:rFonts w:ascii="Times New Roman" w:hAnsi="Times New Roman"/>
                <w:color w:val="000000"/>
                <w:kern w:val="0"/>
                <w:szCs w:val="21"/>
              </w:rPr>
              <w:t>采用水力除渣，采用工业回收水作为冷却水源，炉渣经锅炉</w:t>
            </w:r>
            <w:proofErr w:type="gramStart"/>
            <w:r w:rsidRPr="00D410C8">
              <w:rPr>
                <w:rFonts w:ascii="Times New Roman" w:hAnsi="Times New Roman"/>
                <w:color w:val="000000"/>
                <w:kern w:val="0"/>
                <w:szCs w:val="21"/>
              </w:rPr>
              <w:t>溜渣管</w:t>
            </w:r>
            <w:proofErr w:type="gramEnd"/>
            <w:r w:rsidRPr="00D410C8">
              <w:rPr>
                <w:rFonts w:ascii="Times New Roman" w:hAnsi="Times New Roman"/>
                <w:color w:val="000000"/>
                <w:kern w:val="0"/>
                <w:szCs w:val="21"/>
              </w:rPr>
              <w:t>排至地下水槽，经联合除渣装置</w:t>
            </w:r>
            <w:proofErr w:type="gramStart"/>
            <w:r w:rsidRPr="00D410C8">
              <w:rPr>
                <w:rFonts w:ascii="Times New Roman" w:hAnsi="Times New Roman"/>
                <w:color w:val="000000"/>
                <w:kern w:val="0"/>
                <w:szCs w:val="21"/>
              </w:rPr>
              <w:t>至渣库</w:t>
            </w:r>
            <w:proofErr w:type="gramEnd"/>
            <w:r w:rsidRPr="00D410C8">
              <w:rPr>
                <w:rFonts w:ascii="Times New Roman" w:hAnsi="Times New Roman"/>
                <w:color w:val="000000"/>
                <w:kern w:val="0"/>
                <w:szCs w:val="21"/>
              </w:rPr>
              <w:t>回收利用。</w:t>
            </w:r>
          </w:p>
          <w:p w:rsidR="00852B8B" w:rsidRPr="00D410C8" w:rsidRDefault="00852B8B" w:rsidP="00453147">
            <w:pPr>
              <w:autoSpaceDE w:val="0"/>
              <w:autoSpaceDN w:val="0"/>
              <w:adjustRightInd w:val="0"/>
              <w:rPr>
                <w:rFonts w:ascii="Times New Roman" w:hAnsi="Times New Roman"/>
                <w:color w:val="000000"/>
                <w:kern w:val="0"/>
                <w:szCs w:val="21"/>
              </w:rPr>
            </w:pPr>
            <w:r w:rsidRPr="00D410C8">
              <w:rPr>
                <w:rFonts w:ascii="Times New Roman" w:hAnsi="Times New Roman"/>
                <w:color w:val="000000"/>
                <w:szCs w:val="21"/>
              </w:rPr>
              <w:t>配风系统：每台炉设</w:t>
            </w:r>
            <w:r w:rsidRPr="00D410C8">
              <w:rPr>
                <w:rFonts w:ascii="Times New Roman" w:hAnsi="Times New Roman"/>
                <w:color w:val="000000"/>
                <w:szCs w:val="21"/>
              </w:rPr>
              <w:t>1</w:t>
            </w:r>
            <w:r w:rsidRPr="00D410C8">
              <w:rPr>
                <w:rFonts w:ascii="Times New Roman" w:hAnsi="Times New Roman"/>
                <w:color w:val="000000"/>
                <w:szCs w:val="21"/>
              </w:rPr>
              <w:t>台鼓风机。</w:t>
            </w:r>
          </w:p>
        </w:tc>
        <w:tc>
          <w:tcPr>
            <w:tcW w:w="2144" w:type="pct"/>
            <w:vAlign w:val="center"/>
          </w:tcPr>
          <w:p w:rsidR="00D410C8" w:rsidRPr="00D410C8" w:rsidRDefault="00D410C8" w:rsidP="00453147">
            <w:pPr>
              <w:adjustRightInd w:val="0"/>
              <w:snapToGrid w:val="0"/>
              <w:rPr>
                <w:rFonts w:ascii="Times New Roman" w:hAnsi="Times New Roman"/>
                <w:color w:val="000000"/>
                <w:szCs w:val="21"/>
              </w:rPr>
            </w:pPr>
            <w:r w:rsidRPr="00D410C8">
              <w:rPr>
                <w:rFonts w:ascii="Times New Roman" w:hAnsi="Times New Roman"/>
                <w:color w:val="000000"/>
                <w:szCs w:val="21"/>
              </w:rPr>
              <w:t>锅炉型号：</w:t>
            </w:r>
            <w:r>
              <w:rPr>
                <w:rFonts w:ascii="Times New Roman" w:hAnsi="Times New Roman" w:hint="eastAsia"/>
                <w:color w:val="000000"/>
                <w:szCs w:val="21"/>
              </w:rPr>
              <w:t>2</w:t>
            </w:r>
            <w:r w:rsidRPr="00D410C8">
              <w:rPr>
                <w:rFonts w:ascii="Times New Roman" w:hAnsi="Times New Roman"/>
                <w:color w:val="000000"/>
                <w:szCs w:val="21"/>
              </w:rPr>
              <w:t>台</w:t>
            </w:r>
            <w:r w:rsidRPr="00D410C8">
              <w:rPr>
                <w:rFonts w:ascii="Times New Roman" w:hAnsi="Times New Roman"/>
                <w:color w:val="000000"/>
                <w:szCs w:val="21"/>
              </w:rPr>
              <w:t>DHL70-1.6/130/70-A</w:t>
            </w:r>
            <w:r w:rsidRPr="00D410C8">
              <w:rPr>
                <w:rFonts w:ascii="宋体" w:hAnsi="宋体" w:cs="宋体" w:hint="eastAsia"/>
                <w:color w:val="000000"/>
                <w:szCs w:val="21"/>
              </w:rPr>
              <w:t>Ⅲ</w:t>
            </w:r>
            <w:r w:rsidRPr="00D410C8">
              <w:rPr>
                <w:rFonts w:ascii="Times New Roman" w:hAnsi="Times New Roman"/>
                <w:color w:val="000000"/>
                <w:szCs w:val="21"/>
              </w:rPr>
              <w:t>链条热水炉</w:t>
            </w:r>
          </w:p>
          <w:p w:rsidR="00D410C8" w:rsidRPr="00D410C8" w:rsidRDefault="00D410C8" w:rsidP="00453147">
            <w:pPr>
              <w:adjustRightInd w:val="0"/>
              <w:snapToGrid w:val="0"/>
              <w:rPr>
                <w:rFonts w:ascii="Times New Roman" w:hAnsi="Times New Roman"/>
                <w:color w:val="000000"/>
                <w:szCs w:val="21"/>
                <w:shd w:val="pct15" w:color="auto" w:fill="FFFFFF"/>
              </w:rPr>
            </w:pPr>
            <w:r w:rsidRPr="00D410C8">
              <w:rPr>
                <w:rFonts w:ascii="Times New Roman" w:hAnsi="Times New Roman"/>
                <w:color w:val="000000"/>
                <w:szCs w:val="21"/>
              </w:rPr>
              <w:t>给煤系统：每台锅炉设置</w:t>
            </w:r>
            <w:r w:rsidRPr="00D410C8">
              <w:rPr>
                <w:rFonts w:ascii="Times New Roman" w:hAnsi="Times New Roman"/>
                <w:color w:val="000000"/>
                <w:szCs w:val="21"/>
              </w:rPr>
              <w:t>1</w:t>
            </w:r>
            <w:r w:rsidRPr="00D410C8">
              <w:rPr>
                <w:rFonts w:ascii="Times New Roman" w:hAnsi="Times New Roman"/>
                <w:color w:val="000000"/>
                <w:szCs w:val="21"/>
              </w:rPr>
              <w:t>标煤仓，单个煤仓容积为</w:t>
            </w:r>
            <w:smartTag w:uri="urn:schemas-microsoft-com:office:smarttags" w:element="chmetcnv">
              <w:smartTagPr>
                <w:attr w:name="UnitName" w:val="m3"/>
                <w:attr w:name="SourceValue" w:val="280"/>
                <w:attr w:name="HasSpace" w:val="False"/>
                <w:attr w:name="Negative" w:val="False"/>
                <w:attr w:name="NumberType" w:val="1"/>
                <w:attr w:name="TCSC" w:val="0"/>
              </w:smartTagPr>
              <w:r w:rsidRPr="00D410C8">
                <w:rPr>
                  <w:rFonts w:ascii="Times New Roman" w:hAnsi="Times New Roman"/>
                  <w:color w:val="000000"/>
                  <w:szCs w:val="21"/>
                </w:rPr>
                <w:t>280m</w:t>
              </w:r>
              <w:r w:rsidRPr="00D410C8">
                <w:rPr>
                  <w:rFonts w:ascii="Times New Roman" w:hAnsi="Times New Roman"/>
                  <w:color w:val="000000"/>
                  <w:szCs w:val="21"/>
                  <w:vertAlign w:val="superscript"/>
                </w:rPr>
                <w:t>3</w:t>
              </w:r>
            </w:smartTag>
            <w:r w:rsidRPr="00D410C8">
              <w:rPr>
                <w:rFonts w:ascii="Times New Roman" w:hAnsi="Times New Roman"/>
                <w:color w:val="000000"/>
                <w:szCs w:val="21"/>
              </w:rPr>
              <w:t>。</w:t>
            </w:r>
          </w:p>
          <w:p w:rsidR="00D410C8" w:rsidRPr="00D410C8" w:rsidRDefault="00D410C8" w:rsidP="00453147">
            <w:pPr>
              <w:autoSpaceDE w:val="0"/>
              <w:autoSpaceDN w:val="0"/>
              <w:adjustRightInd w:val="0"/>
              <w:rPr>
                <w:rFonts w:ascii="Times New Roman" w:hAnsi="Times New Roman"/>
                <w:color w:val="000000"/>
                <w:kern w:val="0"/>
                <w:szCs w:val="21"/>
              </w:rPr>
            </w:pPr>
            <w:r w:rsidRPr="00D410C8">
              <w:rPr>
                <w:rFonts w:ascii="Times New Roman" w:hAnsi="Times New Roman"/>
                <w:color w:val="000000"/>
                <w:szCs w:val="21"/>
              </w:rPr>
              <w:t>锅炉排渣：</w:t>
            </w:r>
            <w:r w:rsidRPr="00D410C8">
              <w:rPr>
                <w:rFonts w:ascii="Times New Roman" w:hAnsi="Times New Roman"/>
                <w:color w:val="000000"/>
                <w:kern w:val="0"/>
                <w:szCs w:val="21"/>
              </w:rPr>
              <w:t>采用水力除渣，采用工业回收水作为冷却水源，炉渣经锅炉溜渣管排至地下水槽，经联合除渣装置至渣库回收利用。</w:t>
            </w:r>
          </w:p>
          <w:p w:rsidR="00852B8B" w:rsidRPr="00D410C8" w:rsidRDefault="00D410C8" w:rsidP="00453147">
            <w:pPr>
              <w:adjustRightInd w:val="0"/>
              <w:snapToGrid w:val="0"/>
              <w:rPr>
                <w:rFonts w:ascii="Times New Roman" w:hAnsi="Times New Roman"/>
                <w:color w:val="000000"/>
                <w:szCs w:val="21"/>
              </w:rPr>
            </w:pPr>
            <w:r w:rsidRPr="00D410C8">
              <w:rPr>
                <w:rFonts w:ascii="Times New Roman" w:hAnsi="Times New Roman"/>
                <w:color w:val="000000"/>
                <w:szCs w:val="21"/>
              </w:rPr>
              <w:t>配风系统：每台炉设</w:t>
            </w:r>
            <w:r w:rsidRPr="00D410C8">
              <w:rPr>
                <w:rFonts w:ascii="Times New Roman" w:hAnsi="Times New Roman"/>
                <w:color w:val="000000"/>
                <w:szCs w:val="21"/>
              </w:rPr>
              <w:t>1</w:t>
            </w:r>
            <w:r w:rsidRPr="00D410C8">
              <w:rPr>
                <w:rFonts w:ascii="Times New Roman" w:hAnsi="Times New Roman"/>
                <w:color w:val="000000"/>
                <w:szCs w:val="21"/>
              </w:rPr>
              <w:t>台鼓风机。</w:t>
            </w:r>
          </w:p>
        </w:tc>
      </w:tr>
      <w:tr w:rsidR="00852B8B" w:rsidRPr="00D410C8" w:rsidTr="00453147">
        <w:trPr>
          <w:cantSplit/>
          <w:trHeight w:val="284"/>
          <w:jc w:val="center"/>
        </w:trPr>
        <w:tc>
          <w:tcPr>
            <w:tcW w:w="250" w:type="pct"/>
            <w:vMerge/>
            <w:vAlign w:val="center"/>
          </w:tcPr>
          <w:p w:rsidR="00852B8B" w:rsidRPr="00D410C8" w:rsidRDefault="00852B8B" w:rsidP="004C1297">
            <w:pPr>
              <w:adjustRightInd w:val="0"/>
              <w:snapToGrid w:val="0"/>
              <w:jc w:val="center"/>
              <w:rPr>
                <w:rFonts w:ascii="Times New Roman" w:hAnsi="Times New Roman"/>
                <w:color w:val="000000"/>
                <w:szCs w:val="21"/>
              </w:rPr>
            </w:pPr>
          </w:p>
        </w:tc>
        <w:tc>
          <w:tcPr>
            <w:tcW w:w="467" w:type="pct"/>
            <w:vAlign w:val="center"/>
          </w:tcPr>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热力系统</w:t>
            </w:r>
          </w:p>
        </w:tc>
        <w:tc>
          <w:tcPr>
            <w:tcW w:w="2139" w:type="pct"/>
            <w:gridSpan w:val="2"/>
            <w:vAlign w:val="center"/>
          </w:tcPr>
          <w:p w:rsidR="00D410C8" w:rsidRDefault="00852B8B" w:rsidP="00453147">
            <w:pPr>
              <w:adjustRightInd w:val="0"/>
              <w:snapToGrid w:val="0"/>
              <w:rPr>
                <w:rFonts w:ascii="Times New Roman" w:hAnsi="Times New Roman"/>
                <w:b/>
                <w:color w:val="000000"/>
                <w:szCs w:val="21"/>
                <w:shd w:val="pct15" w:color="auto" w:fill="FFFFFF"/>
              </w:rPr>
            </w:pPr>
            <w:r w:rsidRPr="00D410C8">
              <w:rPr>
                <w:rFonts w:ascii="Times New Roman" w:hAnsi="Times New Roman"/>
                <w:color w:val="000000"/>
                <w:szCs w:val="21"/>
              </w:rPr>
              <w:t>供回水系统：采用母管制，循环水泵采用</w:t>
            </w:r>
            <w:r w:rsidR="00D410C8">
              <w:rPr>
                <w:rFonts w:ascii="Times New Roman" w:hAnsi="Times New Roman" w:hint="eastAsia"/>
                <w:color w:val="000000"/>
                <w:szCs w:val="21"/>
              </w:rPr>
              <w:t>3</w:t>
            </w:r>
            <w:r w:rsidRPr="00D410C8">
              <w:rPr>
                <w:rFonts w:ascii="Times New Roman" w:hAnsi="Times New Roman"/>
                <w:color w:val="000000"/>
                <w:szCs w:val="21"/>
              </w:rPr>
              <w:t>台电动泵，</w:t>
            </w:r>
            <w:r w:rsidR="00D410C8">
              <w:rPr>
                <w:rFonts w:ascii="Times New Roman" w:hAnsi="Times New Roman" w:hint="eastAsia"/>
                <w:color w:val="000000"/>
                <w:szCs w:val="21"/>
              </w:rPr>
              <w:t>1</w:t>
            </w:r>
            <w:r w:rsidRPr="00D410C8">
              <w:rPr>
                <w:rFonts w:ascii="Times New Roman" w:hAnsi="Times New Roman"/>
                <w:color w:val="000000"/>
                <w:szCs w:val="21"/>
              </w:rPr>
              <w:t>大</w:t>
            </w:r>
            <w:r w:rsidRPr="00D410C8">
              <w:rPr>
                <w:rFonts w:ascii="Times New Roman" w:hAnsi="Times New Roman"/>
                <w:color w:val="000000"/>
                <w:szCs w:val="21"/>
              </w:rPr>
              <w:t>2</w:t>
            </w:r>
            <w:r w:rsidRPr="00D410C8">
              <w:rPr>
                <w:rFonts w:ascii="Times New Roman" w:hAnsi="Times New Roman"/>
                <w:color w:val="000000"/>
                <w:szCs w:val="21"/>
              </w:rPr>
              <w:t>小</w:t>
            </w:r>
          </w:p>
          <w:p w:rsidR="00852B8B" w:rsidRPr="00D410C8" w:rsidRDefault="00852B8B" w:rsidP="00453147">
            <w:pPr>
              <w:adjustRightInd w:val="0"/>
              <w:snapToGrid w:val="0"/>
              <w:rPr>
                <w:rFonts w:ascii="Times New Roman" w:hAnsi="Times New Roman"/>
                <w:color w:val="000000"/>
                <w:szCs w:val="21"/>
              </w:rPr>
            </w:pPr>
            <w:r w:rsidRPr="00D410C8">
              <w:rPr>
                <w:rFonts w:ascii="Times New Roman" w:hAnsi="Times New Roman"/>
                <w:color w:val="000000"/>
                <w:szCs w:val="21"/>
              </w:rPr>
              <w:t>补水系统：采用补水定压方式，采用变频控制，补水泵共</w:t>
            </w:r>
            <w:r w:rsidRPr="00D410C8">
              <w:rPr>
                <w:rFonts w:ascii="Times New Roman" w:hAnsi="Times New Roman"/>
                <w:color w:val="000000"/>
                <w:szCs w:val="21"/>
              </w:rPr>
              <w:t>2</w:t>
            </w:r>
            <w:r w:rsidRPr="00D410C8">
              <w:rPr>
                <w:rFonts w:ascii="Times New Roman" w:hAnsi="Times New Roman"/>
                <w:color w:val="000000"/>
                <w:szCs w:val="21"/>
              </w:rPr>
              <w:t>台；</w:t>
            </w:r>
          </w:p>
          <w:p w:rsidR="00D410C8" w:rsidRDefault="00852B8B" w:rsidP="00453147">
            <w:pPr>
              <w:adjustRightInd w:val="0"/>
              <w:snapToGrid w:val="0"/>
              <w:rPr>
                <w:rFonts w:ascii="Times New Roman" w:hAnsi="Times New Roman"/>
                <w:color w:val="000000"/>
                <w:szCs w:val="21"/>
              </w:rPr>
            </w:pPr>
            <w:r w:rsidRPr="00D410C8">
              <w:rPr>
                <w:rFonts w:ascii="Times New Roman" w:hAnsi="Times New Roman"/>
                <w:color w:val="000000"/>
                <w:szCs w:val="21"/>
              </w:rPr>
              <w:t>锅炉排污放水系统：锅炉排污扩容器</w:t>
            </w:r>
            <w:r w:rsidR="00D410C8">
              <w:rPr>
                <w:rFonts w:ascii="Times New Roman" w:hAnsi="Times New Roman" w:hint="eastAsia"/>
                <w:color w:val="000000"/>
                <w:szCs w:val="21"/>
              </w:rPr>
              <w:t>1</w:t>
            </w:r>
            <w:r w:rsidRPr="00D410C8">
              <w:rPr>
                <w:rFonts w:ascii="Times New Roman" w:hAnsi="Times New Roman"/>
                <w:color w:val="000000"/>
                <w:szCs w:val="21"/>
              </w:rPr>
              <w:t>台；</w:t>
            </w:r>
          </w:p>
          <w:p w:rsidR="00852B8B" w:rsidRPr="00D410C8" w:rsidRDefault="00852B8B" w:rsidP="00453147">
            <w:pPr>
              <w:adjustRightInd w:val="0"/>
              <w:snapToGrid w:val="0"/>
              <w:rPr>
                <w:rFonts w:ascii="Times New Roman" w:hAnsi="Times New Roman"/>
                <w:color w:val="000000"/>
                <w:szCs w:val="21"/>
              </w:rPr>
            </w:pPr>
            <w:r w:rsidRPr="00D410C8">
              <w:rPr>
                <w:rFonts w:ascii="Times New Roman" w:hAnsi="Times New Roman"/>
                <w:color w:val="000000"/>
                <w:szCs w:val="21"/>
              </w:rPr>
              <w:t>取样冷却水系统：取样冷却水与工业水是一个系统，冷却水来自工业水经取样冷却器后，回到工业水系统，取样冷却器配置</w:t>
            </w:r>
            <w:r w:rsidR="00D410C8">
              <w:rPr>
                <w:rFonts w:ascii="Times New Roman" w:hAnsi="Times New Roman" w:hint="eastAsia"/>
                <w:color w:val="000000"/>
                <w:szCs w:val="21"/>
              </w:rPr>
              <w:t>9</w:t>
            </w:r>
            <w:r w:rsidRPr="00D410C8">
              <w:rPr>
                <w:rFonts w:ascii="Times New Roman" w:hAnsi="Times New Roman"/>
                <w:color w:val="000000"/>
                <w:szCs w:val="21"/>
              </w:rPr>
              <w:t>台</w:t>
            </w:r>
            <w:r w:rsidR="00D410C8" w:rsidRPr="00D410C8">
              <w:rPr>
                <w:rFonts w:ascii="Times New Roman" w:hAnsi="Times New Roman" w:hint="eastAsia"/>
                <w:color w:val="000000"/>
                <w:szCs w:val="21"/>
              </w:rPr>
              <w:t>；</w:t>
            </w:r>
            <w:r w:rsidRPr="00D410C8">
              <w:rPr>
                <w:rFonts w:ascii="Times New Roman" w:hAnsi="Times New Roman"/>
                <w:color w:val="000000"/>
                <w:szCs w:val="21"/>
              </w:rPr>
              <w:t>软化水泵</w:t>
            </w:r>
            <w:r w:rsidRPr="00D410C8">
              <w:rPr>
                <w:rFonts w:ascii="Times New Roman" w:hAnsi="Times New Roman"/>
                <w:color w:val="000000"/>
                <w:szCs w:val="21"/>
              </w:rPr>
              <w:t>2</w:t>
            </w:r>
            <w:r w:rsidRPr="00D410C8">
              <w:rPr>
                <w:rFonts w:ascii="Times New Roman" w:hAnsi="Times New Roman"/>
                <w:color w:val="000000"/>
                <w:szCs w:val="21"/>
              </w:rPr>
              <w:t>台；热控系统。</w:t>
            </w:r>
          </w:p>
        </w:tc>
        <w:tc>
          <w:tcPr>
            <w:tcW w:w="2144" w:type="pct"/>
            <w:vAlign w:val="center"/>
          </w:tcPr>
          <w:p w:rsidR="00D410C8" w:rsidRPr="008F0066" w:rsidRDefault="00D410C8" w:rsidP="00453147">
            <w:pPr>
              <w:adjustRightInd w:val="0"/>
              <w:snapToGrid w:val="0"/>
              <w:rPr>
                <w:rFonts w:ascii="Times New Roman" w:hAnsi="Times New Roman"/>
                <w:b/>
                <w:szCs w:val="21"/>
                <w:shd w:val="pct15" w:color="auto" w:fill="FFFFFF"/>
              </w:rPr>
            </w:pPr>
            <w:r w:rsidRPr="00D410C8">
              <w:rPr>
                <w:rFonts w:ascii="Times New Roman" w:hAnsi="Times New Roman"/>
                <w:color w:val="000000"/>
                <w:szCs w:val="21"/>
              </w:rPr>
              <w:t>供回水系统：采用母管制，循环水泵采用</w:t>
            </w:r>
            <w:r w:rsidR="001B2698">
              <w:rPr>
                <w:rFonts w:ascii="Times New Roman" w:hAnsi="Times New Roman" w:hint="eastAsia"/>
                <w:color w:val="000000"/>
                <w:szCs w:val="21"/>
              </w:rPr>
              <w:t>3</w:t>
            </w:r>
            <w:r w:rsidRPr="008F0066">
              <w:rPr>
                <w:rFonts w:ascii="Times New Roman" w:hAnsi="Times New Roman"/>
                <w:szCs w:val="21"/>
              </w:rPr>
              <w:t>台电动泵，</w:t>
            </w:r>
            <w:r w:rsidR="001B2698" w:rsidRPr="008F0066">
              <w:rPr>
                <w:rFonts w:ascii="Times New Roman" w:hAnsi="Times New Roman" w:hint="eastAsia"/>
                <w:szCs w:val="21"/>
              </w:rPr>
              <w:t>1</w:t>
            </w:r>
            <w:r w:rsidRPr="008F0066">
              <w:rPr>
                <w:rFonts w:ascii="Times New Roman" w:hAnsi="Times New Roman"/>
                <w:szCs w:val="21"/>
              </w:rPr>
              <w:t>大</w:t>
            </w:r>
            <w:r w:rsidR="001B2698" w:rsidRPr="008F0066">
              <w:rPr>
                <w:rFonts w:ascii="Times New Roman" w:hAnsi="Times New Roman" w:hint="eastAsia"/>
                <w:szCs w:val="21"/>
              </w:rPr>
              <w:t>2</w:t>
            </w:r>
            <w:r w:rsidRPr="008F0066">
              <w:rPr>
                <w:rFonts w:ascii="Times New Roman" w:hAnsi="Times New Roman"/>
                <w:szCs w:val="21"/>
              </w:rPr>
              <w:t>小</w:t>
            </w:r>
            <w:r w:rsidR="00453147" w:rsidRPr="008F0066">
              <w:rPr>
                <w:rFonts w:ascii="Times New Roman" w:hAnsi="Times New Roman" w:hint="eastAsia"/>
                <w:szCs w:val="21"/>
              </w:rPr>
              <w:t>；</w:t>
            </w:r>
          </w:p>
          <w:p w:rsidR="00D410C8" w:rsidRPr="008F0066" w:rsidRDefault="00D410C8" w:rsidP="00453147">
            <w:pPr>
              <w:adjustRightInd w:val="0"/>
              <w:snapToGrid w:val="0"/>
              <w:rPr>
                <w:rFonts w:ascii="Times New Roman" w:hAnsi="Times New Roman"/>
                <w:szCs w:val="21"/>
              </w:rPr>
            </w:pPr>
            <w:r w:rsidRPr="008F0066">
              <w:rPr>
                <w:rFonts w:ascii="Times New Roman" w:hAnsi="Times New Roman"/>
                <w:szCs w:val="21"/>
              </w:rPr>
              <w:t>补水系统：采用补水定压方式，采用变频控制，补水泵共</w:t>
            </w:r>
            <w:r w:rsidR="001B2698" w:rsidRPr="008F0066">
              <w:rPr>
                <w:rFonts w:ascii="Times New Roman" w:hAnsi="Times New Roman" w:hint="eastAsia"/>
                <w:szCs w:val="21"/>
              </w:rPr>
              <w:t>2</w:t>
            </w:r>
            <w:r w:rsidRPr="008F0066">
              <w:rPr>
                <w:rFonts w:ascii="Times New Roman" w:hAnsi="Times New Roman"/>
                <w:szCs w:val="21"/>
              </w:rPr>
              <w:t>台；</w:t>
            </w:r>
          </w:p>
          <w:p w:rsidR="00D410C8" w:rsidRDefault="00D410C8" w:rsidP="00453147">
            <w:pPr>
              <w:adjustRightInd w:val="0"/>
              <w:snapToGrid w:val="0"/>
              <w:rPr>
                <w:rFonts w:ascii="Times New Roman" w:hAnsi="Times New Roman"/>
                <w:color w:val="000000"/>
                <w:szCs w:val="21"/>
              </w:rPr>
            </w:pPr>
            <w:r w:rsidRPr="008F0066">
              <w:rPr>
                <w:rFonts w:ascii="Times New Roman" w:hAnsi="Times New Roman"/>
                <w:szCs w:val="21"/>
              </w:rPr>
              <w:t>锅炉排污放水系统：锅炉排污扩容器</w:t>
            </w:r>
            <w:r w:rsidRPr="008F0066">
              <w:rPr>
                <w:rFonts w:ascii="Times New Roman" w:hAnsi="Times New Roman" w:hint="eastAsia"/>
                <w:szCs w:val="21"/>
              </w:rPr>
              <w:t>1</w:t>
            </w:r>
            <w:r w:rsidRPr="00D410C8">
              <w:rPr>
                <w:rFonts w:ascii="Times New Roman" w:hAnsi="Times New Roman"/>
                <w:color w:val="000000"/>
                <w:szCs w:val="21"/>
              </w:rPr>
              <w:t>台；</w:t>
            </w:r>
          </w:p>
          <w:p w:rsidR="00852B8B" w:rsidRPr="00D410C8" w:rsidRDefault="00D410C8" w:rsidP="001B2698">
            <w:pPr>
              <w:adjustRightInd w:val="0"/>
              <w:snapToGrid w:val="0"/>
              <w:rPr>
                <w:rFonts w:ascii="Times New Roman" w:hAnsi="Times New Roman"/>
                <w:color w:val="000000"/>
                <w:szCs w:val="21"/>
              </w:rPr>
            </w:pPr>
            <w:r w:rsidRPr="00D410C8">
              <w:rPr>
                <w:rFonts w:ascii="Times New Roman" w:hAnsi="Times New Roman"/>
                <w:color w:val="000000"/>
                <w:szCs w:val="21"/>
              </w:rPr>
              <w:t>取样冷却水系统：取样冷却水与工业水</w:t>
            </w:r>
            <w:r w:rsidR="001B5DCA">
              <w:rPr>
                <w:rFonts w:ascii="Times New Roman" w:hAnsi="Times New Roman" w:hint="eastAsia"/>
                <w:color w:val="000000"/>
                <w:szCs w:val="21"/>
              </w:rPr>
              <w:t>为</w:t>
            </w:r>
            <w:r w:rsidRPr="00D410C8">
              <w:rPr>
                <w:rFonts w:ascii="Times New Roman" w:hAnsi="Times New Roman"/>
                <w:color w:val="000000"/>
                <w:szCs w:val="21"/>
              </w:rPr>
              <w:t>一个系统，冷却水来自工业水经取样冷却器后，回到工业水系统，取样冷却器配</w:t>
            </w:r>
            <w:r w:rsidRPr="001B2698">
              <w:rPr>
                <w:rFonts w:ascii="Times New Roman" w:hAnsi="Times New Roman"/>
                <w:szCs w:val="21"/>
              </w:rPr>
              <w:t>置</w:t>
            </w:r>
            <w:r w:rsidR="001B2698" w:rsidRPr="001B2698">
              <w:rPr>
                <w:rFonts w:ascii="Times New Roman" w:hAnsi="Times New Roman" w:hint="eastAsia"/>
                <w:szCs w:val="21"/>
              </w:rPr>
              <w:t>1</w:t>
            </w:r>
            <w:r w:rsidRPr="001B2698">
              <w:rPr>
                <w:rFonts w:ascii="Times New Roman" w:hAnsi="Times New Roman"/>
                <w:szCs w:val="21"/>
              </w:rPr>
              <w:t>台</w:t>
            </w:r>
            <w:r w:rsidRPr="001B2698">
              <w:rPr>
                <w:rFonts w:ascii="Times New Roman" w:hAnsi="Times New Roman" w:hint="eastAsia"/>
                <w:szCs w:val="21"/>
              </w:rPr>
              <w:t>；</w:t>
            </w:r>
            <w:r w:rsidRPr="001B2698">
              <w:rPr>
                <w:rFonts w:ascii="Times New Roman" w:hAnsi="Times New Roman"/>
                <w:szCs w:val="21"/>
              </w:rPr>
              <w:t>软化水泵</w:t>
            </w:r>
            <w:r w:rsidR="001B2698">
              <w:rPr>
                <w:rFonts w:ascii="Times New Roman" w:hAnsi="Times New Roman" w:hint="eastAsia"/>
                <w:szCs w:val="21"/>
              </w:rPr>
              <w:t>2</w:t>
            </w:r>
            <w:r w:rsidRPr="001B2698">
              <w:rPr>
                <w:rFonts w:ascii="Times New Roman" w:hAnsi="Times New Roman"/>
                <w:szCs w:val="21"/>
              </w:rPr>
              <w:t>台；热控系统。</w:t>
            </w:r>
          </w:p>
        </w:tc>
      </w:tr>
      <w:tr w:rsidR="00852B8B" w:rsidRPr="00D410C8" w:rsidTr="00BF3173">
        <w:trPr>
          <w:cantSplit/>
          <w:trHeight w:val="484"/>
          <w:jc w:val="center"/>
        </w:trPr>
        <w:tc>
          <w:tcPr>
            <w:tcW w:w="250" w:type="pct"/>
            <w:vMerge w:val="restart"/>
            <w:shd w:val="clear" w:color="auto" w:fill="auto"/>
            <w:vAlign w:val="center"/>
          </w:tcPr>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辅助</w:t>
            </w:r>
          </w:p>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工程</w:t>
            </w:r>
          </w:p>
        </w:tc>
        <w:tc>
          <w:tcPr>
            <w:tcW w:w="467" w:type="pct"/>
            <w:vAlign w:val="center"/>
          </w:tcPr>
          <w:p w:rsidR="00852B8B" w:rsidRPr="00D410C8" w:rsidRDefault="00852B8B" w:rsidP="00453147">
            <w:pPr>
              <w:pStyle w:val="ab"/>
              <w:tabs>
                <w:tab w:val="clear" w:pos="6480"/>
              </w:tabs>
              <w:topLinePunct w:val="0"/>
              <w:rPr>
                <w:rFonts w:eastAsia="宋体"/>
                <w:color w:val="000000"/>
                <w:spacing w:val="-20"/>
                <w:szCs w:val="21"/>
              </w:rPr>
            </w:pPr>
            <w:r w:rsidRPr="00D410C8">
              <w:rPr>
                <w:rFonts w:eastAsia="宋体"/>
                <w:color w:val="000000"/>
                <w:szCs w:val="21"/>
              </w:rPr>
              <w:t>热力管网系统</w:t>
            </w:r>
          </w:p>
        </w:tc>
        <w:tc>
          <w:tcPr>
            <w:tcW w:w="2139" w:type="pct"/>
            <w:gridSpan w:val="2"/>
            <w:vAlign w:val="center"/>
          </w:tcPr>
          <w:p w:rsidR="00852B8B" w:rsidRPr="00D410C8" w:rsidRDefault="00852B8B"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管网均采用直埋敷设方案，热力管接至各热用户厂界建设红线处。</w:t>
            </w:r>
          </w:p>
        </w:tc>
        <w:tc>
          <w:tcPr>
            <w:tcW w:w="2144" w:type="pct"/>
            <w:vAlign w:val="center"/>
          </w:tcPr>
          <w:p w:rsidR="00852B8B" w:rsidRPr="00D410C8" w:rsidRDefault="00D410C8" w:rsidP="00453147">
            <w:pPr>
              <w:pStyle w:val="1c"/>
              <w:adjustRightInd w:val="0"/>
              <w:snapToGrid w:val="0"/>
              <w:rPr>
                <w:rFonts w:ascii="Times New Roman" w:hAnsi="Times New Roman"/>
                <w:color w:val="000000"/>
                <w:szCs w:val="21"/>
              </w:rPr>
            </w:pPr>
            <w:r>
              <w:rPr>
                <w:rFonts w:ascii="Times New Roman" w:hAnsi="Times New Roman" w:hint="eastAsia"/>
                <w:color w:val="000000"/>
                <w:szCs w:val="21"/>
              </w:rPr>
              <w:t>供热区域内供热管网已建成。</w:t>
            </w:r>
          </w:p>
        </w:tc>
      </w:tr>
      <w:tr w:rsidR="00852B8B" w:rsidRPr="00D410C8" w:rsidTr="00453147">
        <w:trPr>
          <w:cantSplit/>
          <w:trHeight w:val="284"/>
          <w:jc w:val="center"/>
        </w:trPr>
        <w:tc>
          <w:tcPr>
            <w:tcW w:w="250" w:type="pct"/>
            <w:vMerge/>
            <w:shd w:val="clear" w:color="auto" w:fill="auto"/>
            <w:vAlign w:val="center"/>
          </w:tcPr>
          <w:p w:rsidR="00852B8B" w:rsidRPr="00D410C8" w:rsidRDefault="00852B8B" w:rsidP="004C1297">
            <w:pPr>
              <w:adjustRightInd w:val="0"/>
              <w:snapToGrid w:val="0"/>
              <w:jc w:val="center"/>
              <w:rPr>
                <w:rFonts w:ascii="Times New Roman" w:hAnsi="Times New Roman"/>
                <w:color w:val="000000"/>
                <w:szCs w:val="21"/>
              </w:rPr>
            </w:pPr>
          </w:p>
        </w:tc>
        <w:tc>
          <w:tcPr>
            <w:tcW w:w="467" w:type="pct"/>
            <w:vAlign w:val="center"/>
          </w:tcPr>
          <w:p w:rsidR="00852B8B" w:rsidRPr="00D410C8" w:rsidRDefault="00852B8B" w:rsidP="004C1297">
            <w:pPr>
              <w:pStyle w:val="ab"/>
              <w:tabs>
                <w:tab w:val="clear" w:pos="6480"/>
              </w:tabs>
              <w:topLinePunct w:val="0"/>
              <w:rPr>
                <w:rFonts w:eastAsia="宋体"/>
                <w:color w:val="000000"/>
                <w:szCs w:val="21"/>
              </w:rPr>
            </w:pPr>
            <w:r w:rsidRPr="00D410C8">
              <w:rPr>
                <w:rFonts w:eastAsia="宋体"/>
                <w:color w:val="000000"/>
                <w:szCs w:val="21"/>
              </w:rPr>
              <w:t>除灰渣系统</w:t>
            </w:r>
          </w:p>
        </w:tc>
        <w:tc>
          <w:tcPr>
            <w:tcW w:w="2139" w:type="pct"/>
            <w:gridSpan w:val="2"/>
            <w:vAlign w:val="center"/>
          </w:tcPr>
          <w:p w:rsidR="00852B8B" w:rsidRPr="00D410C8" w:rsidRDefault="00852B8B" w:rsidP="00453147">
            <w:pPr>
              <w:pStyle w:val="af0"/>
              <w:rPr>
                <w:rFonts w:ascii="Times New Roman" w:hAnsi="Times New Roman"/>
                <w:color w:val="000000"/>
                <w:sz w:val="21"/>
                <w:szCs w:val="21"/>
              </w:rPr>
            </w:pPr>
            <w:r w:rsidRPr="00D410C8">
              <w:rPr>
                <w:rFonts w:ascii="Times New Roman" w:hAnsi="Times New Roman"/>
                <w:color w:val="000000"/>
                <w:sz w:val="21"/>
                <w:szCs w:val="21"/>
              </w:rPr>
              <w:t>炉灰由</w:t>
            </w:r>
            <w:r w:rsidRPr="00D410C8">
              <w:rPr>
                <w:rFonts w:ascii="Times New Roman" w:hAnsi="Times New Roman"/>
                <w:color w:val="000000"/>
                <w:sz w:val="21"/>
                <w:szCs w:val="21"/>
              </w:rPr>
              <w:t>LD</w:t>
            </w:r>
            <w:r w:rsidRPr="00D410C8">
              <w:rPr>
                <w:rFonts w:ascii="Times New Roman" w:hAnsi="Times New Roman"/>
                <w:color w:val="000000"/>
                <w:sz w:val="21"/>
                <w:szCs w:val="21"/>
              </w:rPr>
              <w:t>型浓相气力输送泵系统、空气压缩机供气系统、输灰管道、卸灰阀，仓泵送至灰库；炉渣经重型框链除渣机送至渣池，斜皮带运至渣仓，灰渣外卖综合利用。</w:t>
            </w:r>
            <w:r w:rsidRPr="00D410C8">
              <w:rPr>
                <w:rFonts w:ascii="Times New Roman" w:hAnsi="Times New Roman"/>
                <w:color w:val="000000"/>
                <w:sz w:val="21"/>
                <w:szCs w:val="21"/>
              </w:rPr>
              <w:t xml:space="preserve"> </w:t>
            </w:r>
          </w:p>
        </w:tc>
        <w:tc>
          <w:tcPr>
            <w:tcW w:w="2144" w:type="pct"/>
            <w:vAlign w:val="center"/>
          </w:tcPr>
          <w:p w:rsidR="00852B8B" w:rsidRPr="00D410C8" w:rsidRDefault="00D410C8" w:rsidP="001B5DCA">
            <w:pPr>
              <w:pStyle w:val="af0"/>
              <w:rPr>
                <w:rFonts w:ascii="Times New Roman" w:hAnsi="Times New Roman"/>
                <w:color w:val="000000"/>
                <w:sz w:val="21"/>
                <w:szCs w:val="21"/>
              </w:rPr>
            </w:pPr>
            <w:r>
              <w:rPr>
                <w:rFonts w:ascii="Times New Roman" w:hAnsi="Times New Roman" w:hint="eastAsia"/>
                <w:color w:val="000000"/>
                <w:sz w:val="21"/>
                <w:szCs w:val="21"/>
              </w:rPr>
              <w:t>气力除灰、</w:t>
            </w:r>
            <w:r w:rsidR="001B2698">
              <w:rPr>
                <w:rFonts w:ascii="Times New Roman" w:hAnsi="Times New Roman" w:hint="eastAsia"/>
                <w:color w:val="000000"/>
                <w:sz w:val="21"/>
                <w:szCs w:val="21"/>
              </w:rPr>
              <w:t>机械</w:t>
            </w:r>
            <w:r>
              <w:rPr>
                <w:rFonts w:ascii="Times New Roman" w:hAnsi="Times New Roman" w:hint="eastAsia"/>
                <w:color w:val="000000"/>
                <w:sz w:val="21"/>
                <w:szCs w:val="21"/>
              </w:rPr>
              <w:t>除渣，灰渣外</w:t>
            </w:r>
            <w:r w:rsidR="001B5DCA">
              <w:rPr>
                <w:rFonts w:ascii="Times New Roman" w:hAnsi="Times New Roman" w:hint="eastAsia"/>
                <w:color w:val="000000"/>
                <w:sz w:val="21"/>
                <w:szCs w:val="21"/>
              </w:rPr>
              <w:t>运</w:t>
            </w:r>
            <w:r>
              <w:rPr>
                <w:rFonts w:ascii="Times New Roman" w:hAnsi="Times New Roman" w:hint="eastAsia"/>
                <w:color w:val="000000"/>
                <w:sz w:val="21"/>
                <w:szCs w:val="21"/>
              </w:rPr>
              <w:t>综合利用。</w:t>
            </w:r>
          </w:p>
        </w:tc>
      </w:tr>
      <w:tr w:rsidR="00852B8B" w:rsidRPr="00D410C8" w:rsidTr="00453147">
        <w:trPr>
          <w:cantSplit/>
          <w:trHeight w:val="284"/>
          <w:jc w:val="center"/>
        </w:trPr>
        <w:tc>
          <w:tcPr>
            <w:tcW w:w="250" w:type="pct"/>
            <w:vMerge w:val="restart"/>
            <w:shd w:val="clear" w:color="auto" w:fill="auto"/>
            <w:vAlign w:val="center"/>
          </w:tcPr>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lastRenderedPageBreak/>
              <w:t>公用工程</w:t>
            </w:r>
          </w:p>
        </w:tc>
        <w:tc>
          <w:tcPr>
            <w:tcW w:w="467" w:type="pct"/>
            <w:vAlign w:val="center"/>
          </w:tcPr>
          <w:p w:rsidR="00852B8B" w:rsidRPr="00D410C8" w:rsidRDefault="00852B8B" w:rsidP="004C1297">
            <w:pPr>
              <w:snapToGrid w:val="0"/>
              <w:jc w:val="center"/>
              <w:rPr>
                <w:rFonts w:ascii="Times New Roman" w:hAnsi="Times New Roman"/>
                <w:color w:val="000000"/>
                <w:szCs w:val="21"/>
              </w:rPr>
            </w:pPr>
            <w:r w:rsidRPr="00D410C8">
              <w:rPr>
                <w:rFonts w:ascii="Times New Roman" w:hAnsi="Times New Roman"/>
                <w:color w:val="000000"/>
                <w:szCs w:val="21"/>
              </w:rPr>
              <w:t>供水系统及化学水系统</w:t>
            </w:r>
          </w:p>
        </w:tc>
        <w:tc>
          <w:tcPr>
            <w:tcW w:w="2139" w:type="pct"/>
            <w:gridSpan w:val="2"/>
            <w:vAlign w:val="center"/>
          </w:tcPr>
          <w:p w:rsidR="00852B8B" w:rsidRPr="00D410C8" w:rsidRDefault="00852B8B" w:rsidP="00453147">
            <w:pPr>
              <w:pStyle w:val="1c"/>
              <w:snapToGrid w:val="0"/>
              <w:rPr>
                <w:rFonts w:ascii="Times New Roman" w:hAnsi="Times New Roman"/>
                <w:color w:val="000000"/>
                <w:szCs w:val="21"/>
              </w:rPr>
            </w:pPr>
            <w:r w:rsidRPr="00D410C8">
              <w:rPr>
                <w:rFonts w:ascii="Times New Roman" w:hAnsi="Times New Roman"/>
                <w:color w:val="000000"/>
                <w:szCs w:val="21"/>
              </w:rPr>
              <w:t>采用市政供水，本项目新建化水间，采用</w:t>
            </w:r>
            <w:r w:rsidRPr="00D410C8">
              <w:rPr>
                <w:rFonts w:ascii="Times New Roman" w:hAnsi="Times New Roman"/>
                <w:color w:val="000000"/>
                <w:szCs w:val="21"/>
              </w:rPr>
              <w:t>“</w:t>
            </w:r>
            <w:r w:rsidRPr="00D410C8">
              <w:rPr>
                <w:rFonts w:ascii="Times New Roman" w:hAnsi="Times New Roman"/>
                <w:color w:val="000000"/>
                <w:szCs w:val="21"/>
              </w:rPr>
              <w:t>机械过滤</w:t>
            </w:r>
            <w:r w:rsidRPr="00D410C8">
              <w:rPr>
                <w:rFonts w:ascii="Times New Roman" w:hAnsi="Times New Roman"/>
                <w:color w:val="000000"/>
                <w:szCs w:val="21"/>
              </w:rPr>
              <w:t>+</w:t>
            </w:r>
            <w:r w:rsidRPr="00D410C8">
              <w:rPr>
                <w:rFonts w:ascii="Times New Roman" w:hAnsi="Times New Roman"/>
                <w:color w:val="000000"/>
                <w:szCs w:val="21"/>
              </w:rPr>
              <w:t>全自动软化器</w:t>
            </w:r>
            <w:r w:rsidRPr="00D410C8">
              <w:rPr>
                <w:rFonts w:ascii="Times New Roman" w:hAnsi="Times New Roman"/>
                <w:color w:val="000000"/>
                <w:szCs w:val="21"/>
              </w:rPr>
              <w:t>+</w:t>
            </w:r>
            <w:r w:rsidRPr="00D410C8">
              <w:rPr>
                <w:rFonts w:ascii="Times New Roman" w:hAnsi="Times New Roman"/>
                <w:color w:val="000000"/>
                <w:szCs w:val="21"/>
              </w:rPr>
              <w:t>除氧器工艺</w:t>
            </w:r>
            <w:r w:rsidRPr="00D410C8">
              <w:rPr>
                <w:rFonts w:ascii="Times New Roman" w:hAnsi="Times New Roman"/>
                <w:color w:val="000000"/>
                <w:szCs w:val="21"/>
              </w:rPr>
              <w:t>”</w:t>
            </w:r>
            <w:r w:rsidR="007B31BE">
              <w:rPr>
                <w:rFonts w:ascii="Times New Roman" w:hAnsi="Times New Roman" w:hint="eastAsia"/>
                <w:color w:val="000000"/>
                <w:szCs w:val="21"/>
              </w:rPr>
              <w:t>；设</w:t>
            </w:r>
            <w:r w:rsidRPr="00D410C8">
              <w:rPr>
                <w:rFonts w:ascii="Times New Roman" w:hAnsi="Times New Roman"/>
                <w:color w:val="000000"/>
                <w:szCs w:val="21"/>
              </w:rPr>
              <w:t>生水泵</w:t>
            </w:r>
            <w:r w:rsidRPr="00D410C8">
              <w:rPr>
                <w:rFonts w:ascii="Times New Roman" w:hAnsi="Times New Roman"/>
                <w:color w:val="000000"/>
                <w:szCs w:val="21"/>
              </w:rPr>
              <w:t>2</w:t>
            </w:r>
            <w:r w:rsidRPr="00D410C8">
              <w:rPr>
                <w:rFonts w:ascii="Times New Roman" w:hAnsi="Times New Roman"/>
                <w:color w:val="000000"/>
                <w:szCs w:val="21"/>
              </w:rPr>
              <w:t>台，除氧水泵</w:t>
            </w:r>
            <w:r w:rsidRPr="00D410C8">
              <w:rPr>
                <w:rFonts w:ascii="Times New Roman" w:hAnsi="Times New Roman"/>
                <w:color w:val="000000"/>
                <w:szCs w:val="21"/>
              </w:rPr>
              <w:t>2</w:t>
            </w:r>
            <w:r w:rsidRPr="00D410C8">
              <w:rPr>
                <w:rFonts w:ascii="Times New Roman" w:hAnsi="Times New Roman"/>
                <w:color w:val="000000"/>
                <w:szCs w:val="21"/>
              </w:rPr>
              <w:t>台。</w:t>
            </w:r>
          </w:p>
        </w:tc>
        <w:tc>
          <w:tcPr>
            <w:tcW w:w="2144" w:type="pct"/>
            <w:vAlign w:val="center"/>
          </w:tcPr>
          <w:p w:rsidR="00852B8B" w:rsidRPr="00D410C8" w:rsidRDefault="00D410C8" w:rsidP="00453147">
            <w:pPr>
              <w:pStyle w:val="1c"/>
              <w:snapToGrid w:val="0"/>
              <w:rPr>
                <w:rFonts w:ascii="Times New Roman" w:hAnsi="Times New Roman"/>
                <w:color w:val="000000"/>
                <w:szCs w:val="21"/>
              </w:rPr>
            </w:pPr>
            <w:r>
              <w:rPr>
                <w:rFonts w:ascii="Times New Roman" w:hAnsi="Times New Roman" w:hint="eastAsia"/>
                <w:color w:val="000000"/>
                <w:szCs w:val="21"/>
              </w:rPr>
              <w:t>供水水源为厂内自备井，已取得取水许可。</w:t>
            </w:r>
            <w:r w:rsidR="007B31BE">
              <w:rPr>
                <w:rFonts w:ascii="Times New Roman" w:hAnsi="Times New Roman" w:hint="eastAsia"/>
                <w:color w:val="000000"/>
                <w:szCs w:val="21"/>
              </w:rPr>
              <w:t>化水车间采用“</w:t>
            </w:r>
            <w:r w:rsidR="007B31BE" w:rsidRPr="001B2698">
              <w:rPr>
                <w:rFonts w:ascii="Times New Roman" w:hAnsi="Times New Roman" w:hint="eastAsia"/>
                <w:szCs w:val="21"/>
              </w:rPr>
              <w:t>机械过滤</w:t>
            </w:r>
            <w:r w:rsidR="007B31BE" w:rsidRPr="001B2698">
              <w:rPr>
                <w:rFonts w:ascii="Times New Roman" w:hAnsi="Times New Roman" w:hint="eastAsia"/>
                <w:szCs w:val="21"/>
              </w:rPr>
              <w:t>+</w:t>
            </w:r>
            <w:r w:rsidR="007B31BE" w:rsidRPr="001B2698">
              <w:rPr>
                <w:rFonts w:ascii="Times New Roman" w:hAnsi="Times New Roman" w:hint="eastAsia"/>
                <w:szCs w:val="21"/>
              </w:rPr>
              <w:t>全自动离子交换器</w:t>
            </w:r>
            <w:r w:rsidR="007B31BE" w:rsidRPr="001B2698">
              <w:rPr>
                <w:rFonts w:ascii="Times New Roman" w:hAnsi="Times New Roman" w:hint="eastAsia"/>
                <w:szCs w:val="21"/>
              </w:rPr>
              <w:t>+</w:t>
            </w:r>
            <w:r w:rsidR="007B31BE" w:rsidRPr="001B2698">
              <w:rPr>
                <w:rFonts w:ascii="Times New Roman" w:hAnsi="Times New Roman" w:hint="eastAsia"/>
                <w:szCs w:val="21"/>
              </w:rPr>
              <w:t>除氧器”</w:t>
            </w:r>
            <w:r w:rsidR="007B31BE">
              <w:rPr>
                <w:rFonts w:ascii="Times New Roman" w:hAnsi="Times New Roman" w:hint="eastAsia"/>
                <w:color w:val="000000"/>
                <w:szCs w:val="21"/>
              </w:rPr>
              <w:t>工艺；设生水泵</w:t>
            </w:r>
            <w:r w:rsidR="007B31BE">
              <w:rPr>
                <w:rFonts w:ascii="Times New Roman" w:hAnsi="Times New Roman" w:hint="eastAsia"/>
                <w:color w:val="000000"/>
                <w:szCs w:val="21"/>
              </w:rPr>
              <w:t>2</w:t>
            </w:r>
            <w:r w:rsidR="007B31BE">
              <w:rPr>
                <w:rFonts w:ascii="Times New Roman" w:hAnsi="Times New Roman" w:hint="eastAsia"/>
                <w:color w:val="000000"/>
                <w:szCs w:val="21"/>
              </w:rPr>
              <w:t>台，除氧水泵</w:t>
            </w:r>
            <w:r w:rsidR="007B31BE">
              <w:rPr>
                <w:rFonts w:ascii="Times New Roman" w:hAnsi="Times New Roman" w:hint="eastAsia"/>
                <w:color w:val="000000"/>
                <w:szCs w:val="21"/>
              </w:rPr>
              <w:t>2</w:t>
            </w:r>
            <w:r w:rsidR="007B31BE">
              <w:rPr>
                <w:rFonts w:ascii="Times New Roman" w:hAnsi="Times New Roman" w:hint="eastAsia"/>
                <w:color w:val="000000"/>
                <w:szCs w:val="21"/>
              </w:rPr>
              <w:t>台。</w:t>
            </w:r>
          </w:p>
        </w:tc>
      </w:tr>
      <w:tr w:rsidR="00852B8B" w:rsidRPr="00D410C8" w:rsidTr="00453147">
        <w:trPr>
          <w:cantSplit/>
          <w:trHeight w:val="284"/>
          <w:jc w:val="center"/>
        </w:trPr>
        <w:tc>
          <w:tcPr>
            <w:tcW w:w="250" w:type="pct"/>
            <w:vMerge/>
            <w:shd w:val="clear" w:color="auto" w:fill="auto"/>
            <w:vAlign w:val="center"/>
          </w:tcPr>
          <w:p w:rsidR="00852B8B" w:rsidRPr="00D410C8" w:rsidRDefault="00852B8B" w:rsidP="004C1297">
            <w:pPr>
              <w:adjustRightInd w:val="0"/>
              <w:snapToGrid w:val="0"/>
              <w:jc w:val="center"/>
              <w:rPr>
                <w:rFonts w:ascii="Times New Roman" w:hAnsi="Times New Roman"/>
                <w:color w:val="000000"/>
                <w:szCs w:val="21"/>
              </w:rPr>
            </w:pPr>
          </w:p>
        </w:tc>
        <w:tc>
          <w:tcPr>
            <w:tcW w:w="467" w:type="pct"/>
            <w:vAlign w:val="center"/>
          </w:tcPr>
          <w:p w:rsidR="00852B8B" w:rsidRPr="00D410C8" w:rsidRDefault="00852B8B" w:rsidP="004C1297">
            <w:pPr>
              <w:pStyle w:val="ab"/>
              <w:tabs>
                <w:tab w:val="clear" w:pos="6480"/>
              </w:tabs>
              <w:topLinePunct w:val="0"/>
              <w:rPr>
                <w:rFonts w:eastAsia="宋体"/>
                <w:color w:val="000000"/>
                <w:szCs w:val="21"/>
              </w:rPr>
            </w:pPr>
            <w:r w:rsidRPr="00D410C8">
              <w:rPr>
                <w:rFonts w:eastAsia="宋体"/>
                <w:color w:val="000000"/>
                <w:szCs w:val="21"/>
              </w:rPr>
              <w:t>供电</w:t>
            </w:r>
          </w:p>
        </w:tc>
        <w:tc>
          <w:tcPr>
            <w:tcW w:w="2139" w:type="pct"/>
            <w:gridSpan w:val="2"/>
            <w:vAlign w:val="center"/>
          </w:tcPr>
          <w:p w:rsidR="00852B8B" w:rsidRPr="00D410C8" w:rsidRDefault="00852B8B"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由济南市供电局提供</w:t>
            </w:r>
            <w:r w:rsidR="007B31BE">
              <w:rPr>
                <w:rFonts w:ascii="Times New Roman" w:hAnsi="Times New Roman" w:hint="eastAsia"/>
                <w:color w:val="000000"/>
                <w:szCs w:val="21"/>
              </w:rPr>
              <w:t>。</w:t>
            </w:r>
          </w:p>
        </w:tc>
        <w:tc>
          <w:tcPr>
            <w:tcW w:w="2144" w:type="pct"/>
            <w:vAlign w:val="center"/>
          </w:tcPr>
          <w:p w:rsidR="00852B8B" w:rsidRPr="00D410C8" w:rsidRDefault="007B31BE"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由济南市供电局提供</w:t>
            </w:r>
            <w:r>
              <w:rPr>
                <w:rFonts w:ascii="Times New Roman" w:hAnsi="Times New Roman" w:hint="eastAsia"/>
                <w:color w:val="000000"/>
                <w:szCs w:val="21"/>
              </w:rPr>
              <w:t>。</w:t>
            </w:r>
          </w:p>
        </w:tc>
      </w:tr>
      <w:tr w:rsidR="00453147" w:rsidRPr="00D410C8" w:rsidTr="00453147">
        <w:trPr>
          <w:cantSplit/>
          <w:trHeight w:val="284"/>
          <w:jc w:val="center"/>
        </w:trPr>
        <w:tc>
          <w:tcPr>
            <w:tcW w:w="250" w:type="pct"/>
            <w:vMerge w:val="restart"/>
            <w:vAlign w:val="center"/>
          </w:tcPr>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储运</w:t>
            </w:r>
          </w:p>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工程</w:t>
            </w:r>
          </w:p>
        </w:tc>
        <w:tc>
          <w:tcPr>
            <w:tcW w:w="467" w:type="pct"/>
            <w:vAlign w:val="center"/>
          </w:tcPr>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燃料来源</w:t>
            </w:r>
          </w:p>
        </w:tc>
        <w:tc>
          <w:tcPr>
            <w:tcW w:w="2139" w:type="pct"/>
            <w:gridSpan w:val="2"/>
            <w:vAlign w:val="center"/>
          </w:tcPr>
          <w:p w:rsidR="00453147" w:rsidRPr="00D410C8" w:rsidRDefault="00453147" w:rsidP="00453147">
            <w:pPr>
              <w:pStyle w:val="1c"/>
              <w:snapToGrid w:val="0"/>
              <w:rPr>
                <w:rFonts w:ascii="Times New Roman" w:hAnsi="Times New Roman"/>
                <w:color w:val="000000"/>
                <w:szCs w:val="21"/>
              </w:rPr>
            </w:pPr>
            <w:r w:rsidRPr="00D410C8">
              <w:rPr>
                <w:rFonts w:ascii="Times New Roman" w:hAnsi="Times New Roman"/>
                <w:color w:val="000000"/>
                <w:szCs w:val="21"/>
              </w:rPr>
              <w:t>设计煤种主要为</w:t>
            </w:r>
            <w:r>
              <w:rPr>
                <w:rFonts w:ascii="Times New Roman" w:hAnsi="Times New Roman"/>
                <w:color w:val="000000"/>
                <w:szCs w:val="21"/>
              </w:rPr>
              <w:t>山东荣祥煤炭有限公司提供</w:t>
            </w:r>
            <w:r>
              <w:rPr>
                <w:rFonts w:ascii="Times New Roman" w:hAnsi="Times New Roman" w:hint="eastAsia"/>
                <w:color w:val="000000"/>
                <w:szCs w:val="21"/>
              </w:rPr>
              <w:t>。</w:t>
            </w:r>
          </w:p>
        </w:tc>
        <w:tc>
          <w:tcPr>
            <w:tcW w:w="2144" w:type="pct"/>
            <w:vAlign w:val="center"/>
          </w:tcPr>
          <w:p w:rsidR="00453147" w:rsidRPr="00D410C8" w:rsidRDefault="00453147" w:rsidP="001B5DCA">
            <w:pPr>
              <w:pStyle w:val="1c"/>
              <w:snapToGrid w:val="0"/>
              <w:rPr>
                <w:rFonts w:ascii="Times New Roman" w:hAnsi="Times New Roman"/>
                <w:color w:val="000000"/>
                <w:szCs w:val="21"/>
              </w:rPr>
            </w:pPr>
            <w:r>
              <w:rPr>
                <w:rFonts w:ascii="Times New Roman" w:hAnsi="Times New Roman" w:hint="eastAsia"/>
                <w:color w:val="000000"/>
                <w:szCs w:val="21"/>
              </w:rPr>
              <w:t>燃料外购自</w:t>
            </w:r>
            <w:r w:rsidR="001B2698">
              <w:rPr>
                <w:rFonts w:ascii="Times New Roman" w:hAnsi="Times New Roman"/>
                <w:color w:val="000000"/>
                <w:szCs w:val="21"/>
              </w:rPr>
              <w:t>山东荣祥煤炭有限公司</w:t>
            </w:r>
            <w:r>
              <w:rPr>
                <w:rFonts w:ascii="Times New Roman" w:hAnsi="Times New Roman" w:hint="eastAsia"/>
                <w:color w:val="000000"/>
                <w:szCs w:val="21"/>
              </w:rPr>
              <w:t>。</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pStyle w:val="ab"/>
              <w:tabs>
                <w:tab w:val="clear" w:pos="6480"/>
              </w:tabs>
              <w:topLinePunct w:val="0"/>
              <w:rPr>
                <w:rFonts w:eastAsia="宋体"/>
                <w:color w:val="000000"/>
                <w:szCs w:val="21"/>
              </w:rPr>
            </w:pPr>
            <w:r w:rsidRPr="00D410C8">
              <w:rPr>
                <w:rFonts w:eastAsia="宋体"/>
                <w:color w:val="000000"/>
                <w:szCs w:val="21"/>
              </w:rPr>
              <w:t>原煤运输</w:t>
            </w:r>
          </w:p>
        </w:tc>
        <w:tc>
          <w:tcPr>
            <w:tcW w:w="2139" w:type="pct"/>
            <w:gridSpan w:val="2"/>
            <w:vAlign w:val="center"/>
          </w:tcPr>
          <w:p w:rsidR="00453147" w:rsidRPr="00D410C8" w:rsidRDefault="00453147" w:rsidP="00453147">
            <w:pPr>
              <w:pStyle w:val="af0"/>
              <w:rPr>
                <w:rFonts w:ascii="Times New Roman" w:hAnsi="Times New Roman"/>
                <w:color w:val="000000"/>
                <w:sz w:val="21"/>
                <w:szCs w:val="21"/>
              </w:rPr>
            </w:pPr>
            <w:r w:rsidRPr="00D410C8">
              <w:rPr>
                <w:rFonts w:ascii="Times New Roman" w:hAnsi="Times New Roman"/>
                <w:color w:val="000000"/>
                <w:sz w:val="21"/>
                <w:szCs w:val="21"/>
              </w:rPr>
              <w:t>采用现有公路运输方式，不涉及厂外道路建设</w:t>
            </w:r>
            <w:r>
              <w:rPr>
                <w:rFonts w:ascii="Times New Roman" w:hAnsi="Times New Roman" w:hint="eastAsia"/>
                <w:color w:val="000000"/>
                <w:sz w:val="21"/>
                <w:szCs w:val="21"/>
              </w:rPr>
              <w:t>。</w:t>
            </w:r>
          </w:p>
        </w:tc>
        <w:tc>
          <w:tcPr>
            <w:tcW w:w="2144" w:type="pct"/>
            <w:vAlign w:val="center"/>
          </w:tcPr>
          <w:p w:rsidR="00453147" w:rsidRPr="00D410C8" w:rsidRDefault="00453147" w:rsidP="00453147">
            <w:pPr>
              <w:pStyle w:val="af0"/>
              <w:rPr>
                <w:rFonts w:ascii="Times New Roman" w:hAnsi="Times New Roman"/>
                <w:color w:val="000000"/>
                <w:sz w:val="21"/>
                <w:szCs w:val="21"/>
              </w:rPr>
            </w:pPr>
            <w:r>
              <w:rPr>
                <w:rFonts w:ascii="Times New Roman" w:hAnsi="Times New Roman" w:hint="eastAsia"/>
                <w:color w:val="000000"/>
                <w:sz w:val="21"/>
                <w:szCs w:val="21"/>
              </w:rPr>
              <w:t>采用公路运输。</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原煤贮存</w:t>
            </w:r>
          </w:p>
        </w:tc>
        <w:tc>
          <w:tcPr>
            <w:tcW w:w="2139" w:type="pct"/>
            <w:gridSpan w:val="2"/>
            <w:vAlign w:val="center"/>
          </w:tcPr>
          <w:p w:rsidR="00453147" w:rsidRPr="00D410C8" w:rsidRDefault="00453147"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新建干煤棚，占地面积</w:t>
            </w:r>
            <w:r w:rsidRPr="00D410C8">
              <w:rPr>
                <w:rFonts w:ascii="Times New Roman" w:hAnsi="Times New Roman"/>
                <w:color w:val="000000"/>
                <w:szCs w:val="21"/>
              </w:rPr>
              <w:t>5400m</w:t>
            </w:r>
            <w:r w:rsidRPr="00D410C8">
              <w:rPr>
                <w:rFonts w:ascii="Times New Roman" w:hAnsi="Times New Roman"/>
                <w:color w:val="000000"/>
                <w:szCs w:val="21"/>
                <w:vertAlign w:val="superscript"/>
              </w:rPr>
              <w:t>2</w:t>
            </w:r>
            <w:r w:rsidRPr="00D410C8">
              <w:rPr>
                <w:rFonts w:ascii="Times New Roman" w:hAnsi="Times New Roman"/>
                <w:color w:val="000000"/>
                <w:szCs w:val="21"/>
              </w:rPr>
              <w:t>，堆高</w:t>
            </w:r>
            <w:smartTag w:uri="urn:schemas-microsoft-com:office:smarttags" w:element="chmetcnv">
              <w:smartTagPr>
                <w:attr w:name="TCSC" w:val="0"/>
                <w:attr w:name="NumberType" w:val="1"/>
                <w:attr w:name="Negative" w:val="False"/>
                <w:attr w:name="HasSpace" w:val="False"/>
                <w:attr w:name="SourceValue" w:val="10"/>
                <w:attr w:name="UnitName" w:val="m"/>
              </w:smartTagPr>
              <w:r w:rsidRPr="00D410C8">
                <w:rPr>
                  <w:rFonts w:ascii="Times New Roman" w:hAnsi="Times New Roman"/>
                  <w:color w:val="000000"/>
                  <w:szCs w:val="21"/>
                </w:rPr>
                <w:t>10m</w:t>
              </w:r>
            </w:smartTag>
            <w:r w:rsidRPr="00D410C8">
              <w:rPr>
                <w:rFonts w:ascii="Times New Roman" w:hAnsi="Times New Roman"/>
                <w:color w:val="000000"/>
                <w:szCs w:val="21"/>
              </w:rPr>
              <w:t>，最大贮存量约</w:t>
            </w:r>
            <w:r w:rsidRPr="00D410C8">
              <w:rPr>
                <w:rFonts w:ascii="Times New Roman" w:hAnsi="Times New Roman"/>
                <w:color w:val="000000"/>
                <w:szCs w:val="21"/>
              </w:rPr>
              <w:t>15000</w:t>
            </w:r>
            <w:r w:rsidRPr="00D410C8">
              <w:rPr>
                <w:rFonts w:ascii="Times New Roman" w:hAnsi="Times New Roman"/>
                <w:color w:val="000000"/>
                <w:szCs w:val="21"/>
              </w:rPr>
              <w:t>吨</w:t>
            </w:r>
            <w:r>
              <w:rPr>
                <w:rFonts w:ascii="Times New Roman" w:hAnsi="Times New Roman" w:hint="eastAsia"/>
                <w:color w:val="000000"/>
                <w:szCs w:val="21"/>
              </w:rPr>
              <w:t>。</w:t>
            </w:r>
          </w:p>
        </w:tc>
        <w:tc>
          <w:tcPr>
            <w:tcW w:w="2144" w:type="pct"/>
            <w:vAlign w:val="center"/>
          </w:tcPr>
          <w:p w:rsidR="00453147" w:rsidRPr="001B2698" w:rsidRDefault="00453147" w:rsidP="001B2698">
            <w:pPr>
              <w:pStyle w:val="1c"/>
              <w:adjustRightInd w:val="0"/>
              <w:snapToGrid w:val="0"/>
              <w:rPr>
                <w:rFonts w:ascii="Times New Roman" w:hAnsi="Times New Roman"/>
                <w:szCs w:val="21"/>
              </w:rPr>
            </w:pPr>
            <w:r w:rsidRPr="001B2698">
              <w:rPr>
                <w:rFonts w:ascii="Times New Roman" w:hAnsi="Times New Roman" w:hint="eastAsia"/>
                <w:szCs w:val="21"/>
              </w:rPr>
              <w:t>干煤棚为全封闭式，</w:t>
            </w:r>
            <w:r w:rsidR="001B5DCA" w:rsidRPr="001B2698">
              <w:rPr>
                <w:rFonts w:ascii="Times New Roman" w:hAnsi="Times New Roman" w:hint="eastAsia"/>
                <w:szCs w:val="21"/>
              </w:rPr>
              <w:t>长</w:t>
            </w:r>
            <w:r w:rsidR="001B2698" w:rsidRPr="001B2698">
              <w:rPr>
                <w:rFonts w:ascii="Times New Roman" w:hAnsi="Times New Roman" w:hint="eastAsia"/>
                <w:szCs w:val="21"/>
              </w:rPr>
              <w:t>186</w:t>
            </w:r>
            <w:r w:rsidR="001B5DCA" w:rsidRPr="001B2698">
              <w:rPr>
                <w:rFonts w:ascii="Times New Roman" w:hAnsi="Times New Roman" w:hint="eastAsia"/>
                <w:szCs w:val="21"/>
              </w:rPr>
              <w:t>m</w:t>
            </w:r>
            <w:r w:rsidR="001B5DCA" w:rsidRPr="001B2698">
              <w:rPr>
                <w:rFonts w:ascii="Times New Roman" w:hAnsi="Times New Roman" w:hint="eastAsia"/>
                <w:szCs w:val="21"/>
              </w:rPr>
              <w:t>、宽</w:t>
            </w:r>
            <w:r w:rsidR="001B2698" w:rsidRPr="001B2698">
              <w:rPr>
                <w:rFonts w:ascii="Times New Roman" w:hAnsi="Times New Roman" w:hint="eastAsia"/>
                <w:szCs w:val="21"/>
              </w:rPr>
              <w:t>30</w:t>
            </w:r>
            <w:r w:rsidR="001B5DCA" w:rsidRPr="001B2698">
              <w:rPr>
                <w:rFonts w:ascii="Times New Roman" w:hAnsi="Times New Roman" w:hint="eastAsia"/>
                <w:szCs w:val="21"/>
              </w:rPr>
              <w:t>m</w:t>
            </w:r>
            <w:r w:rsidR="001B5DCA" w:rsidRPr="001B2698">
              <w:rPr>
                <w:rFonts w:ascii="Times New Roman" w:hAnsi="Times New Roman" w:hint="eastAsia"/>
                <w:szCs w:val="21"/>
              </w:rPr>
              <w:t>、高</w:t>
            </w:r>
            <w:r w:rsidR="001B2698" w:rsidRPr="001B2698">
              <w:rPr>
                <w:rFonts w:ascii="Times New Roman" w:hAnsi="Times New Roman" w:hint="eastAsia"/>
                <w:szCs w:val="21"/>
              </w:rPr>
              <w:t>18</w:t>
            </w:r>
            <w:r w:rsidR="001B5DCA" w:rsidRPr="001B2698">
              <w:rPr>
                <w:rFonts w:ascii="Times New Roman" w:hAnsi="Times New Roman" w:hint="eastAsia"/>
                <w:szCs w:val="21"/>
              </w:rPr>
              <w:t>m</w:t>
            </w:r>
            <w:r w:rsidRPr="001B2698">
              <w:rPr>
                <w:rFonts w:ascii="Times New Roman" w:hAnsi="Times New Roman"/>
                <w:szCs w:val="21"/>
              </w:rPr>
              <w:t>，堆高</w:t>
            </w:r>
            <w:smartTag w:uri="urn:schemas-microsoft-com:office:smarttags" w:element="chmetcnv">
              <w:smartTagPr>
                <w:attr w:name="TCSC" w:val="0"/>
                <w:attr w:name="NumberType" w:val="1"/>
                <w:attr w:name="Negative" w:val="False"/>
                <w:attr w:name="HasSpace" w:val="False"/>
                <w:attr w:name="SourceValue" w:val="10"/>
                <w:attr w:name="UnitName" w:val="m"/>
              </w:smartTagPr>
              <w:r w:rsidRPr="001B2698">
                <w:rPr>
                  <w:rFonts w:ascii="Times New Roman" w:hAnsi="Times New Roman"/>
                  <w:szCs w:val="21"/>
                </w:rPr>
                <w:t>10m</w:t>
              </w:r>
            </w:smartTag>
            <w:r w:rsidRPr="001B2698">
              <w:rPr>
                <w:rFonts w:ascii="Times New Roman" w:hAnsi="Times New Roman"/>
                <w:szCs w:val="21"/>
              </w:rPr>
              <w:t>，最大贮存量约</w:t>
            </w:r>
            <w:r w:rsidR="001B2698" w:rsidRPr="001B2698">
              <w:rPr>
                <w:rFonts w:ascii="Times New Roman" w:hAnsi="Times New Roman" w:hint="eastAsia"/>
                <w:szCs w:val="21"/>
              </w:rPr>
              <w:t>15000</w:t>
            </w:r>
            <w:r w:rsidRPr="001B2698">
              <w:rPr>
                <w:rFonts w:ascii="Times New Roman" w:hAnsi="Times New Roman"/>
                <w:szCs w:val="21"/>
              </w:rPr>
              <w:t>吨</w:t>
            </w:r>
            <w:r w:rsidRPr="001B2698">
              <w:rPr>
                <w:rFonts w:ascii="Times New Roman" w:hAnsi="Times New Roman" w:hint="eastAsia"/>
                <w:szCs w:val="21"/>
              </w:rPr>
              <w:t>。</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pStyle w:val="1c"/>
              <w:adjustRightInd w:val="0"/>
              <w:snapToGrid w:val="0"/>
              <w:jc w:val="center"/>
              <w:rPr>
                <w:rFonts w:ascii="Times New Roman" w:hAnsi="Times New Roman"/>
                <w:color w:val="000000"/>
                <w:szCs w:val="21"/>
              </w:rPr>
            </w:pPr>
            <w:r w:rsidRPr="00D410C8">
              <w:rPr>
                <w:rFonts w:ascii="Times New Roman" w:hAnsi="Times New Roman"/>
                <w:color w:val="000000"/>
                <w:szCs w:val="21"/>
              </w:rPr>
              <w:t>灰渣贮存</w:t>
            </w:r>
          </w:p>
        </w:tc>
        <w:tc>
          <w:tcPr>
            <w:tcW w:w="2139" w:type="pct"/>
            <w:gridSpan w:val="2"/>
            <w:vAlign w:val="center"/>
          </w:tcPr>
          <w:p w:rsidR="00453147" w:rsidRPr="00D410C8" w:rsidRDefault="00453147" w:rsidP="00453147">
            <w:pPr>
              <w:pStyle w:val="1c"/>
              <w:adjustRightInd w:val="0"/>
              <w:snapToGrid w:val="0"/>
              <w:rPr>
                <w:rFonts w:ascii="Times New Roman" w:hAnsi="Times New Roman"/>
                <w:color w:val="000000"/>
                <w:szCs w:val="21"/>
              </w:rPr>
            </w:pPr>
            <w:r w:rsidRPr="00D410C8">
              <w:rPr>
                <w:rFonts w:ascii="Times New Roman" w:hAnsi="Times New Roman"/>
                <w:color w:val="000000"/>
                <w:spacing w:val="-4"/>
                <w:szCs w:val="21"/>
              </w:rPr>
              <w:t>灰渣分除，新建</w:t>
            </w:r>
            <w:r>
              <w:rPr>
                <w:rFonts w:ascii="Times New Roman" w:hAnsi="Times New Roman" w:hint="eastAsia"/>
                <w:color w:val="000000"/>
                <w:spacing w:val="-4"/>
                <w:szCs w:val="21"/>
              </w:rPr>
              <w:t>全封闭式</w:t>
            </w:r>
            <w:r w:rsidRPr="00D410C8">
              <w:rPr>
                <w:rFonts w:ascii="Times New Roman" w:hAnsi="Times New Roman"/>
                <w:color w:val="000000"/>
                <w:spacing w:val="-4"/>
                <w:szCs w:val="21"/>
              </w:rPr>
              <w:t>灰库</w:t>
            </w:r>
            <w:r>
              <w:rPr>
                <w:rFonts w:ascii="Times New Roman" w:hAnsi="Times New Roman" w:hint="eastAsia"/>
                <w:color w:val="000000"/>
                <w:spacing w:val="-4"/>
                <w:szCs w:val="21"/>
              </w:rPr>
              <w:t>1</w:t>
            </w:r>
            <w:r w:rsidRPr="00D410C8">
              <w:rPr>
                <w:rFonts w:ascii="Times New Roman" w:hAnsi="Times New Roman"/>
                <w:color w:val="000000"/>
                <w:spacing w:val="-4"/>
                <w:szCs w:val="21"/>
              </w:rPr>
              <w:t>座</w:t>
            </w:r>
            <w:r>
              <w:rPr>
                <w:rFonts w:ascii="Times New Roman" w:hAnsi="Times New Roman" w:hint="eastAsia"/>
                <w:color w:val="000000"/>
                <w:spacing w:val="-4"/>
                <w:szCs w:val="21"/>
              </w:rPr>
              <w:t>、</w:t>
            </w:r>
            <w:r w:rsidRPr="00D410C8">
              <w:rPr>
                <w:rFonts w:ascii="Times New Roman" w:hAnsi="Times New Roman"/>
                <w:color w:val="000000"/>
                <w:spacing w:val="-4"/>
                <w:szCs w:val="21"/>
              </w:rPr>
              <w:t>渣仓</w:t>
            </w:r>
            <w:r>
              <w:rPr>
                <w:rFonts w:ascii="Times New Roman" w:hAnsi="Times New Roman" w:hint="eastAsia"/>
                <w:color w:val="000000"/>
                <w:spacing w:val="-4"/>
                <w:szCs w:val="21"/>
              </w:rPr>
              <w:t>1</w:t>
            </w:r>
            <w:r w:rsidRPr="00D410C8">
              <w:rPr>
                <w:rFonts w:ascii="Times New Roman" w:hAnsi="Times New Roman"/>
                <w:color w:val="000000"/>
                <w:spacing w:val="-4"/>
                <w:szCs w:val="21"/>
              </w:rPr>
              <w:t>座</w:t>
            </w:r>
            <w:r w:rsidRPr="007B31BE">
              <w:rPr>
                <w:rFonts w:ascii="Times New Roman" w:hAnsi="Times New Roman" w:hint="eastAsia"/>
                <w:color w:val="000000"/>
                <w:spacing w:val="-4"/>
                <w:szCs w:val="21"/>
              </w:rPr>
              <w:t>。</w:t>
            </w:r>
          </w:p>
        </w:tc>
        <w:tc>
          <w:tcPr>
            <w:tcW w:w="2144" w:type="pct"/>
            <w:vAlign w:val="center"/>
          </w:tcPr>
          <w:p w:rsidR="00453147" w:rsidRPr="001B2698" w:rsidRDefault="00453147" w:rsidP="001B2698">
            <w:pPr>
              <w:pStyle w:val="1c"/>
              <w:adjustRightInd w:val="0"/>
              <w:snapToGrid w:val="0"/>
              <w:rPr>
                <w:rFonts w:ascii="Times New Roman" w:hAnsi="Times New Roman"/>
                <w:spacing w:val="-4"/>
                <w:szCs w:val="21"/>
              </w:rPr>
            </w:pPr>
            <w:r w:rsidRPr="001B2698">
              <w:rPr>
                <w:rFonts w:ascii="Times New Roman" w:hAnsi="Times New Roman"/>
                <w:spacing w:val="-4"/>
                <w:szCs w:val="21"/>
              </w:rPr>
              <w:t>灰渣分除</w:t>
            </w:r>
            <w:r w:rsidRPr="001B2698">
              <w:rPr>
                <w:rFonts w:ascii="Times New Roman" w:hAnsi="Times New Roman" w:hint="eastAsia"/>
                <w:spacing w:val="-4"/>
                <w:szCs w:val="21"/>
              </w:rPr>
              <w:t>，灰库、渣仓容积分别为</w:t>
            </w:r>
            <w:r w:rsidR="001B2698" w:rsidRPr="001B2698">
              <w:rPr>
                <w:rFonts w:ascii="Times New Roman" w:hAnsi="Times New Roman" w:hint="eastAsia"/>
                <w:spacing w:val="-4"/>
                <w:szCs w:val="21"/>
              </w:rPr>
              <w:t>100</w:t>
            </w:r>
            <w:r w:rsidR="001B2698" w:rsidRPr="001B2698">
              <w:rPr>
                <w:rFonts w:ascii="Times New Roman" w:hAnsi="Times New Roman" w:hint="eastAsia"/>
                <w:spacing w:val="-4"/>
                <w:szCs w:val="21"/>
              </w:rPr>
              <w:t>、</w:t>
            </w:r>
            <w:r w:rsidR="001B2698" w:rsidRPr="001B2698">
              <w:rPr>
                <w:rFonts w:ascii="Times New Roman" w:hAnsi="Times New Roman" w:hint="eastAsia"/>
                <w:spacing w:val="-4"/>
                <w:szCs w:val="21"/>
              </w:rPr>
              <w:t>500</w:t>
            </w:r>
            <w:r w:rsidRPr="001B2698">
              <w:rPr>
                <w:rFonts w:ascii="Times New Roman" w:hAnsi="Times New Roman" w:hint="eastAsia"/>
                <w:spacing w:val="-4"/>
                <w:szCs w:val="21"/>
              </w:rPr>
              <w:t>m</w:t>
            </w:r>
            <w:r w:rsidRPr="001B2698">
              <w:rPr>
                <w:rFonts w:ascii="Times New Roman" w:hAnsi="Times New Roman" w:hint="eastAsia"/>
                <w:spacing w:val="-4"/>
                <w:szCs w:val="21"/>
                <w:vertAlign w:val="superscript"/>
              </w:rPr>
              <w:t>3</w:t>
            </w:r>
            <w:r w:rsidR="00BE2D61" w:rsidRPr="001B2698">
              <w:rPr>
                <w:rFonts w:ascii="Times New Roman" w:hAnsi="Times New Roman" w:hint="eastAsia"/>
                <w:spacing w:val="-4"/>
                <w:szCs w:val="21"/>
              </w:rPr>
              <w:t>，均为全封闭式。</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pStyle w:val="1c"/>
              <w:adjustRightInd w:val="0"/>
              <w:snapToGrid w:val="0"/>
              <w:jc w:val="center"/>
              <w:rPr>
                <w:rFonts w:ascii="Times New Roman" w:hAnsi="Times New Roman"/>
                <w:color w:val="000000"/>
                <w:szCs w:val="21"/>
              </w:rPr>
            </w:pPr>
            <w:r>
              <w:rPr>
                <w:rFonts w:ascii="Times New Roman" w:hAnsi="Times New Roman" w:hint="eastAsia"/>
                <w:color w:val="000000"/>
                <w:szCs w:val="21"/>
              </w:rPr>
              <w:t>石膏贮存</w:t>
            </w:r>
          </w:p>
        </w:tc>
        <w:tc>
          <w:tcPr>
            <w:tcW w:w="2139" w:type="pct"/>
            <w:gridSpan w:val="2"/>
            <w:vAlign w:val="center"/>
          </w:tcPr>
          <w:p w:rsidR="00453147" w:rsidRPr="00D410C8" w:rsidRDefault="00453147" w:rsidP="00453147">
            <w:pPr>
              <w:pStyle w:val="1c"/>
              <w:adjustRightInd w:val="0"/>
              <w:snapToGrid w:val="0"/>
              <w:rPr>
                <w:rFonts w:ascii="Times New Roman" w:hAnsi="Times New Roman"/>
                <w:color w:val="000000"/>
                <w:spacing w:val="-4"/>
                <w:szCs w:val="21"/>
              </w:rPr>
            </w:pPr>
            <w:r>
              <w:rPr>
                <w:rFonts w:ascii="Times New Roman" w:hAnsi="Times New Roman" w:hint="eastAsia"/>
                <w:color w:val="000000"/>
                <w:spacing w:val="-4"/>
                <w:szCs w:val="21"/>
              </w:rPr>
              <w:t>临时存放于渣仓内。</w:t>
            </w:r>
          </w:p>
        </w:tc>
        <w:tc>
          <w:tcPr>
            <w:tcW w:w="2144" w:type="pct"/>
            <w:vAlign w:val="center"/>
          </w:tcPr>
          <w:p w:rsidR="00453147" w:rsidRPr="00D410C8" w:rsidRDefault="00453147" w:rsidP="00453147">
            <w:pPr>
              <w:pStyle w:val="1c"/>
              <w:adjustRightInd w:val="0"/>
              <w:snapToGrid w:val="0"/>
              <w:rPr>
                <w:rFonts w:ascii="Times New Roman" w:hAnsi="Times New Roman"/>
                <w:color w:val="000000"/>
                <w:spacing w:val="-4"/>
                <w:szCs w:val="21"/>
              </w:rPr>
            </w:pPr>
            <w:r>
              <w:rPr>
                <w:rFonts w:ascii="Times New Roman" w:hAnsi="Times New Roman" w:hint="eastAsia"/>
                <w:color w:val="000000"/>
                <w:spacing w:val="-4"/>
                <w:szCs w:val="21"/>
              </w:rPr>
              <w:t>临时存放于渣仓内，外售综合利用。</w:t>
            </w:r>
          </w:p>
        </w:tc>
      </w:tr>
      <w:tr w:rsidR="00453147" w:rsidRPr="00D410C8" w:rsidTr="00453147">
        <w:trPr>
          <w:cantSplit/>
          <w:trHeight w:val="284"/>
          <w:jc w:val="center"/>
        </w:trPr>
        <w:tc>
          <w:tcPr>
            <w:tcW w:w="250" w:type="pct"/>
            <w:vMerge w:val="restart"/>
            <w:vAlign w:val="center"/>
          </w:tcPr>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环保</w:t>
            </w:r>
          </w:p>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工程</w:t>
            </w:r>
          </w:p>
        </w:tc>
        <w:tc>
          <w:tcPr>
            <w:tcW w:w="467" w:type="pct"/>
            <w:vMerge w:val="restart"/>
            <w:vAlign w:val="center"/>
          </w:tcPr>
          <w:p w:rsidR="00453147" w:rsidRPr="00D410C8" w:rsidRDefault="00453147" w:rsidP="004C1297">
            <w:pPr>
              <w:pStyle w:val="ab"/>
              <w:tabs>
                <w:tab w:val="clear" w:pos="6480"/>
              </w:tabs>
              <w:topLinePunct w:val="0"/>
              <w:rPr>
                <w:rFonts w:eastAsia="宋体"/>
                <w:color w:val="000000"/>
                <w:szCs w:val="21"/>
              </w:rPr>
            </w:pPr>
            <w:r w:rsidRPr="00D410C8">
              <w:rPr>
                <w:rFonts w:eastAsia="宋体"/>
                <w:color w:val="000000"/>
                <w:szCs w:val="21"/>
              </w:rPr>
              <w:t>废气治理和</w:t>
            </w:r>
          </w:p>
          <w:p w:rsidR="00453147" w:rsidRPr="00D410C8" w:rsidRDefault="00453147" w:rsidP="004C1297">
            <w:pPr>
              <w:pStyle w:val="ab"/>
              <w:tabs>
                <w:tab w:val="clear" w:pos="6480"/>
              </w:tabs>
              <w:topLinePunct w:val="0"/>
              <w:rPr>
                <w:rFonts w:eastAsia="宋体"/>
                <w:color w:val="000000"/>
                <w:szCs w:val="21"/>
              </w:rPr>
            </w:pPr>
            <w:r w:rsidRPr="00D410C8">
              <w:rPr>
                <w:rFonts w:eastAsia="宋体"/>
                <w:color w:val="000000"/>
                <w:szCs w:val="21"/>
              </w:rPr>
              <w:t>排放系统</w:t>
            </w:r>
          </w:p>
        </w:tc>
        <w:tc>
          <w:tcPr>
            <w:tcW w:w="372" w:type="pct"/>
          </w:tcPr>
          <w:p w:rsidR="00453147" w:rsidRPr="00453147" w:rsidRDefault="00453147" w:rsidP="00453147">
            <w:pPr>
              <w:snapToGrid w:val="0"/>
              <w:jc w:val="center"/>
              <w:rPr>
                <w:rFonts w:ascii="Times New Roman" w:hAnsi="Times New Roman"/>
                <w:szCs w:val="21"/>
              </w:rPr>
            </w:pPr>
            <w:r w:rsidRPr="00453147">
              <w:rPr>
                <w:rFonts w:ascii="Times New Roman" w:hAnsi="Times New Roman"/>
                <w:szCs w:val="21"/>
              </w:rPr>
              <w:t>除尘系统</w:t>
            </w:r>
          </w:p>
        </w:tc>
        <w:tc>
          <w:tcPr>
            <w:tcW w:w="1767" w:type="pct"/>
            <w:vAlign w:val="center"/>
          </w:tcPr>
          <w:p w:rsidR="00453147" w:rsidRPr="00453147" w:rsidRDefault="00453147" w:rsidP="00453147">
            <w:pPr>
              <w:snapToGrid w:val="0"/>
              <w:rPr>
                <w:rFonts w:ascii="Times New Roman" w:hAnsi="Times New Roman"/>
                <w:szCs w:val="21"/>
              </w:rPr>
            </w:pPr>
            <w:r w:rsidRPr="00453147">
              <w:rPr>
                <w:rFonts w:ascii="Times New Roman" w:hAnsi="Times New Roman"/>
                <w:szCs w:val="21"/>
              </w:rPr>
              <w:t>袋式除尘器</w:t>
            </w:r>
            <w:r w:rsidRPr="00453147">
              <w:rPr>
                <w:rFonts w:ascii="Times New Roman" w:hAnsi="Times New Roman" w:hint="eastAsia"/>
                <w:szCs w:val="21"/>
              </w:rPr>
              <w:t>+</w:t>
            </w:r>
            <w:r w:rsidRPr="00453147">
              <w:rPr>
                <w:rFonts w:ascii="Times New Roman" w:hAnsi="Times New Roman" w:hint="eastAsia"/>
                <w:szCs w:val="21"/>
              </w:rPr>
              <w:t>湿式电除尘器</w:t>
            </w:r>
            <w:r w:rsidRPr="00453147">
              <w:rPr>
                <w:rFonts w:ascii="Times New Roman" w:hAnsi="Times New Roman"/>
                <w:szCs w:val="21"/>
              </w:rPr>
              <w:t>，综合除尘效率</w:t>
            </w:r>
            <w:r w:rsidRPr="00453147">
              <w:rPr>
                <w:rFonts w:ascii="Times New Roman" w:hAnsi="Times New Roman"/>
                <w:szCs w:val="21"/>
              </w:rPr>
              <w:t>≥99.</w:t>
            </w:r>
            <w:r w:rsidRPr="00453147">
              <w:rPr>
                <w:rFonts w:ascii="Times New Roman" w:hAnsi="Times New Roman" w:hint="eastAsia"/>
                <w:szCs w:val="21"/>
              </w:rPr>
              <w:t>92</w:t>
            </w:r>
            <w:r w:rsidRPr="00453147">
              <w:rPr>
                <w:rFonts w:ascii="Times New Roman" w:hAnsi="Times New Roman"/>
                <w:szCs w:val="21"/>
              </w:rPr>
              <w:t>%</w:t>
            </w:r>
            <w:r w:rsidRPr="00453147">
              <w:rPr>
                <w:rFonts w:ascii="Times New Roman" w:hAnsi="Times New Roman" w:hint="eastAsia"/>
                <w:szCs w:val="21"/>
              </w:rPr>
              <w:t>，</w:t>
            </w:r>
            <w:r w:rsidRPr="00453147">
              <w:rPr>
                <w:rFonts w:ascii="Times New Roman" w:hAnsi="Times New Roman"/>
                <w:szCs w:val="21"/>
              </w:rPr>
              <w:t>共</w:t>
            </w:r>
            <w:r w:rsidRPr="00453147">
              <w:rPr>
                <w:rFonts w:ascii="Times New Roman" w:hAnsi="Times New Roman" w:hint="eastAsia"/>
                <w:szCs w:val="21"/>
              </w:rPr>
              <w:t>3</w:t>
            </w:r>
            <w:r w:rsidRPr="00453147">
              <w:rPr>
                <w:rFonts w:ascii="Times New Roman" w:hAnsi="Times New Roman"/>
                <w:szCs w:val="21"/>
              </w:rPr>
              <w:t>套</w:t>
            </w:r>
            <w:r w:rsidRPr="00453147">
              <w:rPr>
                <w:rFonts w:ascii="Times New Roman" w:hAnsi="Times New Roman" w:hint="eastAsia"/>
                <w:szCs w:val="21"/>
              </w:rPr>
              <w:t>。</w:t>
            </w:r>
            <w:r w:rsidRPr="00453147">
              <w:rPr>
                <w:rFonts w:ascii="Times New Roman" w:hAnsi="Times New Roman"/>
                <w:szCs w:val="21"/>
              </w:rPr>
              <w:t xml:space="preserve"> </w:t>
            </w:r>
          </w:p>
        </w:tc>
        <w:tc>
          <w:tcPr>
            <w:tcW w:w="2144" w:type="pct"/>
            <w:vAlign w:val="center"/>
          </w:tcPr>
          <w:p w:rsidR="00453147" w:rsidRPr="00453147" w:rsidRDefault="00453147" w:rsidP="00453147">
            <w:pPr>
              <w:snapToGrid w:val="0"/>
              <w:rPr>
                <w:rFonts w:ascii="Times New Roman" w:hAnsi="Times New Roman"/>
                <w:szCs w:val="21"/>
              </w:rPr>
            </w:pPr>
            <w:r w:rsidRPr="00453147">
              <w:rPr>
                <w:rFonts w:ascii="Times New Roman" w:hAnsi="Times New Roman"/>
                <w:szCs w:val="21"/>
              </w:rPr>
              <w:t>袋式除尘器</w:t>
            </w:r>
            <w:r w:rsidRPr="00453147">
              <w:rPr>
                <w:rFonts w:ascii="Times New Roman" w:hAnsi="Times New Roman" w:hint="eastAsia"/>
                <w:szCs w:val="21"/>
              </w:rPr>
              <w:t>+</w:t>
            </w:r>
            <w:r w:rsidRPr="00453147">
              <w:rPr>
                <w:rFonts w:ascii="Times New Roman" w:hAnsi="Times New Roman" w:hint="eastAsia"/>
                <w:szCs w:val="21"/>
              </w:rPr>
              <w:t>湿式电除尘器</w:t>
            </w:r>
            <w:r w:rsidRPr="00453147">
              <w:rPr>
                <w:rFonts w:ascii="Times New Roman" w:hAnsi="Times New Roman" w:hint="eastAsia"/>
                <w:szCs w:val="21"/>
              </w:rPr>
              <w:t>2</w:t>
            </w:r>
            <w:r w:rsidRPr="00453147">
              <w:rPr>
                <w:rFonts w:ascii="Times New Roman" w:hAnsi="Times New Roman" w:hint="eastAsia"/>
                <w:szCs w:val="21"/>
              </w:rPr>
              <w:t>套</w:t>
            </w:r>
            <w:r w:rsidRPr="00453147">
              <w:rPr>
                <w:rFonts w:ascii="Times New Roman" w:hAnsi="Times New Roman"/>
                <w:szCs w:val="21"/>
              </w:rPr>
              <w:t>，</w:t>
            </w:r>
            <w:r w:rsidRPr="00453147">
              <w:rPr>
                <w:rFonts w:ascii="Times New Roman" w:hAnsi="Times New Roman" w:hint="eastAsia"/>
                <w:szCs w:val="21"/>
              </w:rPr>
              <w:t>烟气排放满足颗粒物≤</w:t>
            </w:r>
            <w:r w:rsidRPr="00453147">
              <w:rPr>
                <w:rFonts w:ascii="Times New Roman" w:hAnsi="Times New Roman" w:hint="eastAsia"/>
                <w:szCs w:val="21"/>
              </w:rPr>
              <w:t>10mg/m</w:t>
            </w:r>
            <w:r w:rsidRPr="00453147">
              <w:rPr>
                <w:rFonts w:ascii="Times New Roman" w:hAnsi="Times New Roman" w:hint="eastAsia"/>
                <w:szCs w:val="21"/>
                <w:vertAlign w:val="superscript"/>
              </w:rPr>
              <w:t>3</w:t>
            </w:r>
            <w:r w:rsidRPr="00453147">
              <w:rPr>
                <w:rFonts w:ascii="Times New Roman" w:hAnsi="Times New Roman" w:hint="eastAsia"/>
                <w:szCs w:val="21"/>
              </w:rPr>
              <w:t>要求。</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372" w:type="pct"/>
          </w:tcPr>
          <w:p w:rsidR="00453147" w:rsidRPr="00453147" w:rsidRDefault="00453147" w:rsidP="00453147">
            <w:pPr>
              <w:pStyle w:val="1c"/>
              <w:adjustRightInd w:val="0"/>
              <w:snapToGrid w:val="0"/>
              <w:jc w:val="center"/>
              <w:rPr>
                <w:rFonts w:ascii="Times New Roman" w:hAnsi="Times New Roman"/>
                <w:szCs w:val="21"/>
              </w:rPr>
            </w:pPr>
            <w:r w:rsidRPr="00453147">
              <w:rPr>
                <w:rFonts w:ascii="Times New Roman" w:hAnsi="Times New Roman"/>
                <w:szCs w:val="21"/>
              </w:rPr>
              <w:t>脱硫系统</w:t>
            </w:r>
          </w:p>
        </w:tc>
        <w:tc>
          <w:tcPr>
            <w:tcW w:w="1767" w:type="pct"/>
            <w:vAlign w:val="center"/>
          </w:tcPr>
          <w:p w:rsidR="00453147" w:rsidRPr="00453147" w:rsidRDefault="00453147" w:rsidP="00453147">
            <w:pPr>
              <w:pStyle w:val="1c"/>
              <w:adjustRightInd w:val="0"/>
              <w:snapToGrid w:val="0"/>
              <w:rPr>
                <w:rFonts w:ascii="Times New Roman" w:hAnsi="Times New Roman"/>
                <w:szCs w:val="21"/>
              </w:rPr>
            </w:pPr>
            <w:r w:rsidRPr="00E86AEC">
              <w:rPr>
                <w:rFonts w:ascii="Times New Roman" w:hAnsi="Times New Roman"/>
                <w:szCs w:val="21"/>
              </w:rPr>
              <w:t>石灰</w:t>
            </w:r>
            <w:r w:rsidRPr="00E86AEC">
              <w:rPr>
                <w:rFonts w:ascii="Times New Roman" w:hAnsi="Times New Roman" w:hint="eastAsia"/>
                <w:szCs w:val="21"/>
              </w:rPr>
              <w:t>石</w:t>
            </w:r>
            <w:r w:rsidRPr="00E86AEC">
              <w:rPr>
                <w:rFonts w:ascii="Times New Roman" w:hAnsi="Times New Roman" w:hint="eastAsia"/>
                <w:szCs w:val="21"/>
              </w:rPr>
              <w:t>-</w:t>
            </w:r>
            <w:r w:rsidRPr="00E86AEC">
              <w:rPr>
                <w:rFonts w:ascii="Times New Roman" w:hAnsi="Times New Roman"/>
                <w:szCs w:val="21"/>
              </w:rPr>
              <w:t>石膏法</w:t>
            </w:r>
            <w:r w:rsidRPr="00E86AEC">
              <w:rPr>
                <w:rFonts w:ascii="Times New Roman" w:hAnsi="Times New Roman" w:hint="eastAsia"/>
                <w:szCs w:val="21"/>
              </w:rPr>
              <w:t>脱硫</w:t>
            </w:r>
            <w:r w:rsidRPr="00E86AEC">
              <w:rPr>
                <w:rFonts w:ascii="Times New Roman" w:hAnsi="Times New Roman"/>
                <w:szCs w:val="21"/>
              </w:rPr>
              <w:t>，脱硫效率</w:t>
            </w:r>
            <w:r w:rsidRPr="00E86AEC">
              <w:rPr>
                <w:rFonts w:ascii="Times New Roman" w:hAnsi="Times New Roman"/>
                <w:szCs w:val="21"/>
              </w:rPr>
              <w:t>≥</w:t>
            </w:r>
            <w:r w:rsidRPr="00E86AEC">
              <w:rPr>
                <w:rFonts w:ascii="Times New Roman" w:hAnsi="Times New Roman" w:hint="eastAsia"/>
                <w:szCs w:val="21"/>
              </w:rPr>
              <w:t>98.2</w:t>
            </w:r>
            <w:r w:rsidRPr="00E86AEC">
              <w:rPr>
                <w:rFonts w:ascii="Times New Roman" w:hAnsi="Times New Roman"/>
                <w:szCs w:val="21"/>
              </w:rPr>
              <w:t>%</w:t>
            </w:r>
            <w:r w:rsidRPr="00E86AEC">
              <w:rPr>
                <w:rFonts w:ascii="Times New Roman" w:hAnsi="Times New Roman"/>
                <w:szCs w:val="21"/>
              </w:rPr>
              <w:t>，共</w:t>
            </w:r>
            <w:r w:rsidRPr="00453147">
              <w:rPr>
                <w:rFonts w:ascii="Times New Roman" w:hAnsi="Times New Roman" w:hint="eastAsia"/>
                <w:szCs w:val="21"/>
              </w:rPr>
              <w:t>3</w:t>
            </w:r>
            <w:r w:rsidRPr="00453147">
              <w:rPr>
                <w:rFonts w:ascii="Times New Roman" w:hAnsi="Times New Roman" w:hint="eastAsia"/>
                <w:szCs w:val="21"/>
              </w:rPr>
              <w:t>套。</w:t>
            </w:r>
            <w:r w:rsidRPr="00453147">
              <w:rPr>
                <w:rFonts w:ascii="Times New Roman" w:hAnsi="Times New Roman"/>
                <w:szCs w:val="21"/>
              </w:rPr>
              <w:t xml:space="preserve"> </w:t>
            </w:r>
          </w:p>
        </w:tc>
        <w:tc>
          <w:tcPr>
            <w:tcW w:w="2144" w:type="pct"/>
            <w:vAlign w:val="center"/>
          </w:tcPr>
          <w:p w:rsidR="00453147" w:rsidRPr="00453147" w:rsidRDefault="00453147" w:rsidP="00453147">
            <w:pPr>
              <w:pStyle w:val="1c"/>
              <w:adjustRightInd w:val="0"/>
              <w:snapToGrid w:val="0"/>
              <w:rPr>
                <w:rFonts w:ascii="Times New Roman" w:hAnsi="Times New Roman"/>
                <w:szCs w:val="21"/>
              </w:rPr>
            </w:pPr>
            <w:r w:rsidRPr="00453147">
              <w:rPr>
                <w:rFonts w:ascii="Times New Roman" w:hAnsi="Times New Roman"/>
                <w:szCs w:val="21"/>
              </w:rPr>
              <w:t>石灰</w:t>
            </w:r>
            <w:r w:rsidRPr="00453147">
              <w:rPr>
                <w:rFonts w:ascii="Times New Roman" w:hAnsi="Times New Roman" w:hint="eastAsia"/>
                <w:szCs w:val="21"/>
              </w:rPr>
              <w:t>-</w:t>
            </w:r>
            <w:r w:rsidRPr="00453147">
              <w:rPr>
                <w:rFonts w:ascii="Times New Roman" w:hAnsi="Times New Roman"/>
                <w:szCs w:val="21"/>
              </w:rPr>
              <w:t>石膏法</w:t>
            </w:r>
            <w:r w:rsidRPr="00453147">
              <w:rPr>
                <w:rFonts w:ascii="Times New Roman" w:hAnsi="Times New Roman" w:hint="eastAsia"/>
                <w:szCs w:val="21"/>
              </w:rPr>
              <w:t>脱硫</w:t>
            </w:r>
            <w:r w:rsidRPr="00453147">
              <w:rPr>
                <w:rFonts w:ascii="Times New Roman" w:hAnsi="Times New Roman"/>
                <w:szCs w:val="21"/>
              </w:rPr>
              <w:t>，</w:t>
            </w:r>
            <w:r w:rsidRPr="00453147">
              <w:rPr>
                <w:rFonts w:ascii="Times New Roman" w:hAnsi="Times New Roman" w:hint="eastAsia"/>
                <w:szCs w:val="21"/>
              </w:rPr>
              <w:t>脱硫塔</w:t>
            </w:r>
            <w:r w:rsidRPr="00453147">
              <w:rPr>
                <w:rFonts w:ascii="Times New Roman" w:hAnsi="Times New Roman" w:hint="eastAsia"/>
                <w:szCs w:val="21"/>
              </w:rPr>
              <w:t>2</w:t>
            </w:r>
            <w:r w:rsidRPr="00453147">
              <w:rPr>
                <w:rFonts w:ascii="Times New Roman" w:hAnsi="Times New Roman" w:hint="eastAsia"/>
                <w:szCs w:val="21"/>
              </w:rPr>
              <w:t>座，烟气排放满足</w:t>
            </w:r>
            <w:r w:rsidRPr="00453147">
              <w:rPr>
                <w:rFonts w:ascii="Times New Roman" w:hAnsi="Times New Roman" w:hint="eastAsia"/>
                <w:szCs w:val="21"/>
              </w:rPr>
              <w:t>SO</w:t>
            </w:r>
            <w:r w:rsidRPr="00453147">
              <w:rPr>
                <w:rFonts w:ascii="Times New Roman" w:hAnsi="Times New Roman" w:hint="eastAsia"/>
                <w:szCs w:val="21"/>
                <w:vertAlign w:val="subscript"/>
              </w:rPr>
              <w:t>2</w:t>
            </w:r>
            <w:r w:rsidRPr="00453147">
              <w:rPr>
                <w:rFonts w:ascii="Times New Roman" w:hAnsi="Times New Roman" w:hint="eastAsia"/>
                <w:szCs w:val="21"/>
              </w:rPr>
              <w:t>≤</w:t>
            </w:r>
            <w:r w:rsidRPr="00453147">
              <w:rPr>
                <w:rFonts w:ascii="Times New Roman" w:hAnsi="Times New Roman" w:hint="eastAsia"/>
                <w:szCs w:val="21"/>
              </w:rPr>
              <w:t>50mg/m</w:t>
            </w:r>
            <w:r w:rsidRPr="00453147">
              <w:rPr>
                <w:rFonts w:ascii="Times New Roman" w:hAnsi="Times New Roman" w:hint="eastAsia"/>
                <w:szCs w:val="21"/>
                <w:vertAlign w:val="superscript"/>
              </w:rPr>
              <w:t>3</w:t>
            </w:r>
            <w:r w:rsidRPr="00453147">
              <w:rPr>
                <w:rFonts w:ascii="Times New Roman" w:hAnsi="Times New Roman" w:hint="eastAsia"/>
                <w:szCs w:val="21"/>
              </w:rPr>
              <w:t>要求。</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372" w:type="pct"/>
          </w:tcPr>
          <w:p w:rsidR="00453147" w:rsidRPr="00453147" w:rsidRDefault="00453147" w:rsidP="00453147">
            <w:pPr>
              <w:snapToGrid w:val="0"/>
              <w:jc w:val="center"/>
              <w:rPr>
                <w:rFonts w:ascii="Times New Roman" w:hAnsi="Times New Roman"/>
                <w:szCs w:val="21"/>
              </w:rPr>
            </w:pPr>
            <w:r w:rsidRPr="00453147">
              <w:rPr>
                <w:rFonts w:ascii="Times New Roman" w:hAnsi="Times New Roman" w:hint="eastAsia"/>
                <w:szCs w:val="21"/>
              </w:rPr>
              <w:t>脱</w:t>
            </w:r>
            <w:r w:rsidRPr="00453147">
              <w:rPr>
                <w:rFonts w:ascii="Times New Roman" w:hAnsi="Times New Roman"/>
                <w:szCs w:val="21"/>
              </w:rPr>
              <w:t>氮系统</w:t>
            </w:r>
          </w:p>
        </w:tc>
        <w:tc>
          <w:tcPr>
            <w:tcW w:w="1767" w:type="pct"/>
            <w:vAlign w:val="center"/>
          </w:tcPr>
          <w:p w:rsidR="00453147" w:rsidRPr="00453147" w:rsidRDefault="00453147" w:rsidP="00C34E8D">
            <w:pPr>
              <w:pStyle w:val="1c"/>
              <w:adjustRightInd w:val="0"/>
              <w:snapToGrid w:val="0"/>
              <w:jc w:val="left"/>
              <w:rPr>
                <w:rFonts w:ascii="Times New Roman" w:hAnsi="Times New Roman"/>
                <w:spacing w:val="-14"/>
                <w:szCs w:val="21"/>
              </w:rPr>
            </w:pPr>
            <w:r w:rsidRPr="00453147">
              <w:rPr>
                <w:rFonts w:ascii="Times New Roman" w:hAnsi="Times New Roman"/>
                <w:szCs w:val="21"/>
              </w:rPr>
              <w:t>低氮燃烧器</w:t>
            </w:r>
            <w:r w:rsidRPr="00453147">
              <w:rPr>
                <w:rFonts w:ascii="Times New Roman" w:hAnsi="Times New Roman" w:hint="eastAsia"/>
                <w:szCs w:val="21"/>
              </w:rPr>
              <w:t>+SCR</w:t>
            </w:r>
            <w:r w:rsidRPr="00453147">
              <w:rPr>
                <w:rFonts w:ascii="Times New Roman" w:hAnsi="Times New Roman" w:hint="eastAsia"/>
                <w:szCs w:val="21"/>
              </w:rPr>
              <w:t>脱硝，脱硝效率</w:t>
            </w:r>
            <w:r w:rsidRPr="00453147">
              <w:rPr>
                <w:rFonts w:ascii="Times New Roman" w:hAnsi="Times New Roman"/>
                <w:szCs w:val="21"/>
              </w:rPr>
              <w:t>≥</w:t>
            </w:r>
            <w:r w:rsidRPr="00453147">
              <w:rPr>
                <w:rFonts w:ascii="Times New Roman" w:hAnsi="Times New Roman" w:hint="eastAsia"/>
                <w:szCs w:val="21"/>
              </w:rPr>
              <w:t>85</w:t>
            </w:r>
            <w:r w:rsidRPr="00453147">
              <w:rPr>
                <w:rFonts w:ascii="Times New Roman" w:hAnsi="Times New Roman"/>
                <w:szCs w:val="21"/>
              </w:rPr>
              <w:t>%</w:t>
            </w:r>
            <w:r w:rsidRPr="00453147">
              <w:rPr>
                <w:rFonts w:ascii="Times New Roman" w:hAnsi="Times New Roman" w:hint="eastAsia"/>
                <w:szCs w:val="21"/>
              </w:rPr>
              <w:t>，共</w:t>
            </w:r>
            <w:r w:rsidRPr="00453147">
              <w:rPr>
                <w:rFonts w:ascii="Times New Roman" w:hAnsi="Times New Roman" w:hint="eastAsia"/>
                <w:szCs w:val="21"/>
              </w:rPr>
              <w:t>3</w:t>
            </w:r>
            <w:r w:rsidRPr="00453147">
              <w:rPr>
                <w:rFonts w:ascii="Times New Roman" w:hAnsi="Times New Roman" w:hint="eastAsia"/>
                <w:szCs w:val="21"/>
              </w:rPr>
              <w:t>套。</w:t>
            </w:r>
          </w:p>
        </w:tc>
        <w:tc>
          <w:tcPr>
            <w:tcW w:w="2144" w:type="pct"/>
            <w:vAlign w:val="center"/>
          </w:tcPr>
          <w:p w:rsidR="00453147" w:rsidRPr="00453147" w:rsidRDefault="00453147" w:rsidP="00453147">
            <w:pPr>
              <w:pStyle w:val="1c"/>
              <w:adjustRightInd w:val="0"/>
              <w:snapToGrid w:val="0"/>
              <w:rPr>
                <w:rFonts w:ascii="Times New Roman" w:hAnsi="Times New Roman"/>
                <w:spacing w:val="-14"/>
                <w:szCs w:val="21"/>
              </w:rPr>
            </w:pPr>
            <w:r w:rsidRPr="00453147">
              <w:rPr>
                <w:rFonts w:ascii="Times New Roman" w:hAnsi="Times New Roman"/>
                <w:szCs w:val="21"/>
              </w:rPr>
              <w:t>低氮燃烧器</w:t>
            </w:r>
            <w:r w:rsidRPr="00453147">
              <w:rPr>
                <w:rFonts w:ascii="Times New Roman" w:hAnsi="Times New Roman" w:hint="eastAsia"/>
                <w:szCs w:val="21"/>
              </w:rPr>
              <w:t>+SCR</w:t>
            </w:r>
            <w:r w:rsidRPr="00453147">
              <w:rPr>
                <w:rFonts w:ascii="Times New Roman" w:hAnsi="Times New Roman" w:hint="eastAsia"/>
                <w:szCs w:val="21"/>
              </w:rPr>
              <w:t>脱硝系统</w:t>
            </w:r>
            <w:r w:rsidRPr="00453147">
              <w:rPr>
                <w:rFonts w:ascii="Times New Roman" w:hAnsi="Times New Roman" w:hint="eastAsia"/>
                <w:szCs w:val="21"/>
              </w:rPr>
              <w:t>2</w:t>
            </w:r>
            <w:r w:rsidRPr="00453147">
              <w:rPr>
                <w:rFonts w:ascii="Times New Roman" w:hAnsi="Times New Roman" w:hint="eastAsia"/>
                <w:szCs w:val="21"/>
              </w:rPr>
              <w:t>套，烟气排放满足</w:t>
            </w:r>
            <w:r w:rsidRPr="00453147">
              <w:rPr>
                <w:rFonts w:ascii="Times New Roman" w:hAnsi="Times New Roman" w:hint="eastAsia"/>
                <w:szCs w:val="21"/>
              </w:rPr>
              <w:t>NO</w:t>
            </w:r>
            <w:r w:rsidRPr="00453147">
              <w:rPr>
                <w:rFonts w:ascii="Times New Roman" w:hAnsi="Times New Roman" w:hint="eastAsia"/>
                <w:szCs w:val="21"/>
                <w:vertAlign w:val="subscript"/>
              </w:rPr>
              <w:t>x</w:t>
            </w:r>
            <w:r w:rsidRPr="00453147">
              <w:rPr>
                <w:rFonts w:ascii="Times New Roman" w:hAnsi="Times New Roman" w:hint="eastAsia"/>
                <w:szCs w:val="21"/>
              </w:rPr>
              <w:t>≤</w:t>
            </w:r>
            <w:r w:rsidRPr="00453147">
              <w:rPr>
                <w:rFonts w:ascii="Times New Roman" w:hAnsi="Times New Roman" w:hint="eastAsia"/>
                <w:szCs w:val="21"/>
              </w:rPr>
              <w:t>100mg/m</w:t>
            </w:r>
            <w:r w:rsidRPr="00453147">
              <w:rPr>
                <w:rFonts w:ascii="Times New Roman" w:hAnsi="Times New Roman" w:hint="eastAsia"/>
                <w:szCs w:val="21"/>
                <w:vertAlign w:val="superscript"/>
              </w:rPr>
              <w:t>3</w:t>
            </w:r>
            <w:r w:rsidRPr="00453147">
              <w:rPr>
                <w:rFonts w:ascii="Times New Roman" w:hAnsi="Times New Roman" w:hint="eastAsia"/>
                <w:szCs w:val="21"/>
              </w:rPr>
              <w:t>要求。</w:t>
            </w:r>
          </w:p>
        </w:tc>
      </w:tr>
      <w:tr w:rsidR="00453147" w:rsidRPr="00D410C8" w:rsidTr="009B539B">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372" w:type="pct"/>
            <w:vAlign w:val="center"/>
          </w:tcPr>
          <w:p w:rsidR="00453147" w:rsidRPr="00D410C8" w:rsidRDefault="00453147" w:rsidP="00453147">
            <w:pPr>
              <w:snapToGrid w:val="0"/>
              <w:jc w:val="center"/>
              <w:rPr>
                <w:rFonts w:ascii="Times New Roman" w:hAnsi="Times New Roman"/>
                <w:color w:val="000000"/>
                <w:szCs w:val="21"/>
              </w:rPr>
            </w:pPr>
            <w:r w:rsidRPr="00D410C8">
              <w:rPr>
                <w:rFonts w:ascii="Times New Roman" w:hAnsi="Times New Roman"/>
                <w:color w:val="000000"/>
                <w:szCs w:val="21"/>
              </w:rPr>
              <w:t>烟囱</w:t>
            </w:r>
          </w:p>
        </w:tc>
        <w:tc>
          <w:tcPr>
            <w:tcW w:w="1767" w:type="pct"/>
          </w:tcPr>
          <w:p w:rsidR="00453147" w:rsidRPr="00D410C8" w:rsidRDefault="00453147" w:rsidP="004C1297">
            <w:pPr>
              <w:snapToGrid w:val="0"/>
              <w:rPr>
                <w:rFonts w:ascii="Times New Roman" w:hAnsi="Times New Roman"/>
                <w:color w:val="000000"/>
                <w:szCs w:val="21"/>
              </w:rPr>
            </w:pPr>
            <w:r w:rsidRPr="00D410C8">
              <w:rPr>
                <w:rFonts w:ascii="Times New Roman" w:hAnsi="Times New Roman"/>
                <w:color w:val="000000"/>
                <w:szCs w:val="21"/>
              </w:rPr>
              <w:t>高</w:t>
            </w:r>
            <w:smartTag w:uri="urn:schemas-microsoft-com:office:smarttags" w:element="chmetcnv">
              <w:smartTagPr>
                <w:attr w:name="TCSC" w:val="0"/>
                <w:attr w:name="NumberType" w:val="1"/>
                <w:attr w:name="Negative" w:val="False"/>
                <w:attr w:name="HasSpace" w:val="False"/>
                <w:attr w:name="SourceValue" w:val="120"/>
                <w:attr w:name="UnitName" w:val="m"/>
              </w:smartTagPr>
              <w:r w:rsidRPr="00D410C8">
                <w:rPr>
                  <w:rFonts w:ascii="Times New Roman" w:hAnsi="Times New Roman"/>
                  <w:color w:val="000000"/>
                  <w:szCs w:val="21"/>
                </w:rPr>
                <w:t>120m</w:t>
              </w:r>
            </w:smartTag>
            <w:r w:rsidRPr="00D410C8">
              <w:rPr>
                <w:rFonts w:ascii="Times New Roman" w:hAnsi="Times New Roman"/>
                <w:color w:val="000000"/>
                <w:szCs w:val="21"/>
              </w:rPr>
              <w:t>，出口内径</w:t>
            </w:r>
            <w:smartTag w:uri="urn:schemas-microsoft-com:office:smarttags" w:element="chmetcnv">
              <w:smartTagPr>
                <w:attr w:name="TCSC" w:val="0"/>
                <w:attr w:name="NumberType" w:val="1"/>
                <w:attr w:name="Negative" w:val="False"/>
                <w:attr w:name="HasSpace" w:val="False"/>
                <w:attr w:name="SourceValue" w:val="5.2"/>
                <w:attr w:name="UnitName" w:val="m"/>
              </w:smartTagPr>
              <w:r w:rsidRPr="00D410C8">
                <w:rPr>
                  <w:rFonts w:ascii="Times New Roman" w:hAnsi="Times New Roman"/>
                  <w:color w:val="000000"/>
                  <w:szCs w:val="21"/>
                </w:rPr>
                <w:t>5.2m</w:t>
              </w:r>
            </w:smartTag>
            <w:r w:rsidRPr="00D410C8">
              <w:rPr>
                <w:rFonts w:ascii="Times New Roman" w:hAnsi="Times New Roman"/>
                <w:color w:val="000000"/>
                <w:szCs w:val="21"/>
              </w:rPr>
              <w:t>，钢筋混凝土框架结构，砖墙围护，内衬用耐酸砂浆砌筑耐酸砖。</w:t>
            </w:r>
          </w:p>
        </w:tc>
        <w:tc>
          <w:tcPr>
            <w:tcW w:w="2144" w:type="pct"/>
            <w:vAlign w:val="center"/>
          </w:tcPr>
          <w:p w:rsidR="00453147" w:rsidRPr="00D410C8" w:rsidRDefault="00453147" w:rsidP="009B539B">
            <w:pPr>
              <w:snapToGrid w:val="0"/>
              <w:rPr>
                <w:rFonts w:ascii="Times New Roman" w:hAnsi="Times New Roman"/>
                <w:color w:val="000000"/>
                <w:szCs w:val="21"/>
              </w:rPr>
            </w:pPr>
            <w:r w:rsidRPr="00D74967">
              <w:rPr>
                <w:rFonts w:ascii="Times New Roman" w:hAnsi="Times New Roman" w:hint="eastAsia"/>
                <w:color w:val="000000"/>
                <w:szCs w:val="21"/>
              </w:rPr>
              <w:t>高</w:t>
            </w:r>
            <w:r w:rsidRPr="00D74967">
              <w:rPr>
                <w:rFonts w:ascii="Times New Roman" w:hAnsi="Times New Roman" w:hint="eastAsia"/>
                <w:color w:val="000000"/>
                <w:szCs w:val="21"/>
              </w:rPr>
              <w:t>120m</w:t>
            </w:r>
            <w:r w:rsidRPr="00D74967">
              <w:rPr>
                <w:rFonts w:ascii="Times New Roman" w:hAnsi="Times New Roman" w:hint="eastAsia"/>
                <w:color w:val="000000"/>
                <w:szCs w:val="21"/>
              </w:rPr>
              <w:t>，出口内径</w:t>
            </w:r>
            <w:r w:rsidRPr="00D74967">
              <w:rPr>
                <w:rFonts w:ascii="Times New Roman" w:hAnsi="Times New Roman" w:hint="eastAsia"/>
                <w:color w:val="000000"/>
                <w:szCs w:val="21"/>
              </w:rPr>
              <w:t>5.2m</w:t>
            </w:r>
            <w:r>
              <w:rPr>
                <w:rFonts w:ascii="Times New Roman" w:hAnsi="Times New Roman" w:hint="eastAsia"/>
                <w:color w:val="000000"/>
                <w:szCs w:val="21"/>
              </w:rPr>
              <w:t>；</w:t>
            </w:r>
            <w:r w:rsidRPr="00D74967">
              <w:rPr>
                <w:rFonts w:ascii="Times New Roman" w:hAnsi="Times New Roman" w:hint="eastAsia"/>
                <w:color w:val="000000"/>
                <w:szCs w:val="21"/>
              </w:rPr>
              <w:t>建设永久采样监测孔，并安装在线自动监测设备。</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pStyle w:val="ab"/>
              <w:tabs>
                <w:tab w:val="clear" w:pos="6480"/>
              </w:tabs>
              <w:topLinePunct w:val="0"/>
              <w:rPr>
                <w:rFonts w:eastAsia="宋体"/>
                <w:color w:val="000000"/>
                <w:szCs w:val="21"/>
              </w:rPr>
            </w:pPr>
            <w:r w:rsidRPr="00D410C8">
              <w:rPr>
                <w:rFonts w:eastAsia="宋体"/>
                <w:color w:val="000000"/>
                <w:szCs w:val="21"/>
              </w:rPr>
              <w:t>废水系统</w:t>
            </w:r>
          </w:p>
        </w:tc>
        <w:tc>
          <w:tcPr>
            <w:tcW w:w="2139" w:type="pct"/>
            <w:gridSpan w:val="2"/>
            <w:vAlign w:val="center"/>
          </w:tcPr>
          <w:p w:rsidR="00453147" w:rsidRPr="00453147" w:rsidRDefault="00453147" w:rsidP="00453147">
            <w:pPr>
              <w:pStyle w:val="1c"/>
              <w:adjustRightInd w:val="0"/>
              <w:snapToGrid w:val="0"/>
              <w:rPr>
                <w:rFonts w:ascii="Times New Roman" w:hAnsi="Times New Roman"/>
                <w:spacing w:val="-20"/>
                <w:szCs w:val="21"/>
              </w:rPr>
            </w:pPr>
            <w:r w:rsidRPr="00453147">
              <w:rPr>
                <w:rFonts w:ascii="Times New Roman" w:hAnsi="Times New Roman"/>
                <w:szCs w:val="21"/>
              </w:rPr>
              <w:t>工业废水全部回用，</w:t>
            </w:r>
            <w:r w:rsidRPr="00453147">
              <w:rPr>
                <w:rFonts w:ascii="Times New Roman" w:hAnsi="Times New Roman"/>
                <w:kern w:val="0"/>
                <w:szCs w:val="21"/>
                <w:lang w:val="zh-CN"/>
              </w:rPr>
              <w:t>少量生活污水经一体化装置处理达标后回用（市政管网配套前）或排入市政管网（市政管网配套后）</w:t>
            </w:r>
          </w:p>
        </w:tc>
        <w:tc>
          <w:tcPr>
            <w:tcW w:w="2144" w:type="pct"/>
            <w:vAlign w:val="center"/>
          </w:tcPr>
          <w:p w:rsidR="00453147" w:rsidRPr="00453147" w:rsidRDefault="006C458D" w:rsidP="006C458D">
            <w:pPr>
              <w:pStyle w:val="1c"/>
              <w:adjustRightInd w:val="0"/>
              <w:snapToGrid w:val="0"/>
              <w:rPr>
                <w:rFonts w:ascii="Times New Roman" w:hAnsi="Times New Roman"/>
                <w:szCs w:val="21"/>
              </w:rPr>
            </w:pPr>
            <w:r w:rsidRPr="006C458D">
              <w:rPr>
                <w:rFonts w:ascii="Times New Roman" w:hAnsi="Times New Roman" w:hint="eastAsia"/>
                <w:szCs w:val="21"/>
              </w:rPr>
              <w:t>生产废水经厂区污水处理站处理后全部回用；生活废水经厂内污水处理站处理达标后通过市政管网</w:t>
            </w:r>
            <w:r>
              <w:rPr>
                <w:rFonts w:ascii="Times New Roman" w:hAnsi="Times New Roman" w:hint="eastAsia"/>
                <w:szCs w:val="21"/>
              </w:rPr>
              <w:t>（配套后）排入唐冶新区污水处理厂继续处理。</w:t>
            </w:r>
            <w:r w:rsidRPr="00453147">
              <w:rPr>
                <w:rFonts w:ascii="Times New Roman" w:hAnsi="Times New Roman"/>
                <w:szCs w:val="21"/>
              </w:rPr>
              <w:t xml:space="preserve"> </w:t>
            </w:r>
          </w:p>
        </w:tc>
      </w:tr>
      <w:tr w:rsidR="0096273E" w:rsidRPr="00D410C8" w:rsidTr="00453147">
        <w:trPr>
          <w:cantSplit/>
          <w:trHeight w:val="284"/>
          <w:jc w:val="center"/>
        </w:trPr>
        <w:tc>
          <w:tcPr>
            <w:tcW w:w="250" w:type="pct"/>
            <w:vMerge/>
            <w:vAlign w:val="center"/>
          </w:tcPr>
          <w:p w:rsidR="0096273E" w:rsidRPr="00D410C8" w:rsidRDefault="0096273E" w:rsidP="004C1297">
            <w:pPr>
              <w:adjustRightInd w:val="0"/>
              <w:snapToGrid w:val="0"/>
              <w:jc w:val="center"/>
              <w:rPr>
                <w:rFonts w:ascii="Times New Roman" w:hAnsi="Times New Roman"/>
                <w:color w:val="000000"/>
                <w:szCs w:val="21"/>
              </w:rPr>
            </w:pPr>
          </w:p>
        </w:tc>
        <w:tc>
          <w:tcPr>
            <w:tcW w:w="467" w:type="pct"/>
            <w:vAlign w:val="center"/>
          </w:tcPr>
          <w:p w:rsidR="0096273E" w:rsidRPr="00D410C8" w:rsidRDefault="0096273E" w:rsidP="004C1297">
            <w:pPr>
              <w:pStyle w:val="ab"/>
              <w:tabs>
                <w:tab w:val="clear" w:pos="6480"/>
              </w:tabs>
              <w:topLinePunct w:val="0"/>
              <w:rPr>
                <w:rFonts w:eastAsia="宋体"/>
                <w:color w:val="000000"/>
                <w:szCs w:val="21"/>
              </w:rPr>
            </w:pPr>
            <w:r>
              <w:rPr>
                <w:rFonts w:eastAsia="宋体" w:hint="eastAsia"/>
                <w:color w:val="000000"/>
                <w:szCs w:val="21"/>
              </w:rPr>
              <w:t>事故水池</w:t>
            </w:r>
          </w:p>
        </w:tc>
        <w:tc>
          <w:tcPr>
            <w:tcW w:w="2139" w:type="pct"/>
            <w:gridSpan w:val="2"/>
            <w:vAlign w:val="center"/>
          </w:tcPr>
          <w:p w:rsidR="0096273E" w:rsidRPr="00453147" w:rsidRDefault="0096273E" w:rsidP="00453147">
            <w:pPr>
              <w:pStyle w:val="1c"/>
              <w:adjustRightInd w:val="0"/>
              <w:snapToGrid w:val="0"/>
              <w:rPr>
                <w:rFonts w:ascii="Times New Roman" w:hAnsi="Times New Roman"/>
                <w:szCs w:val="21"/>
              </w:rPr>
            </w:pPr>
            <w:r w:rsidRPr="0096273E">
              <w:rPr>
                <w:rFonts w:ascii="Times New Roman" w:hAnsi="Times New Roman" w:hint="eastAsia"/>
                <w:szCs w:val="21"/>
              </w:rPr>
              <w:t>事故状态考虑用蓄水池调整，在厂区内设置贮水量</w:t>
            </w:r>
            <w:r w:rsidRPr="0096273E">
              <w:rPr>
                <w:rFonts w:ascii="Times New Roman" w:hAnsi="Times New Roman" w:hint="eastAsia"/>
                <w:szCs w:val="21"/>
              </w:rPr>
              <w:t>1000 m</w:t>
            </w:r>
            <w:r w:rsidRPr="0096273E">
              <w:rPr>
                <w:rFonts w:ascii="Times New Roman" w:hAnsi="Times New Roman" w:hint="eastAsia"/>
                <w:szCs w:val="21"/>
                <w:vertAlign w:val="superscript"/>
              </w:rPr>
              <w:t>3</w:t>
            </w:r>
            <w:r w:rsidRPr="0096273E">
              <w:rPr>
                <w:rFonts w:ascii="Times New Roman" w:hAnsi="Times New Roman" w:hint="eastAsia"/>
                <w:szCs w:val="21"/>
              </w:rPr>
              <w:t>，以满足厂内的生产调节和消防用水需要，设有联合泵房</w:t>
            </w:r>
            <w:r>
              <w:rPr>
                <w:rFonts w:ascii="Times New Roman" w:hAnsi="Times New Roman" w:hint="eastAsia"/>
                <w:szCs w:val="21"/>
              </w:rPr>
              <w:t>。</w:t>
            </w:r>
          </w:p>
        </w:tc>
        <w:tc>
          <w:tcPr>
            <w:tcW w:w="2144" w:type="pct"/>
            <w:vAlign w:val="center"/>
          </w:tcPr>
          <w:p w:rsidR="0096273E" w:rsidRPr="001B2698" w:rsidRDefault="0096273E" w:rsidP="001B2698">
            <w:pPr>
              <w:pStyle w:val="1c"/>
              <w:adjustRightInd w:val="0"/>
              <w:snapToGrid w:val="0"/>
              <w:rPr>
                <w:rFonts w:ascii="Times New Roman" w:hAnsi="Times New Roman"/>
                <w:szCs w:val="21"/>
              </w:rPr>
            </w:pPr>
            <w:r w:rsidRPr="001B2698">
              <w:rPr>
                <w:rFonts w:ascii="Times New Roman" w:hAnsi="Times New Roman" w:hint="eastAsia"/>
                <w:szCs w:val="21"/>
              </w:rPr>
              <w:t>蓄水池容积</w:t>
            </w:r>
            <w:r w:rsidR="001B2698" w:rsidRPr="001B2698">
              <w:rPr>
                <w:rFonts w:ascii="Times New Roman" w:hAnsi="Times New Roman" w:hint="eastAsia"/>
                <w:szCs w:val="21"/>
              </w:rPr>
              <w:t>800</w:t>
            </w:r>
            <w:r w:rsidRPr="001B2698">
              <w:rPr>
                <w:rFonts w:ascii="Times New Roman" w:hAnsi="Times New Roman" w:hint="eastAsia"/>
                <w:szCs w:val="21"/>
              </w:rPr>
              <w:t>m</w:t>
            </w:r>
            <w:r w:rsidRPr="001B2698">
              <w:rPr>
                <w:rFonts w:ascii="Times New Roman" w:hAnsi="Times New Roman" w:hint="eastAsia"/>
                <w:szCs w:val="21"/>
                <w:vertAlign w:val="superscript"/>
              </w:rPr>
              <w:t>3</w:t>
            </w:r>
            <w:r w:rsidRPr="001B2698">
              <w:rPr>
                <w:rFonts w:ascii="Times New Roman" w:hAnsi="Times New Roman" w:hint="eastAsia"/>
                <w:szCs w:val="21"/>
              </w:rPr>
              <w:t>。</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噪声治理</w:t>
            </w:r>
          </w:p>
        </w:tc>
        <w:tc>
          <w:tcPr>
            <w:tcW w:w="2139" w:type="pct"/>
            <w:gridSpan w:val="2"/>
            <w:vAlign w:val="center"/>
          </w:tcPr>
          <w:p w:rsidR="00453147" w:rsidRPr="00D410C8" w:rsidRDefault="00453147"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采用吸声、隔声和降噪等措施</w:t>
            </w:r>
            <w:r>
              <w:rPr>
                <w:rFonts w:ascii="Times New Roman" w:hAnsi="Times New Roman" w:hint="eastAsia"/>
                <w:color w:val="000000"/>
                <w:szCs w:val="21"/>
              </w:rPr>
              <w:t>。</w:t>
            </w:r>
          </w:p>
        </w:tc>
        <w:tc>
          <w:tcPr>
            <w:tcW w:w="2144" w:type="pct"/>
            <w:vAlign w:val="center"/>
          </w:tcPr>
          <w:p w:rsidR="00453147" w:rsidRPr="00D410C8" w:rsidRDefault="00453147"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采用吸声、隔声和降噪等措施</w:t>
            </w:r>
            <w:r>
              <w:rPr>
                <w:rFonts w:ascii="Times New Roman" w:hAnsi="Times New Roman" w:hint="eastAsia"/>
                <w:color w:val="000000"/>
                <w:szCs w:val="21"/>
              </w:rPr>
              <w:t>。</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adjustRightInd w:val="0"/>
              <w:snapToGrid w:val="0"/>
              <w:jc w:val="center"/>
              <w:rPr>
                <w:rFonts w:ascii="Times New Roman" w:hAnsi="Times New Roman"/>
                <w:color w:val="000000"/>
                <w:spacing w:val="-20"/>
                <w:szCs w:val="21"/>
              </w:rPr>
            </w:pPr>
            <w:r w:rsidRPr="00D410C8">
              <w:rPr>
                <w:rFonts w:ascii="Times New Roman" w:hAnsi="Times New Roman"/>
                <w:color w:val="000000"/>
                <w:spacing w:val="-14"/>
                <w:szCs w:val="21"/>
              </w:rPr>
              <w:t>水土及生态</w:t>
            </w:r>
          </w:p>
        </w:tc>
        <w:tc>
          <w:tcPr>
            <w:tcW w:w="2139" w:type="pct"/>
            <w:gridSpan w:val="2"/>
            <w:vAlign w:val="center"/>
          </w:tcPr>
          <w:p w:rsidR="00453147" w:rsidRPr="00D410C8" w:rsidRDefault="00453147" w:rsidP="00453147">
            <w:pPr>
              <w:adjustRightInd w:val="0"/>
              <w:snapToGrid w:val="0"/>
              <w:rPr>
                <w:rFonts w:ascii="Times New Roman" w:hAnsi="Times New Roman"/>
                <w:color w:val="000000"/>
                <w:szCs w:val="21"/>
              </w:rPr>
            </w:pPr>
            <w:r w:rsidRPr="00D410C8">
              <w:rPr>
                <w:rFonts w:ascii="Times New Roman" w:hAnsi="Times New Roman"/>
                <w:color w:val="000000"/>
                <w:szCs w:val="21"/>
              </w:rPr>
              <w:t>厂内设置绿化系统，设挡土墙等水土流失预防措施</w:t>
            </w:r>
            <w:r>
              <w:rPr>
                <w:rFonts w:ascii="Times New Roman" w:hAnsi="Times New Roman" w:hint="eastAsia"/>
                <w:color w:val="000000"/>
                <w:szCs w:val="21"/>
              </w:rPr>
              <w:t>。</w:t>
            </w:r>
          </w:p>
        </w:tc>
        <w:tc>
          <w:tcPr>
            <w:tcW w:w="2144" w:type="pct"/>
            <w:vAlign w:val="center"/>
          </w:tcPr>
          <w:p w:rsidR="00453147" w:rsidRPr="00D410C8" w:rsidRDefault="00453147" w:rsidP="00453147">
            <w:pPr>
              <w:adjustRightInd w:val="0"/>
              <w:snapToGrid w:val="0"/>
              <w:rPr>
                <w:rFonts w:ascii="Times New Roman" w:hAnsi="Times New Roman"/>
                <w:color w:val="000000"/>
                <w:szCs w:val="21"/>
              </w:rPr>
            </w:pPr>
            <w:r w:rsidRPr="00D410C8">
              <w:rPr>
                <w:rFonts w:ascii="Times New Roman" w:hAnsi="Times New Roman"/>
                <w:color w:val="000000"/>
                <w:szCs w:val="21"/>
              </w:rPr>
              <w:t>厂内设置绿化系统，设挡土墙等水土流失预防措施</w:t>
            </w:r>
            <w:r>
              <w:rPr>
                <w:rFonts w:ascii="Times New Roman" w:hAnsi="Times New Roman" w:hint="eastAsia"/>
                <w:color w:val="000000"/>
                <w:szCs w:val="21"/>
              </w:rPr>
              <w:t>。</w:t>
            </w:r>
          </w:p>
        </w:tc>
      </w:tr>
    </w:tbl>
    <w:p w:rsidR="006D0B85" w:rsidRPr="006D0B85" w:rsidRDefault="006D0B85" w:rsidP="006D0B85">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二</w:t>
      </w:r>
      <w:r w:rsidRPr="004F344D">
        <w:rPr>
          <w:rFonts w:eastAsia="黑体" w:hAnsi="黑体"/>
          <w:snapToGrid w:val="0"/>
          <w:sz w:val="24"/>
          <w:szCs w:val="28"/>
        </w:rPr>
        <w:t>、</w:t>
      </w:r>
      <w:r w:rsidRPr="006D0B85">
        <w:rPr>
          <w:rFonts w:eastAsia="黑体" w:hAnsi="黑体"/>
          <w:snapToGrid w:val="0"/>
          <w:sz w:val="24"/>
          <w:szCs w:val="28"/>
        </w:rPr>
        <w:t>总平面布置</w:t>
      </w:r>
      <w:r w:rsidR="00D61304">
        <w:rPr>
          <w:rFonts w:eastAsia="黑体" w:hAnsi="黑体" w:hint="eastAsia"/>
          <w:snapToGrid w:val="0"/>
          <w:sz w:val="24"/>
          <w:szCs w:val="28"/>
        </w:rPr>
        <w:t>及合理性分析</w:t>
      </w:r>
    </w:p>
    <w:p w:rsidR="00E720AF" w:rsidRDefault="00E720AF" w:rsidP="00E720AF">
      <w:pPr>
        <w:autoSpaceDE w:val="0"/>
        <w:autoSpaceDN w:val="0"/>
        <w:adjustRightInd w:val="0"/>
        <w:spacing w:line="360" w:lineRule="auto"/>
        <w:ind w:left="108"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（一）总平面布置</w:t>
      </w:r>
    </w:p>
    <w:p w:rsidR="00A97A17" w:rsidRPr="00A97A17" w:rsidRDefault="00453147" w:rsidP="00E720AF">
      <w:pPr>
        <w:autoSpaceDE w:val="0"/>
        <w:autoSpaceDN w:val="0"/>
        <w:adjustRightInd w:val="0"/>
        <w:spacing w:line="360" w:lineRule="auto"/>
        <w:ind w:left="108" w:firstLineChars="238" w:firstLine="571"/>
        <w:jc w:val="left"/>
        <w:rPr>
          <w:rFonts w:ascii="Times New Roman" w:eastAsiaTheme="minorEastAsia" w:hAnsi="Times New Roman"/>
          <w:kern w:val="0"/>
          <w:sz w:val="24"/>
          <w:szCs w:val="24"/>
        </w:rPr>
      </w:pPr>
      <w:r>
        <w:rPr>
          <w:rFonts w:ascii="Times New Roman" w:eastAsiaTheme="minorEastAsia" w:hAnsi="Times New Roman" w:hint="eastAsia"/>
          <w:color w:val="000000"/>
          <w:kern w:val="0"/>
          <w:sz w:val="24"/>
          <w:szCs w:val="24"/>
        </w:rPr>
        <w:t>现有</w:t>
      </w:r>
      <w:r w:rsidR="006D0B85" w:rsidRPr="00E720AF">
        <w:rPr>
          <w:rFonts w:ascii="Times New Roman" w:eastAsiaTheme="minorEastAsia" w:hAnsi="Times New Roman"/>
          <w:color w:val="000000"/>
          <w:kern w:val="0"/>
          <w:sz w:val="24"/>
          <w:szCs w:val="24"/>
        </w:rPr>
        <w:t>厂区总占地面积约</w:t>
      </w:r>
      <w:r w:rsidR="006D0B85" w:rsidRPr="00E720AF">
        <w:rPr>
          <w:rFonts w:ascii="Times New Roman" w:eastAsiaTheme="minorEastAsia" w:hAnsi="Times New Roman"/>
          <w:color w:val="000000"/>
          <w:kern w:val="0"/>
          <w:sz w:val="24"/>
          <w:szCs w:val="24"/>
        </w:rPr>
        <w:t>5hm</w:t>
      </w:r>
      <w:r w:rsidR="006D0B85" w:rsidRPr="00E720AF">
        <w:rPr>
          <w:rFonts w:ascii="Times New Roman" w:eastAsiaTheme="minorEastAsia" w:hAnsi="Times New Roman"/>
          <w:color w:val="000000"/>
          <w:kern w:val="0"/>
          <w:position w:val="4"/>
          <w:sz w:val="24"/>
          <w:szCs w:val="24"/>
          <w:vertAlign w:val="superscript"/>
        </w:rPr>
        <w:t>2</w:t>
      </w:r>
      <w:r w:rsidR="00A97A17">
        <w:rPr>
          <w:rFonts w:ascii="Times New Roman" w:eastAsiaTheme="minorEastAsia" w:hAnsi="Times New Roman"/>
          <w:color w:val="000000"/>
          <w:kern w:val="0"/>
          <w:sz w:val="24"/>
          <w:szCs w:val="24"/>
        </w:rPr>
        <w:t>，厂区</w:t>
      </w:r>
      <w:r w:rsidR="00A97A17">
        <w:rPr>
          <w:rFonts w:ascii="Times New Roman" w:eastAsiaTheme="minorEastAsia" w:hAnsi="Times New Roman" w:hint="eastAsia"/>
          <w:color w:val="000000"/>
          <w:kern w:val="0"/>
          <w:sz w:val="24"/>
          <w:szCs w:val="24"/>
        </w:rPr>
        <w:t>主要分为</w:t>
      </w:r>
      <w:r w:rsidR="00A97A17">
        <w:rPr>
          <w:rFonts w:ascii="Times New Roman" w:eastAsiaTheme="minorEastAsia" w:hAnsi="Times New Roman"/>
          <w:color w:val="000000"/>
          <w:kern w:val="0"/>
          <w:sz w:val="24"/>
          <w:szCs w:val="24"/>
        </w:rPr>
        <w:t>办公</w:t>
      </w:r>
      <w:r w:rsidR="006D0B85" w:rsidRPr="00E720AF">
        <w:rPr>
          <w:rFonts w:ascii="Times New Roman" w:eastAsiaTheme="minorEastAsia" w:hAnsi="Times New Roman"/>
          <w:color w:val="000000"/>
          <w:kern w:val="0"/>
          <w:sz w:val="24"/>
          <w:szCs w:val="24"/>
        </w:rPr>
        <w:t>生活区、生</w:t>
      </w:r>
      <w:r w:rsidR="00A97A17">
        <w:rPr>
          <w:rFonts w:ascii="Times New Roman" w:eastAsiaTheme="minorEastAsia" w:hAnsi="Times New Roman"/>
          <w:color w:val="000000"/>
          <w:kern w:val="0"/>
          <w:sz w:val="24"/>
          <w:szCs w:val="24"/>
        </w:rPr>
        <w:t>产区、物料储</w:t>
      </w:r>
      <w:r w:rsidR="00A97A17">
        <w:rPr>
          <w:rFonts w:ascii="Times New Roman" w:eastAsiaTheme="minorEastAsia" w:hAnsi="Times New Roman"/>
          <w:color w:val="000000"/>
          <w:kern w:val="0"/>
          <w:sz w:val="24"/>
          <w:szCs w:val="24"/>
        </w:rPr>
        <w:lastRenderedPageBreak/>
        <w:t>存区</w:t>
      </w:r>
      <w:r w:rsidR="00A97A17">
        <w:rPr>
          <w:rFonts w:ascii="Times New Roman" w:eastAsiaTheme="minorEastAsia" w:hAnsi="Times New Roman" w:hint="eastAsia"/>
          <w:color w:val="000000"/>
          <w:kern w:val="0"/>
          <w:sz w:val="24"/>
          <w:szCs w:val="24"/>
        </w:rPr>
        <w:t>三个区域</w:t>
      </w:r>
      <w:r w:rsidR="00A97A17">
        <w:rPr>
          <w:rFonts w:ascii="Times New Roman" w:eastAsiaTheme="minorEastAsia" w:hAnsi="Times New Roman"/>
          <w:color w:val="000000"/>
          <w:kern w:val="0"/>
          <w:sz w:val="24"/>
          <w:szCs w:val="24"/>
        </w:rPr>
        <w:t>，动静分离、脏净分离。其中办公区位于厂区</w:t>
      </w:r>
      <w:r w:rsidR="006D0B85" w:rsidRPr="00E720AF">
        <w:rPr>
          <w:rFonts w:ascii="Times New Roman" w:eastAsiaTheme="minorEastAsia" w:hAnsi="Times New Roman"/>
          <w:color w:val="000000"/>
          <w:kern w:val="0"/>
          <w:sz w:val="24"/>
          <w:szCs w:val="24"/>
        </w:rPr>
        <w:t>北侧，包括济南东部部城区供热中心、客服中心等；生产区包括锅炉房主厂房</w:t>
      </w:r>
      <w:r w:rsidR="00A97A17">
        <w:rPr>
          <w:rFonts w:ascii="Times New Roman" w:eastAsiaTheme="minorEastAsia" w:hAnsi="Times New Roman" w:hint="eastAsia"/>
          <w:color w:val="000000"/>
          <w:kern w:val="0"/>
          <w:sz w:val="24"/>
          <w:szCs w:val="24"/>
        </w:rPr>
        <w:t>，</w:t>
      </w:r>
      <w:r w:rsidR="006D0B85" w:rsidRPr="00E720AF">
        <w:rPr>
          <w:rFonts w:ascii="Times New Roman" w:eastAsiaTheme="minorEastAsia" w:hAnsi="Times New Roman"/>
          <w:color w:val="000000"/>
          <w:kern w:val="0"/>
          <w:sz w:val="24"/>
          <w:szCs w:val="24"/>
        </w:rPr>
        <w:t>炉后向</w:t>
      </w:r>
      <w:r w:rsidR="00A97A17">
        <w:rPr>
          <w:rFonts w:ascii="Times New Roman" w:eastAsiaTheme="minorEastAsia" w:hAnsi="Times New Roman" w:hint="eastAsia"/>
          <w:color w:val="000000"/>
          <w:kern w:val="0"/>
          <w:sz w:val="24"/>
          <w:szCs w:val="24"/>
        </w:rPr>
        <w:t>南</w:t>
      </w:r>
      <w:r w:rsidR="006D0B85" w:rsidRPr="00E720AF">
        <w:rPr>
          <w:rFonts w:ascii="Times New Roman" w:eastAsiaTheme="minorEastAsia" w:hAnsi="Times New Roman"/>
          <w:color w:val="000000"/>
          <w:kern w:val="0"/>
          <w:sz w:val="24"/>
          <w:szCs w:val="24"/>
        </w:rPr>
        <w:t>依次布置</w:t>
      </w:r>
      <w:r w:rsidR="00B761F8">
        <w:rPr>
          <w:rFonts w:ascii="Times New Roman" w:eastAsiaTheme="minorEastAsia" w:hAnsi="Times New Roman" w:hint="eastAsia"/>
          <w:color w:val="000000"/>
          <w:kern w:val="0"/>
          <w:sz w:val="24"/>
          <w:szCs w:val="24"/>
        </w:rPr>
        <w:t>SCR</w:t>
      </w:r>
      <w:r w:rsidR="00B761F8">
        <w:rPr>
          <w:rFonts w:ascii="Times New Roman" w:eastAsiaTheme="minorEastAsia" w:hAnsi="Times New Roman" w:hint="eastAsia"/>
          <w:color w:val="000000"/>
          <w:kern w:val="0"/>
          <w:sz w:val="24"/>
          <w:szCs w:val="24"/>
        </w:rPr>
        <w:t>脱硝设施、</w:t>
      </w:r>
      <w:r w:rsidR="006D0B85" w:rsidRPr="00E720AF">
        <w:rPr>
          <w:rFonts w:ascii="Times New Roman" w:eastAsiaTheme="minorEastAsia" w:hAnsi="Times New Roman"/>
          <w:color w:val="000000"/>
          <w:kern w:val="0"/>
          <w:sz w:val="24"/>
          <w:szCs w:val="24"/>
        </w:rPr>
        <w:t>除尘器、脱硫设备、引风机、</w:t>
      </w:r>
      <w:r w:rsidR="00B761F8">
        <w:rPr>
          <w:rFonts w:ascii="Times New Roman" w:eastAsiaTheme="minorEastAsia" w:hAnsi="Times New Roman"/>
          <w:color w:val="000000"/>
          <w:kern w:val="0"/>
          <w:sz w:val="24"/>
          <w:szCs w:val="24"/>
        </w:rPr>
        <w:t>烟道及烟囱</w:t>
      </w:r>
      <w:r w:rsidR="006D0B85" w:rsidRPr="00E720AF">
        <w:rPr>
          <w:rFonts w:ascii="Times New Roman" w:eastAsiaTheme="minorEastAsia" w:hAnsi="Times New Roman"/>
          <w:color w:val="000000"/>
          <w:kern w:val="0"/>
          <w:sz w:val="24"/>
          <w:szCs w:val="24"/>
        </w:rPr>
        <w:t>；物料储存区</w:t>
      </w:r>
      <w:r>
        <w:rPr>
          <w:rFonts w:ascii="Times New Roman" w:eastAsiaTheme="minorEastAsia" w:hAnsi="Times New Roman" w:hint="eastAsia"/>
          <w:color w:val="000000"/>
          <w:kern w:val="0"/>
          <w:sz w:val="24"/>
          <w:szCs w:val="24"/>
        </w:rPr>
        <w:t>为</w:t>
      </w:r>
      <w:r w:rsidR="006D0B85" w:rsidRPr="00E720AF">
        <w:rPr>
          <w:rFonts w:ascii="Times New Roman" w:eastAsiaTheme="minorEastAsia" w:hAnsi="Times New Roman"/>
          <w:color w:val="000000"/>
          <w:kern w:val="0"/>
          <w:sz w:val="24"/>
          <w:szCs w:val="24"/>
        </w:rPr>
        <w:t>灰库</w:t>
      </w:r>
      <w:r>
        <w:rPr>
          <w:rFonts w:ascii="Times New Roman" w:eastAsiaTheme="minorEastAsia" w:hAnsi="Times New Roman" w:hint="eastAsia"/>
          <w:color w:val="000000"/>
          <w:kern w:val="0"/>
          <w:sz w:val="24"/>
          <w:szCs w:val="24"/>
        </w:rPr>
        <w:t>、</w:t>
      </w:r>
      <w:r w:rsidR="006D0B85" w:rsidRPr="00E720AF">
        <w:rPr>
          <w:rFonts w:ascii="Times New Roman" w:eastAsiaTheme="minorEastAsia" w:hAnsi="Times New Roman"/>
          <w:color w:val="000000"/>
          <w:kern w:val="0"/>
          <w:sz w:val="24"/>
          <w:szCs w:val="24"/>
        </w:rPr>
        <w:t>渣仓和干煤棚</w:t>
      </w:r>
      <w:r w:rsidR="00A97A17">
        <w:rPr>
          <w:rFonts w:ascii="Times New Roman" w:eastAsiaTheme="minorEastAsia" w:hAnsi="Times New Roman" w:hint="eastAsia"/>
          <w:color w:val="000000"/>
          <w:kern w:val="0"/>
          <w:sz w:val="24"/>
          <w:szCs w:val="24"/>
        </w:rPr>
        <w:t>，干煤棚位于厂区南侧</w:t>
      </w:r>
      <w:r w:rsidR="006D0B85" w:rsidRPr="00E720AF">
        <w:rPr>
          <w:rFonts w:ascii="Times New Roman" w:eastAsiaTheme="minorEastAsia" w:hAnsi="Times New Roman"/>
          <w:color w:val="000000"/>
          <w:kern w:val="0"/>
          <w:sz w:val="24"/>
          <w:szCs w:val="24"/>
        </w:rPr>
        <w:t>；生活区位于厂区东</w:t>
      </w:r>
      <w:r w:rsidR="00A97A17">
        <w:rPr>
          <w:rFonts w:ascii="Times New Roman" w:eastAsiaTheme="minorEastAsia" w:hAnsi="Times New Roman" w:hint="eastAsia"/>
          <w:color w:val="000000"/>
          <w:kern w:val="0"/>
          <w:sz w:val="24"/>
          <w:szCs w:val="24"/>
        </w:rPr>
        <w:t>北</w:t>
      </w:r>
      <w:r w:rsidR="006D0B85" w:rsidRPr="00E720AF">
        <w:rPr>
          <w:rFonts w:ascii="Times New Roman" w:eastAsiaTheme="minorEastAsia" w:hAnsi="Times New Roman"/>
          <w:color w:val="000000"/>
          <w:kern w:val="0"/>
          <w:sz w:val="24"/>
          <w:szCs w:val="24"/>
        </w:rPr>
        <w:t>部，包括职工倒班宿舍</w:t>
      </w:r>
      <w:r w:rsidR="00A97A17">
        <w:rPr>
          <w:rFonts w:ascii="Times New Roman" w:eastAsiaTheme="minorEastAsia" w:hAnsi="Times New Roman" w:hint="eastAsia"/>
          <w:color w:val="000000"/>
          <w:kern w:val="0"/>
          <w:sz w:val="24"/>
          <w:szCs w:val="24"/>
        </w:rPr>
        <w:t>及</w:t>
      </w:r>
      <w:r w:rsidR="006D0B85" w:rsidRPr="00E720AF">
        <w:rPr>
          <w:rFonts w:ascii="Times New Roman" w:eastAsiaTheme="minorEastAsia" w:hAnsi="Times New Roman"/>
          <w:color w:val="000000"/>
          <w:kern w:val="0"/>
          <w:sz w:val="24"/>
          <w:szCs w:val="24"/>
        </w:rPr>
        <w:t>食堂等</w:t>
      </w:r>
      <w:r w:rsidR="00BE2D61">
        <w:rPr>
          <w:rFonts w:ascii="Times New Roman" w:eastAsiaTheme="minorEastAsia" w:hAnsi="Times New Roman" w:hint="eastAsia"/>
          <w:color w:val="000000"/>
          <w:kern w:val="0"/>
          <w:sz w:val="24"/>
          <w:szCs w:val="24"/>
        </w:rPr>
        <w:t>，</w:t>
      </w:r>
      <w:r w:rsidR="006D0B85" w:rsidRPr="00E720AF">
        <w:rPr>
          <w:rFonts w:ascii="Times New Roman" w:eastAsiaTheme="minorEastAsia" w:hAnsi="Times New Roman"/>
          <w:color w:val="000000"/>
          <w:kern w:val="0"/>
          <w:sz w:val="24"/>
          <w:szCs w:val="24"/>
        </w:rPr>
        <w:t>满足城市环保、规划、消防及供热需要</w:t>
      </w:r>
      <w:r w:rsidR="00BE2D61">
        <w:rPr>
          <w:rFonts w:ascii="Times New Roman" w:eastAsiaTheme="minorEastAsia" w:hAnsi="Times New Roman" w:hint="eastAsia"/>
          <w:color w:val="000000"/>
          <w:kern w:val="0"/>
          <w:sz w:val="24"/>
          <w:szCs w:val="24"/>
        </w:rPr>
        <w:t>。</w:t>
      </w:r>
      <w:r w:rsidR="006D0B85" w:rsidRPr="00A97A17">
        <w:rPr>
          <w:rFonts w:ascii="Times New Roman" w:eastAsiaTheme="minorEastAsia" w:hAnsi="Times New Roman"/>
          <w:kern w:val="0"/>
          <w:sz w:val="24"/>
          <w:szCs w:val="24"/>
        </w:rPr>
        <w:t>蓄水池布置于</w:t>
      </w:r>
      <w:r w:rsidR="00A97A17" w:rsidRPr="00A97A17">
        <w:rPr>
          <w:rFonts w:ascii="Times New Roman" w:eastAsiaTheme="minorEastAsia" w:hAnsi="Times New Roman" w:hint="eastAsia"/>
          <w:kern w:val="0"/>
          <w:sz w:val="24"/>
          <w:szCs w:val="24"/>
        </w:rPr>
        <w:t>办公楼</w:t>
      </w:r>
      <w:r w:rsidR="006D0B85" w:rsidRPr="00A97A17">
        <w:rPr>
          <w:rFonts w:ascii="Times New Roman" w:eastAsiaTheme="minorEastAsia" w:hAnsi="Times New Roman"/>
          <w:kern w:val="0"/>
          <w:sz w:val="24"/>
          <w:szCs w:val="24"/>
        </w:rPr>
        <w:t>东侧。</w:t>
      </w:r>
    </w:p>
    <w:p w:rsidR="006D0B85" w:rsidRPr="00453147" w:rsidRDefault="00453147" w:rsidP="00E720AF">
      <w:pPr>
        <w:autoSpaceDE w:val="0"/>
        <w:autoSpaceDN w:val="0"/>
        <w:adjustRightInd w:val="0"/>
        <w:spacing w:line="360" w:lineRule="auto"/>
        <w:ind w:left="108" w:firstLineChars="238" w:firstLine="571"/>
        <w:jc w:val="left"/>
        <w:rPr>
          <w:rFonts w:ascii="Simsun" w:hAnsi="Simsun" w:cs="Simsun" w:hint="eastAsia"/>
          <w:kern w:val="0"/>
          <w:sz w:val="22"/>
        </w:rPr>
      </w:pPr>
      <w:r w:rsidRPr="00453147">
        <w:rPr>
          <w:rFonts w:ascii="Times New Roman" w:eastAsiaTheme="minorEastAsia" w:hAnsi="Times New Roman" w:hint="eastAsia"/>
          <w:kern w:val="0"/>
          <w:sz w:val="24"/>
          <w:szCs w:val="24"/>
        </w:rPr>
        <w:t>现有</w:t>
      </w:r>
      <w:r w:rsidR="006D0B85" w:rsidRPr="00453147">
        <w:rPr>
          <w:rFonts w:ascii="Times New Roman" w:eastAsiaTheme="minorEastAsia" w:hAnsi="Times New Roman"/>
          <w:kern w:val="0"/>
          <w:sz w:val="24"/>
          <w:szCs w:val="24"/>
        </w:rPr>
        <w:t>厂区平面布置见图</w:t>
      </w:r>
      <w:r w:rsidR="006D0B85" w:rsidRPr="00453147">
        <w:rPr>
          <w:rFonts w:ascii="Times New Roman" w:eastAsiaTheme="minorEastAsia" w:hAnsi="Times New Roman"/>
          <w:bCs/>
          <w:kern w:val="0"/>
          <w:sz w:val="24"/>
          <w:szCs w:val="24"/>
        </w:rPr>
        <w:t>2.</w:t>
      </w:r>
      <w:r w:rsidR="00E720AF" w:rsidRPr="00453147">
        <w:rPr>
          <w:rFonts w:ascii="Times New Roman" w:eastAsiaTheme="minorEastAsia" w:hAnsi="Times New Roman"/>
          <w:bCs/>
          <w:kern w:val="0"/>
          <w:sz w:val="24"/>
          <w:szCs w:val="24"/>
        </w:rPr>
        <w:t>2</w:t>
      </w:r>
      <w:r w:rsidR="006D0B85" w:rsidRPr="00453147">
        <w:rPr>
          <w:rFonts w:ascii="Times New Roman" w:eastAsiaTheme="minorEastAsia" w:hAnsi="Times New Roman"/>
          <w:bCs/>
          <w:kern w:val="0"/>
          <w:sz w:val="24"/>
          <w:szCs w:val="24"/>
        </w:rPr>
        <w:t>-</w:t>
      </w:r>
      <w:r w:rsidR="00E720AF" w:rsidRPr="00453147">
        <w:rPr>
          <w:rFonts w:ascii="Times New Roman" w:eastAsiaTheme="minorEastAsia" w:hAnsi="Times New Roman"/>
          <w:bCs/>
          <w:kern w:val="0"/>
          <w:sz w:val="24"/>
          <w:szCs w:val="24"/>
        </w:rPr>
        <w:t>1</w:t>
      </w:r>
      <w:r w:rsidR="00E720AF" w:rsidRPr="00453147">
        <w:rPr>
          <w:rFonts w:ascii="Times New Roman" w:eastAsiaTheme="minorEastAsia" w:hAnsi="Times New Roman"/>
          <w:bCs/>
          <w:kern w:val="0"/>
          <w:sz w:val="24"/>
          <w:szCs w:val="24"/>
        </w:rPr>
        <w:t>。</w:t>
      </w:r>
      <w:r w:rsidR="00E720AF" w:rsidRPr="00453147">
        <w:rPr>
          <w:rFonts w:ascii="Simsun" w:hAnsi="Simsun" w:cs="Simsun"/>
          <w:kern w:val="0"/>
          <w:sz w:val="22"/>
        </w:rPr>
        <w:t xml:space="preserve"> </w:t>
      </w:r>
    </w:p>
    <w:p w:rsidR="00E720AF" w:rsidRPr="00E720AF" w:rsidRDefault="00E720AF"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sidRPr="00E720AF">
        <w:rPr>
          <w:rFonts w:ascii="Times New Roman" w:eastAsiaTheme="minorEastAsia" w:hAnsi="Times New Roman" w:hint="eastAsia"/>
          <w:color w:val="000000"/>
          <w:kern w:val="0"/>
          <w:sz w:val="24"/>
          <w:szCs w:val="24"/>
        </w:rPr>
        <w:t>（二）</w:t>
      </w:r>
      <w:r w:rsidRPr="00E720AF">
        <w:rPr>
          <w:rFonts w:ascii="Times New Roman" w:eastAsiaTheme="minorEastAsia" w:hAnsi="Times New Roman"/>
          <w:color w:val="000000"/>
          <w:kern w:val="0"/>
          <w:sz w:val="24"/>
          <w:szCs w:val="24"/>
        </w:rPr>
        <w:t>总平面布置的合理性分析</w:t>
      </w:r>
    </w:p>
    <w:p w:rsidR="00E720AF" w:rsidRPr="00E720AF" w:rsidRDefault="00E720AF"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现有</w:t>
      </w:r>
      <w:r w:rsidRPr="00E720AF">
        <w:rPr>
          <w:rFonts w:ascii="Times New Roman" w:eastAsiaTheme="minorEastAsia" w:hAnsi="Times New Roman"/>
          <w:color w:val="000000"/>
          <w:kern w:val="0"/>
          <w:sz w:val="24"/>
          <w:szCs w:val="24"/>
        </w:rPr>
        <w:t>工程平面布置从方便生产、安全管理和保护环境等方面进行综合考虑，具体分析如下：</w:t>
      </w:r>
    </w:p>
    <w:p w:rsidR="00E720AF" w:rsidRPr="00E720AF" w:rsidRDefault="00B761F8"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1</w:t>
      </w:r>
      <w:r>
        <w:rPr>
          <w:rFonts w:ascii="Times New Roman" w:eastAsiaTheme="minorEastAsia" w:hAnsi="Times New Roman" w:hint="eastAsia"/>
          <w:color w:val="000000"/>
          <w:kern w:val="0"/>
          <w:sz w:val="24"/>
          <w:szCs w:val="24"/>
        </w:rPr>
        <w:t>、</w:t>
      </w:r>
      <w:r w:rsidR="00E720AF" w:rsidRPr="00E720AF">
        <w:rPr>
          <w:rFonts w:ascii="Times New Roman" w:eastAsiaTheme="minorEastAsia" w:hAnsi="Times New Roman"/>
          <w:color w:val="000000"/>
          <w:kern w:val="0"/>
          <w:sz w:val="24"/>
          <w:szCs w:val="24"/>
        </w:rPr>
        <w:t>整个厂区设有两个门，其中北门为正门是人流入口，厂区西侧设门主要用于物流入口。实现人物分流，</w:t>
      </w:r>
      <w:r>
        <w:rPr>
          <w:rFonts w:ascii="Times New Roman" w:eastAsiaTheme="minorEastAsia" w:hAnsi="Times New Roman"/>
          <w:color w:val="000000"/>
          <w:kern w:val="0"/>
          <w:sz w:val="24"/>
          <w:szCs w:val="24"/>
        </w:rPr>
        <w:t>方便管理</w:t>
      </w:r>
      <w:r>
        <w:rPr>
          <w:rFonts w:ascii="Times New Roman" w:eastAsiaTheme="minorEastAsia" w:hAnsi="Times New Roman" w:hint="eastAsia"/>
          <w:color w:val="000000"/>
          <w:kern w:val="0"/>
          <w:sz w:val="24"/>
          <w:szCs w:val="24"/>
        </w:rPr>
        <w:t>及</w:t>
      </w:r>
      <w:r w:rsidR="00E720AF" w:rsidRPr="00E720AF">
        <w:rPr>
          <w:rFonts w:ascii="Times New Roman" w:eastAsiaTheme="minorEastAsia" w:hAnsi="Times New Roman"/>
          <w:color w:val="000000"/>
          <w:kern w:val="0"/>
          <w:sz w:val="24"/>
          <w:szCs w:val="24"/>
        </w:rPr>
        <w:t>生产。</w:t>
      </w:r>
    </w:p>
    <w:p w:rsidR="00E720AF" w:rsidRPr="00E720AF" w:rsidRDefault="00B761F8"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2</w:t>
      </w:r>
      <w:r>
        <w:rPr>
          <w:rFonts w:ascii="Times New Roman" w:eastAsiaTheme="minorEastAsia" w:hAnsi="Times New Roman" w:hint="eastAsia"/>
          <w:color w:val="000000"/>
          <w:kern w:val="0"/>
          <w:sz w:val="24"/>
          <w:szCs w:val="24"/>
        </w:rPr>
        <w:t>、</w:t>
      </w:r>
      <w:r w:rsidR="00E720AF" w:rsidRPr="00E720AF">
        <w:rPr>
          <w:rFonts w:ascii="Times New Roman" w:eastAsiaTheme="minorEastAsia" w:hAnsi="Times New Roman"/>
          <w:color w:val="000000"/>
          <w:kern w:val="0"/>
          <w:sz w:val="24"/>
          <w:szCs w:val="24"/>
        </w:rPr>
        <w:t>办公区位于厂区北部，生活区位于东南部，主生产区均布置于厂区中部，各生产环节连接紧凑，物料输送距离短，便于节能降耗，减少物料流失，提高生产效率。</w:t>
      </w:r>
    </w:p>
    <w:p w:rsidR="00E720AF" w:rsidRPr="00E720AF" w:rsidRDefault="00B761F8"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3</w:t>
      </w:r>
      <w:r>
        <w:rPr>
          <w:rFonts w:ascii="Times New Roman" w:eastAsiaTheme="minorEastAsia" w:hAnsi="Times New Roman" w:hint="eastAsia"/>
          <w:color w:val="000000"/>
          <w:kern w:val="0"/>
          <w:sz w:val="24"/>
          <w:szCs w:val="24"/>
        </w:rPr>
        <w:t>、</w:t>
      </w:r>
      <w:r w:rsidR="00E720AF" w:rsidRPr="00E720AF">
        <w:rPr>
          <w:rFonts w:ascii="Times New Roman" w:eastAsiaTheme="minorEastAsia" w:hAnsi="Times New Roman"/>
          <w:color w:val="000000"/>
          <w:kern w:val="0"/>
          <w:sz w:val="24"/>
          <w:szCs w:val="24"/>
        </w:rPr>
        <w:t>厂前区位于厂区北部，距生产区有一定的距离，因此，厂前区受生产区各污染因素的影响较小，保证厂前区安静、卫生、优美的环境。</w:t>
      </w:r>
    </w:p>
    <w:p w:rsidR="00E720AF" w:rsidRPr="00E720AF" w:rsidRDefault="00B761F8"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4</w:t>
      </w:r>
      <w:r>
        <w:rPr>
          <w:rFonts w:ascii="Times New Roman" w:eastAsiaTheme="minorEastAsia" w:hAnsi="Times New Roman" w:hint="eastAsia"/>
          <w:color w:val="000000"/>
          <w:kern w:val="0"/>
          <w:sz w:val="24"/>
          <w:szCs w:val="24"/>
        </w:rPr>
        <w:t>、</w:t>
      </w:r>
      <w:r w:rsidR="00E720AF" w:rsidRPr="00E720AF">
        <w:rPr>
          <w:rFonts w:ascii="Times New Roman" w:eastAsiaTheme="minorEastAsia" w:hAnsi="Times New Roman"/>
          <w:color w:val="000000"/>
          <w:kern w:val="0"/>
          <w:sz w:val="24"/>
          <w:szCs w:val="24"/>
        </w:rPr>
        <w:t>生产区避开了办公区和生活区的的上风向，灰渣贮存和干煤棚偏离办公区主导风向的下风向，产尘点不会对办公区造成影响，从外环境保护来看，布局较合理。</w:t>
      </w:r>
    </w:p>
    <w:p w:rsidR="00E720AF" w:rsidRPr="00E720AF" w:rsidRDefault="00B761F8"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5</w:t>
      </w:r>
      <w:r>
        <w:rPr>
          <w:rFonts w:ascii="Times New Roman" w:eastAsiaTheme="minorEastAsia" w:hAnsi="Times New Roman" w:hint="eastAsia"/>
          <w:color w:val="000000"/>
          <w:kern w:val="0"/>
          <w:sz w:val="24"/>
          <w:szCs w:val="24"/>
        </w:rPr>
        <w:t>、</w:t>
      </w:r>
      <w:r w:rsidR="00E720AF" w:rsidRPr="00E720AF">
        <w:rPr>
          <w:rFonts w:ascii="Times New Roman" w:eastAsiaTheme="minorEastAsia" w:hAnsi="Times New Roman"/>
          <w:color w:val="000000"/>
          <w:kern w:val="0"/>
          <w:sz w:val="24"/>
          <w:szCs w:val="24"/>
        </w:rPr>
        <w:t>厂区紧靠绕城高速（最近距离</w:t>
      </w:r>
      <w:r w:rsidR="00E720AF" w:rsidRPr="00E720AF">
        <w:rPr>
          <w:rFonts w:ascii="Times New Roman" w:eastAsiaTheme="minorEastAsia" w:hAnsi="Times New Roman"/>
          <w:color w:val="000000"/>
          <w:kern w:val="0"/>
          <w:sz w:val="24"/>
          <w:szCs w:val="24"/>
        </w:rPr>
        <w:t>200m</w:t>
      </w:r>
      <w:r w:rsidR="00E720AF" w:rsidRPr="00E720AF">
        <w:rPr>
          <w:rFonts w:ascii="Times New Roman" w:eastAsiaTheme="minorEastAsia" w:hAnsi="Times New Roman"/>
          <w:color w:val="000000"/>
          <w:kern w:val="0"/>
          <w:sz w:val="24"/>
          <w:szCs w:val="24"/>
        </w:rPr>
        <w:t>）和胶济铁路（最近距离</w:t>
      </w:r>
      <w:r w:rsidR="00E720AF" w:rsidRPr="00E720AF">
        <w:rPr>
          <w:rFonts w:ascii="Times New Roman" w:eastAsiaTheme="minorEastAsia" w:hAnsi="Times New Roman"/>
          <w:color w:val="000000"/>
          <w:kern w:val="0"/>
          <w:sz w:val="24"/>
          <w:szCs w:val="24"/>
        </w:rPr>
        <w:t>260m</w:t>
      </w:r>
      <w:r w:rsidR="00E720AF" w:rsidRPr="00E720AF">
        <w:rPr>
          <w:rFonts w:ascii="Times New Roman" w:eastAsiaTheme="minorEastAsia" w:hAnsi="Times New Roman"/>
          <w:color w:val="000000"/>
          <w:kern w:val="0"/>
          <w:sz w:val="24"/>
          <w:szCs w:val="24"/>
        </w:rPr>
        <w:t>），且厂区周围建设居住小区，景观影响不可避免，</w:t>
      </w:r>
      <w:r>
        <w:rPr>
          <w:rFonts w:ascii="Times New Roman" w:eastAsiaTheme="minorEastAsia" w:hAnsi="Times New Roman"/>
          <w:color w:val="000000"/>
          <w:kern w:val="0"/>
          <w:sz w:val="24"/>
          <w:szCs w:val="24"/>
        </w:rPr>
        <w:t>，厂区内</w:t>
      </w:r>
      <w:r w:rsidR="00E720AF" w:rsidRPr="00E720AF">
        <w:rPr>
          <w:rFonts w:ascii="Times New Roman" w:eastAsiaTheme="minorEastAsia" w:hAnsi="Times New Roman"/>
          <w:color w:val="000000"/>
          <w:kern w:val="0"/>
          <w:sz w:val="24"/>
          <w:szCs w:val="24"/>
        </w:rPr>
        <w:t>在空地尽量绿化，各建构筑物进行外观美化设计，保持厂区内清洁卫生，将景观影响降至最小。</w:t>
      </w:r>
    </w:p>
    <w:p w:rsidR="00E720AF" w:rsidRPr="00E720AF" w:rsidRDefault="00E720AF"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sidRPr="00E720AF">
        <w:rPr>
          <w:rFonts w:ascii="Times New Roman" w:eastAsiaTheme="minorEastAsia" w:hAnsi="Times New Roman"/>
          <w:color w:val="000000"/>
          <w:kern w:val="0"/>
          <w:sz w:val="24"/>
          <w:szCs w:val="24"/>
        </w:rPr>
        <w:t>综上所述，本工程厂区平面布置考虑了厂区内生产、生活环境的功能区分工，并对烟尘产生源采取了防治措施，从对厂区内影响的角度基本合理。但厂内噪声、扬尘有可能对周围敏感目标产生不利影响，因此必须对各污染因素采取了有效的防治措施，避免各污染因素对厂区和厂区附近环境的影响。</w:t>
      </w:r>
    </w:p>
    <w:p w:rsidR="00E720AF" w:rsidRPr="006D0B85" w:rsidRDefault="00E720AF" w:rsidP="00E720AF">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三</w:t>
      </w:r>
      <w:r w:rsidRPr="004F344D">
        <w:rPr>
          <w:rFonts w:eastAsia="黑体" w:hAnsi="黑体"/>
          <w:snapToGrid w:val="0"/>
          <w:sz w:val="24"/>
          <w:szCs w:val="28"/>
        </w:rPr>
        <w:t>、</w:t>
      </w:r>
      <w:r>
        <w:rPr>
          <w:rFonts w:eastAsia="黑体" w:hAnsi="黑体" w:hint="eastAsia"/>
          <w:snapToGrid w:val="0"/>
          <w:sz w:val="24"/>
          <w:szCs w:val="28"/>
        </w:rPr>
        <w:t>工艺流程</w:t>
      </w:r>
      <w:r w:rsidR="00A83617">
        <w:rPr>
          <w:rFonts w:eastAsia="黑体" w:hAnsi="黑体" w:hint="eastAsia"/>
          <w:snapToGrid w:val="0"/>
          <w:sz w:val="24"/>
          <w:szCs w:val="28"/>
        </w:rPr>
        <w:t>及产污环节</w:t>
      </w:r>
    </w:p>
    <w:p w:rsidR="00A83617" w:rsidRDefault="00A83617" w:rsidP="00E720AF">
      <w:pPr>
        <w:autoSpaceDE w:val="0"/>
        <w:autoSpaceDN w:val="0"/>
        <w:adjustRightInd w:val="0"/>
        <w:spacing w:line="360" w:lineRule="auto"/>
        <w:ind w:firstLineChars="218" w:firstLine="523"/>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（一）工艺流程</w:t>
      </w:r>
    </w:p>
    <w:p w:rsidR="006D0B85" w:rsidRPr="00E720AF" w:rsidRDefault="00A83617" w:rsidP="00E720AF">
      <w:pPr>
        <w:autoSpaceDE w:val="0"/>
        <w:autoSpaceDN w:val="0"/>
        <w:adjustRightInd w:val="0"/>
        <w:spacing w:line="360" w:lineRule="auto"/>
        <w:ind w:firstLineChars="218" w:firstLine="523"/>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lastRenderedPageBreak/>
        <w:t>1</w:t>
      </w:r>
      <w:r>
        <w:rPr>
          <w:rFonts w:ascii="Times New Roman" w:eastAsiaTheme="minorEastAsia" w:hAnsi="Times New Roman" w:hint="eastAsia"/>
          <w:color w:val="000000"/>
          <w:kern w:val="0"/>
          <w:sz w:val="24"/>
          <w:szCs w:val="24"/>
        </w:rPr>
        <w:t>、</w:t>
      </w:r>
      <w:r w:rsidR="006D0B85" w:rsidRPr="00E720AF">
        <w:rPr>
          <w:rFonts w:ascii="Times New Roman" w:eastAsiaTheme="minorEastAsia" w:hAnsi="Times New Roman"/>
          <w:color w:val="000000"/>
          <w:kern w:val="0"/>
          <w:sz w:val="24"/>
          <w:szCs w:val="24"/>
        </w:rPr>
        <w:t>输煤系统</w:t>
      </w:r>
    </w:p>
    <w:p w:rsidR="006D0B85" w:rsidRPr="00E720AF" w:rsidRDefault="006D0B85" w:rsidP="00E720AF">
      <w:pPr>
        <w:autoSpaceDE w:val="0"/>
        <w:autoSpaceDN w:val="0"/>
        <w:adjustRightInd w:val="0"/>
        <w:spacing w:line="360" w:lineRule="auto"/>
        <w:ind w:firstLineChars="218" w:firstLine="523"/>
        <w:jc w:val="left"/>
        <w:rPr>
          <w:rFonts w:ascii="Times New Roman" w:eastAsiaTheme="minorEastAsia" w:hAnsi="Times New Roman"/>
          <w:color w:val="000000"/>
          <w:kern w:val="0"/>
          <w:sz w:val="24"/>
          <w:szCs w:val="24"/>
        </w:rPr>
      </w:pPr>
      <w:r w:rsidRPr="00E720AF">
        <w:rPr>
          <w:rFonts w:ascii="Times New Roman" w:eastAsiaTheme="minorEastAsia" w:hAnsi="Times New Roman"/>
          <w:color w:val="000000"/>
          <w:kern w:val="0"/>
          <w:sz w:val="24"/>
          <w:szCs w:val="24"/>
        </w:rPr>
        <w:t>本工程不采用预先筛分和破碎。输煤栈桥采用双路带式输送机输送。带式输送机通廊为全封闭式结构。其输煤系统原则工艺流程如下：</w:t>
      </w:r>
    </w:p>
    <w:p w:rsidR="006D0B85" w:rsidRPr="00E720AF" w:rsidRDefault="006D0B85" w:rsidP="00E720AF">
      <w:pPr>
        <w:autoSpaceDE w:val="0"/>
        <w:autoSpaceDN w:val="0"/>
        <w:adjustRightInd w:val="0"/>
        <w:spacing w:line="360" w:lineRule="auto"/>
        <w:ind w:firstLineChars="218" w:firstLine="523"/>
        <w:jc w:val="left"/>
        <w:rPr>
          <w:rFonts w:ascii="Times New Roman" w:eastAsiaTheme="minorEastAsia" w:hAnsi="Times New Roman"/>
          <w:color w:val="000000"/>
          <w:kern w:val="0"/>
          <w:sz w:val="24"/>
          <w:szCs w:val="24"/>
        </w:rPr>
      </w:pPr>
      <w:r w:rsidRPr="00E720AF">
        <w:rPr>
          <w:rFonts w:ascii="Times New Roman" w:eastAsiaTheme="minorEastAsia" w:hAnsi="Times New Roman"/>
          <w:color w:val="000000"/>
          <w:kern w:val="0"/>
          <w:sz w:val="24"/>
          <w:szCs w:val="24"/>
        </w:rPr>
        <w:t>输煤汽车</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电子地磅</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干煤棚</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装载机</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除铁器</w:t>
      </w:r>
      <w:r w:rsidRPr="00E720AF">
        <w:rPr>
          <w:rFonts w:ascii="Times New Roman" w:eastAsiaTheme="minorEastAsia" w:hAnsi="Times New Roman"/>
          <w:color w:val="000000"/>
          <w:kern w:val="0"/>
          <w:sz w:val="24"/>
          <w:szCs w:val="24"/>
        </w:rPr>
        <w:t xml:space="preserve">→No.1 </w:t>
      </w:r>
      <w:r w:rsidRPr="00E720AF">
        <w:rPr>
          <w:rFonts w:ascii="Times New Roman" w:eastAsiaTheme="minorEastAsia" w:hAnsi="Times New Roman"/>
          <w:color w:val="000000"/>
          <w:kern w:val="0"/>
          <w:sz w:val="24"/>
          <w:szCs w:val="24"/>
        </w:rPr>
        <w:t>带式输送机</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给煤机</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地下煤斗</w:t>
      </w:r>
      <w:r w:rsidRPr="00E720AF">
        <w:rPr>
          <w:rFonts w:ascii="Times New Roman" w:eastAsiaTheme="minorEastAsia" w:hAnsi="Times New Roman"/>
          <w:color w:val="000000"/>
          <w:kern w:val="0"/>
          <w:sz w:val="24"/>
          <w:szCs w:val="24"/>
        </w:rPr>
        <w:t xml:space="preserve">→No.2 </w:t>
      </w:r>
      <w:r w:rsidRPr="00E720AF">
        <w:rPr>
          <w:rFonts w:ascii="Times New Roman" w:eastAsiaTheme="minorEastAsia" w:hAnsi="Times New Roman"/>
          <w:color w:val="000000"/>
          <w:kern w:val="0"/>
          <w:sz w:val="24"/>
          <w:szCs w:val="24"/>
        </w:rPr>
        <w:t>带式输送机</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卸料小车</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煤仓</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锅炉（分层给煤装置）</w:t>
      </w:r>
    </w:p>
    <w:p w:rsidR="006D0B85" w:rsidRPr="00E720AF" w:rsidRDefault="00A83617"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bCs/>
          <w:color w:val="000000"/>
          <w:kern w:val="0"/>
          <w:sz w:val="24"/>
          <w:szCs w:val="24"/>
        </w:rPr>
        <w:t>2</w:t>
      </w:r>
      <w:r>
        <w:rPr>
          <w:rFonts w:ascii="Times New Roman" w:hAnsi="Times New Roman" w:hint="eastAsia"/>
          <w:bCs/>
          <w:color w:val="000000"/>
          <w:kern w:val="0"/>
          <w:sz w:val="24"/>
          <w:szCs w:val="24"/>
        </w:rPr>
        <w:t>、</w:t>
      </w:r>
      <w:r w:rsidR="006D0B85" w:rsidRPr="00E720AF">
        <w:rPr>
          <w:rFonts w:ascii="Times New Roman" w:hAnsi="Times New Roman"/>
          <w:color w:val="000000"/>
          <w:kern w:val="0"/>
          <w:sz w:val="24"/>
          <w:szCs w:val="24"/>
        </w:rPr>
        <w:t>燃烧系统</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本工程采用链条炉，每台锅炉设置一台鼓风机，鼓风通过锅炉底部钢制风道由炉排下部均匀进入，以保证燃烧层充分、均匀燃烧。部分未燃尽的可燃气及被气流吹起的细粒燃料在燃烧层上部的炉膛空间继续燃烧。锅炉烟气从本体引出</w:t>
      </w:r>
      <w:r w:rsidRPr="00B761F8">
        <w:rPr>
          <w:rFonts w:ascii="Times New Roman" w:hAnsi="Times New Roman"/>
          <w:kern w:val="0"/>
          <w:sz w:val="24"/>
          <w:szCs w:val="24"/>
        </w:rPr>
        <w:t>后，经</w:t>
      </w:r>
      <w:r w:rsidR="00B761F8" w:rsidRPr="00B761F8">
        <w:rPr>
          <w:rFonts w:ascii="Times New Roman" w:hAnsi="Times New Roman" w:hint="eastAsia"/>
          <w:kern w:val="0"/>
          <w:sz w:val="24"/>
          <w:szCs w:val="24"/>
        </w:rPr>
        <w:t>袋式</w:t>
      </w:r>
      <w:r w:rsidRPr="00B761F8">
        <w:rPr>
          <w:rFonts w:ascii="Times New Roman" w:hAnsi="Times New Roman"/>
          <w:kern w:val="0"/>
          <w:sz w:val="24"/>
          <w:szCs w:val="24"/>
        </w:rPr>
        <w:t>除尘器、风机</w:t>
      </w:r>
      <w:r w:rsidR="00B761F8" w:rsidRPr="00B761F8">
        <w:rPr>
          <w:rFonts w:ascii="Times New Roman" w:hAnsi="Times New Roman" w:hint="eastAsia"/>
          <w:kern w:val="0"/>
          <w:sz w:val="24"/>
          <w:szCs w:val="24"/>
        </w:rPr>
        <w:t>、</w:t>
      </w:r>
      <w:r w:rsidRPr="00B761F8">
        <w:rPr>
          <w:rFonts w:ascii="Times New Roman" w:hAnsi="Times New Roman"/>
          <w:kern w:val="0"/>
          <w:sz w:val="24"/>
          <w:szCs w:val="24"/>
        </w:rPr>
        <w:t>脱硫塔</w:t>
      </w:r>
      <w:r w:rsidR="00B761F8" w:rsidRPr="00B761F8">
        <w:rPr>
          <w:rFonts w:ascii="Times New Roman" w:hAnsi="Times New Roman" w:hint="eastAsia"/>
          <w:kern w:val="0"/>
          <w:sz w:val="24"/>
          <w:szCs w:val="24"/>
        </w:rPr>
        <w:t>及湿式电除尘器</w:t>
      </w:r>
      <w:r w:rsidRPr="00B761F8">
        <w:rPr>
          <w:rFonts w:ascii="Times New Roman" w:hAnsi="Times New Roman"/>
          <w:kern w:val="0"/>
          <w:sz w:val="24"/>
          <w:szCs w:val="24"/>
        </w:rPr>
        <w:t>送入</w:t>
      </w:r>
      <w:r w:rsidRPr="00B761F8">
        <w:rPr>
          <w:rFonts w:ascii="Times New Roman" w:hAnsi="Times New Roman"/>
          <w:kern w:val="0"/>
          <w:sz w:val="24"/>
          <w:szCs w:val="24"/>
        </w:rPr>
        <w:t>120m</w:t>
      </w:r>
      <w:r w:rsidRPr="00B761F8">
        <w:rPr>
          <w:rFonts w:ascii="Times New Roman" w:hAnsi="Times New Roman"/>
          <w:kern w:val="0"/>
          <w:sz w:val="24"/>
          <w:szCs w:val="24"/>
        </w:rPr>
        <w:t>高的烟囱高空排</w:t>
      </w:r>
      <w:r w:rsidRPr="00E720AF">
        <w:rPr>
          <w:rFonts w:ascii="Times New Roman" w:hAnsi="Times New Roman"/>
          <w:color w:val="000000"/>
          <w:kern w:val="0"/>
          <w:sz w:val="24"/>
          <w:szCs w:val="24"/>
        </w:rPr>
        <w:t>放。锅炉炉底渣和除尘灰除，炉底渣经除渣机输送至除渣沟，然后临时存放在渣仓，除尘灰进入灰库，待外运综合利用。</w:t>
      </w:r>
    </w:p>
    <w:p w:rsidR="006D0B85" w:rsidRPr="00E720AF" w:rsidRDefault="00A83617"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bCs/>
          <w:color w:val="000000"/>
          <w:kern w:val="0"/>
          <w:sz w:val="24"/>
          <w:szCs w:val="24"/>
        </w:rPr>
        <w:t>3</w:t>
      </w:r>
      <w:r>
        <w:rPr>
          <w:rFonts w:ascii="Times New Roman" w:hAnsi="Times New Roman" w:hint="eastAsia"/>
          <w:bCs/>
          <w:color w:val="000000"/>
          <w:kern w:val="0"/>
          <w:sz w:val="24"/>
          <w:szCs w:val="24"/>
        </w:rPr>
        <w:t>、</w:t>
      </w:r>
      <w:r w:rsidR="006D0B85" w:rsidRPr="00E720AF">
        <w:rPr>
          <w:rFonts w:ascii="Times New Roman" w:hAnsi="Times New Roman"/>
          <w:color w:val="000000"/>
          <w:kern w:val="0"/>
          <w:sz w:val="24"/>
          <w:szCs w:val="24"/>
        </w:rPr>
        <w:t>热力系统</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供回水系统：锅炉的供回水系统采用母管制。采暖</w:t>
      </w:r>
      <w:r w:rsidRPr="00E720AF">
        <w:rPr>
          <w:rFonts w:ascii="Times New Roman" w:hAnsi="Times New Roman"/>
          <w:color w:val="000000"/>
          <w:kern w:val="0"/>
          <w:sz w:val="24"/>
          <w:szCs w:val="24"/>
        </w:rPr>
        <w:t>70</w:t>
      </w:r>
      <w:r w:rsidRPr="00E720AF">
        <w:rPr>
          <w:rFonts w:ascii="宋体" w:hAnsi="宋体" w:cs="宋体" w:hint="eastAsia"/>
          <w:color w:val="000000"/>
          <w:kern w:val="0"/>
          <w:sz w:val="24"/>
          <w:szCs w:val="24"/>
        </w:rPr>
        <w:t>℃</w:t>
      </w:r>
      <w:r w:rsidRPr="00E720AF">
        <w:rPr>
          <w:rFonts w:ascii="Times New Roman" w:hAnsi="Times New Roman"/>
          <w:color w:val="000000"/>
          <w:kern w:val="0"/>
          <w:sz w:val="24"/>
          <w:szCs w:val="24"/>
        </w:rPr>
        <w:t>的回水，经除污器进入</w:t>
      </w:r>
      <w:r w:rsidRPr="00E720AF">
        <w:rPr>
          <w:rFonts w:ascii="Times New Roman" w:hAnsi="Times New Roman"/>
          <w:color w:val="000000"/>
          <w:kern w:val="0"/>
          <w:sz w:val="24"/>
          <w:szCs w:val="24"/>
        </w:rPr>
        <w:t>DN1100</w:t>
      </w:r>
      <w:r w:rsidRPr="00E720AF">
        <w:rPr>
          <w:rFonts w:ascii="Times New Roman" w:hAnsi="Times New Roman"/>
          <w:color w:val="000000"/>
          <w:kern w:val="0"/>
          <w:sz w:val="24"/>
          <w:szCs w:val="24"/>
        </w:rPr>
        <w:t>回水母管。通过热网循环水泵加压送入热水锅炉。供水经热水锅炉加热到到</w:t>
      </w:r>
      <w:r w:rsidRPr="00E720AF">
        <w:rPr>
          <w:rFonts w:ascii="Times New Roman" w:hAnsi="Times New Roman"/>
          <w:color w:val="000000"/>
          <w:kern w:val="0"/>
          <w:sz w:val="24"/>
          <w:szCs w:val="24"/>
        </w:rPr>
        <w:t>130</w:t>
      </w:r>
      <w:r w:rsidRPr="00E720AF">
        <w:rPr>
          <w:rFonts w:ascii="宋体" w:hAnsi="宋体" w:cs="宋体" w:hint="eastAsia"/>
          <w:color w:val="000000"/>
          <w:kern w:val="0"/>
          <w:sz w:val="24"/>
          <w:szCs w:val="24"/>
        </w:rPr>
        <w:t>℃</w:t>
      </w:r>
      <w:r w:rsidRPr="00E720AF">
        <w:rPr>
          <w:rFonts w:ascii="Times New Roman" w:hAnsi="Times New Roman"/>
          <w:color w:val="000000"/>
          <w:kern w:val="0"/>
          <w:sz w:val="24"/>
          <w:szCs w:val="24"/>
        </w:rPr>
        <w:t>，由锅炉出口进入供水母管，由管道送到热用户完成一个供回水循环过程。</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补水系统：自来水加压泵站来的水经软水器软化和除氧器除氧后至除氧水箱。补水自除氧水箱来，经补水泵，接至循环水泵的入口母管；为确保供、回水系统稳定运行，维持系统静压，系统采用补水定压方式，补水控制采用变频控制系统。</w:t>
      </w:r>
    </w:p>
    <w:p w:rsidR="006D0B85" w:rsidRPr="00E720AF" w:rsidRDefault="00A83617"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bCs/>
          <w:color w:val="000000"/>
          <w:kern w:val="0"/>
          <w:sz w:val="24"/>
          <w:szCs w:val="24"/>
        </w:rPr>
        <w:t>4</w:t>
      </w:r>
      <w:r>
        <w:rPr>
          <w:rFonts w:ascii="Times New Roman" w:hAnsi="Times New Roman" w:hint="eastAsia"/>
          <w:bCs/>
          <w:color w:val="000000"/>
          <w:kern w:val="0"/>
          <w:sz w:val="24"/>
          <w:szCs w:val="24"/>
        </w:rPr>
        <w:t>、</w:t>
      </w:r>
      <w:r w:rsidR="006D0B85" w:rsidRPr="00E720AF">
        <w:rPr>
          <w:rFonts w:ascii="Times New Roman" w:hAnsi="Times New Roman"/>
          <w:color w:val="000000"/>
          <w:kern w:val="0"/>
          <w:sz w:val="24"/>
          <w:szCs w:val="24"/>
        </w:rPr>
        <w:t>脱硫系统</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B761F8">
        <w:rPr>
          <w:rFonts w:ascii="Times New Roman" w:hAnsi="Times New Roman"/>
          <w:kern w:val="0"/>
          <w:sz w:val="24"/>
          <w:szCs w:val="24"/>
        </w:rPr>
        <w:t>本期工程设计采用</w:t>
      </w:r>
      <w:r w:rsidR="007A62F5">
        <w:rPr>
          <w:rFonts w:ascii="Times New Roman" w:hAnsi="Times New Roman" w:hint="eastAsia"/>
          <w:kern w:val="0"/>
          <w:sz w:val="24"/>
          <w:szCs w:val="24"/>
        </w:rPr>
        <w:t>石灰</w:t>
      </w:r>
      <w:r w:rsidRPr="00B761F8">
        <w:rPr>
          <w:rFonts w:ascii="Times New Roman" w:hAnsi="Times New Roman"/>
          <w:kern w:val="0"/>
          <w:sz w:val="24"/>
          <w:szCs w:val="24"/>
        </w:rPr>
        <w:t>—</w:t>
      </w:r>
      <w:r w:rsidRPr="00B761F8">
        <w:rPr>
          <w:rFonts w:ascii="Times New Roman" w:hAnsi="Times New Roman"/>
          <w:kern w:val="0"/>
          <w:sz w:val="24"/>
          <w:szCs w:val="24"/>
        </w:rPr>
        <w:t>石膏炉外湿法烟气脱硫工艺，脱硫系统一炉一</w:t>
      </w:r>
      <w:r w:rsidRPr="00E720AF">
        <w:rPr>
          <w:rFonts w:ascii="Times New Roman" w:hAnsi="Times New Roman"/>
          <w:color w:val="000000"/>
          <w:kern w:val="0"/>
          <w:sz w:val="24"/>
          <w:szCs w:val="24"/>
        </w:rPr>
        <w:t>塔，主要由吸收剂制备系统、</w:t>
      </w:r>
      <w:r w:rsidRPr="00E720AF">
        <w:rPr>
          <w:rFonts w:ascii="Times New Roman" w:hAnsi="Times New Roman"/>
          <w:color w:val="000000"/>
          <w:kern w:val="0"/>
          <w:sz w:val="24"/>
          <w:szCs w:val="24"/>
        </w:rPr>
        <w:t>SO</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吸收系统、烟气系统、石膏脱水系统、脱硫剂制备系统、脱硫废水处理等系统组成。不设置旁路烟道和</w:t>
      </w:r>
      <w:r w:rsidRPr="00E720AF">
        <w:rPr>
          <w:rFonts w:ascii="Times New Roman" w:hAnsi="Times New Roman"/>
          <w:color w:val="000000"/>
          <w:kern w:val="0"/>
          <w:sz w:val="24"/>
          <w:szCs w:val="24"/>
        </w:rPr>
        <w:t>GGH</w:t>
      </w:r>
      <w:r w:rsidRPr="00E720AF">
        <w:rPr>
          <w:rFonts w:ascii="Times New Roman" w:hAnsi="Times New Roman"/>
          <w:color w:val="000000"/>
          <w:kern w:val="0"/>
          <w:sz w:val="24"/>
          <w:szCs w:val="24"/>
        </w:rPr>
        <w:t>，烟气脱硫后</w:t>
      </w:r>
      <w:r w:rsidR="00682D2F">
        <w:rPr>
          <w:rFonts w:ascii="Times New Roman" w:hAnsi="Times New Roman" w:hint="eastAsia"/>
          <w:color w:val="000000"/>
          <w:kern w:val="0"/>
          <w:sz w:val="24"/>
          <w:szCs w:val="24"/>
        </w:rPr>
        <w:t>进入湿式电除尘器</w:t>
      </w:r>
      <w:r w:rsidRPr="00E720AF">
        <w:rPr>
          <w:rFonts w:ascii="Times New Roman" w:hAnsi="Times New Roman"/>
          <w:color w:val="000000"/>
          <w:kern w:val="0"/>
          <w:sz w:val="24"/>
          <w:szCs w:val="24"/>
        </w:rPr>
        <w:t>。</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锅炉原烟气经引风机进入吸收塔。塔内烟气上升，与喷淋下来的石灰浆液逆向接触洗涤，烟气中的</w:t>
      </w:r>
      <w:r w:rsidRPr="00E720AF">
        <w:rPr>
          <w:rFonts w:ascii="Times New Roman" w:hAnsi="Times New Roman"/>
          <w:color w:val="000000"/>
          <w:kern w:val="0"/>
          <w:sz w:val="24"/>
          <w:szCs w:val="24"/>
        </w:rPr>
        <w:t>SO</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与石灰浆液发生化学反应，生成亚硫酸钙，汇于吸收塔下部的浆池。由氧化风机向浆池送入空气，使亚硫酸钙氧化为硫酸钙（石膏），</w:t>
      </w:r>
      <w:r w:rsidRPr="00E720AF">
        <w:rPr>
          <w:rFonts w:ascii="Times New Roman" w:hAnsi="Times New Roman"/>
          <w:color w:val="000000"/>
          <w:kern w:val="0"/>
          <w:sz w:val="24"/>
          <w:szCs w:val="24"/>
        </w:rPr>
        <w:lastRenderedPageBreak/>
        <w:t>再用石膏浆液排出泵送入石膏处理系统进行脱水、固化处理。脱硫后的烟气经除雾器除去携带的微小液滴后排入烟囱。脱硫过程中反应方程式如下：</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CaO+ H</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O=Ca</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rPr>
        <w:t>OH</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vertAlign w:val="subscript"/>
        </w:rPr>
        <w:t>2</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Ca</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rPr>
        <w:t>OH</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rPr>
        <w:t>SO</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=CaSO</w:t>
      </w:r>
      <w:r w:rsidRPr="00E720AF">
        <w:rPr>
          <w:rFonts w:ascii="Times New Roman" w:hAnsi="Times New Roman"/>
          <w:color w:val="000000"/>
          <w:kern w:val="0"/>
          <w:sz w:val="24"/>
          <w:szCs w:val="24"/>
          <w:vertAlign w:val="subscript"/>
        </w:rPr>
        <w:t>3</w:t>
      </w:r>
      <w:r w:rsidRPr="00E720AF">
        <w:rPr>
          <w:rFonts w:ascii="Times New Roman" w:hAnsi="Times New Roman"/>
          <w:color w:val="000000"/>
          <w:kern w:val="0"/>
          <w:sz w:val="24"/>
          <w:szCs w:val="24"/>
        </w:rPr>
        <w:t>·H</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O</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2CaSO</w:t>
      </w:r>
      <w:r w:rsidRPr="00E720AF">
        <w:rPr>
          <w:rFonts w:ascii="Times New Roman" w:hAnsi="Times New Roman"/>
          <w:color w:val="000000"/>
          <w:kern w:val="0"/>
          <w:sz w:val="24"/>
          <w:szCs w:val="24"/>
          <w:vertAlign w:val="subscript"/>
        </w:rPr>
        <w:t>3</w:t>
      </w:r>
      <w:r w:rsidRPr="00E720AF">
        <w:rPr>
          <w:rFonts w:ascii="Times New Roman" w:hAnsi="Times New Roman"/>
          <w:color w:val="000000"/>
          <w:kern w:val="0"/>
          <w:sz w:val="24"/>
          <w:szCs w:val="24"/>
        </w:rPr>
        <w:t>·H</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O</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rPr>
        <w:t>O</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rPr>
        <w:t>2H</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O=2CaSO</w:t>
      </w:r>
      <w:r w:rsidRPr="00E720AF">
        <w:rPr>
          <w:rFonts w:ascii="Times New Roman" w:hAnsi="Times New Roman"/>
          <w:color w:val="000000"/>
          <w:kern w:val="0"/>
          <w:sz w:val="24"/>
          <w:szCs w:val="24"/>
          <w:vertAlign w:val="subscript"/>
        </w:rPr>
        <w:t>4</w:t>
      </w:r>
      <w:r w:rsidRPr="00E720AF">
        <w:rPr>
          <w:rFonts w:ascii="Times New Roman" w:hAnsi="Times New Roman"/>
          <w:color w:val="000000"/>
          <w:kern w:val="0"/>
          <w:sz w:val="24"/>
          <w:szCs w:val="24"/>
        </w:rPr>
        <w:t>·2H</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O</w:t>
      </w:r>
    </w:p>
    <w:p w:rsidR="006D0B85" w:rsidRPr="00E720AF" w:rsidRDefault="00A83617"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bCs/>
          <w:color w:val="000000"/>
          <w:kern w:val="0"/>
          <w:sz w:val="24"/>
          <w:szCs w:val="24"/>
        </w:rPr>
        <w:t>5</w:t>
      </w:r>
      <w:r>
        <w:rPr>
          <w:rFonts w:ascii="Times New Roman" w:hAnsi="Times New Roman" w:hint="eastAsia"/>
          <w:bCs/>
          <w:color w:val="000000"/>
          <w:kern w:val="0"/>
          <w:sz w:val="24"/>
          <w:szCs w:val="24"/>
        </w:rPr>
        <w:t>、</w:t>
      </w:r>
      <w:r w:rsidR="006D0B85" w:rsidRPr="00E720AF">
        <w:rPr>
          <w:rFonts w:ascii="Times New Roman" w:hAnsi="Times New Roman"/>
          <w:color w:val="000000"/>
          <w:kern w:val="0"/>
          <w:sz w:val="24"/>
          <w:szCs w:val="24"/>
        </w:rPr>
        <w:t>除灰渣系统</w:t>
      </w:r>
    </w:p>
    <w:p w:rsidR="006D0B85" w:rsidRPr="00E720AF" w:rsidRDefault="006D0B85" w:rsidP="0096273E">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除渣系统：锅炉炉渣采用水力冲渣冷却，冷却后的底渣经框链除渣机输送至渣仓，由汽车外运。本工程配套建</w:t>
      </w:r>
      <w:r w:rsidRPr="00C25340">
        <w:rPr>
          <w:rFonts w:ascii="Times New Roman" w:hAnsi="Times New Roman"/>
          <w:kern w:val="0"/>
          <w:sz w:val="24"/>
          <w:szCs w:val="24"/>
        </w:rPr>
        <w:t>设</w:t>
      </w:r>
      <w:r w:rsidR="00C25340" w:rsidRPr="00C25340">
        <w:rPr>
          <w:rFonts w:ascii="Times New Roman" w:hAnsi="Times New Roman" w:hint="eastAsia"/>
          <w:kern w:val="0"/>
          <w:sz w:val="24"/>
          <w:szCs w:val="24"/>
        </w:rPr>
        <w:t>500</w:t>
      </w:r>
      <w:r w:rsidRPr="00C25340">
        <w:rPr>
          <w:rFonts w:ascii="Times New Roman" w:hAnsi="Times New Roman"/>
          <w:kern w:val="0"/>
          <w:sz w:val="24"/>
          <w:szCs w:val="24"/>
        </w:rPr>
        <w:t>m</w:t>
      </w:r>
      <w:r w:rsidRPr="00C25340">
        <w:rPr>
          <w:rFonts w:ascii="Times New Roman" w:hAnsi="Times New Roman"/>
          <w:kern w:val="0"/>
          <w:position w:val="4"/>
          <w:sz w:val="24"/>
          <w:szCs w:val="24"/>
          <w:vertAlign w:val="superscript"/>
        </w:rPr>
        <w:t>3</w:t>
      </w:r>
      <w:r w:rsidR="0096273E" w:rsidRPr="00C25340">
        <w:rPr>
          <w:rFonts w:ascii="Times New Roman" w:hAnsi="Times New Roman"/>
          <w:kern w:val="0"/>
          <w:sz w:val="24"/>
          <w:szCs w:val="24"/>
        </w:rPr>
        <w:t>的</w:t>
      </w:r>
      <w:r w:rsidR="0096273E" w:rsidRPr="00E720AF">
        <w:rPr>
          <w:rFonts w:ascii="Times New Roman" w:hAnsi="Times New Roman"/>
          <w:color w:val="000000"/>
          <w:kern w:val="0"/>
          <w:sz w:val="24"/>
          <w:szCs w:val="24"/>
        </w:rPr>
        <w:t>钢筋混凝土</w:t>
      </w:r>
      <w:r w:rsidR="0096273E">
        <w:rPr>
          <w:rFonts w:ascii="Times New Roman" w:hAnsi="Times New Roman"/>
          <w:color w:val="000000"/>
          <w:kern w:val="0"/>
          <w:sz w:val="24"/>
          <w:szCs w:val="24"/>
        </w:rPr>
        <w:t>渣仓</w:t>
      </w:r>
      <w:r w:rsidR="0096273E">
        <w:rPr>
          <w:rFonts w:ascii="Times New Roman" w:hAnsi="Times New Roman" w:hint="eastAsia"/>
          <w:color w:val="000000"/>
          <w:kern w:val="0"/>
          <w:sz w:val="24"/>
          <w:szCs w:val="24"/>
        </w:rPr>
        <w:t>。</w:t>
      </w:r>
    </w:p>
    <w:p w:rsidR="006D0B85" w:rsidRPr="00E720AF" w:rsidRDefault="006D0B85" w:rsidP="0096273E">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除灰系统：</w:t>
      </w:r>
      <w:r w:rsidRPr="00E86AEC">
        <w:rPr>
          <w:rFonts w:ascii="Times New Roman" w:hAnsi="Times New Roman"/>
          <w:kern w:val="0"/>
          <w:sz w:val="24"/>
          <w:szCs w:val="24"/>
        </w:rPr>
        <w:t>本工程每台炉选用一</w:t>
      </w:r>
      <w:r w:rsidR="00682D2F" w:rsidRPr="00E86AEC">
        <w:rPr>
          <w:rFonts w:ascii="Times New Roman" w:hAnsi="Times New Roman" w:hint="eastAsia"/>
          <w:kern w:val="0"/>
          <w:sz w:val="24"/>
          <w:szCs w:val="24"/>
        </w:rPr>
        <w:t>套</w:t>
      </w:r>
      <w:r w:rsidRPr="00E86AEC">
        <w:rPr>
          <w:rFonts w:ascii="Times New Roman" w:hAnsi="Times New Roman"/>
          <w:kern w:val="0"/>
          <w:sz w:val="24"/>
          <w:szCs w:val="24"/>
        </w:rPr>
        <w:t>布袋除尘器</w:t>
      </w:r>
      <w:r w:rsidR="00682D2F" w:rsidRPr="00E86AEC">
        <w:rPr>
          <w:rFonts w:ascii="Times New Roman" w:hAnsi="Times New Roman" w:hint="eastAsia"/>
          <w:kern w:val="0"/>
          <w:sz w:val="24"/>
          <w:szCs w:val="24"/>
        </w:rPr>
        <w:t>+</w:t>
      </w:r>
      <w:r w:rsidR="00682D2F" w:rsidRPr="00E86AEC">
        <w:rPr>
          <w:rFonts w:ascii="Times New Roman" w:hAnsi="Times New Roman" w:hint="eastAsia"/>
          <w:kern w:val="0"/>
          <w:sz w:val="24"/>
          <w:szCs w:val="24"/>
        </w:rPr>
        <w:t>湿式电除尘器</w:t>
      </w:r>
      <w:r w:rsidRPr="00E86AEC">
        <w:rPr>
          <w:rFonts w:ascii="Times New Roman" w:hAnsi="Times New Roman"/>
          <w:kern w:val="0"/>
          <w:sz w:val="24"/>
          <w:szCs w:val="24"/>
        </w:rPr>
        <w:t>，加之湿法脱硫有一定的除尘效率，综合去除效率为</w:t>
      </w:r>
      <w:r w:rsidR="00E86AEC" w:rsidRPr="00E86AEC">
        <w:rPr>
          <w:rFonts w:ascii="Times New Roman" w:hAnsi="Times New Roman" w:hint="eastAsia"/>
          <w:kern w:val="0"/>
          <w:sz w:val="24"/>
          <w:szCs w:val="24"/>
        </w:rPr>
        <w:t>99.92</w:t>
      </w:r>
      <w:r w:rsidRPr="00E86AEC">
        <w:rPr>
          <w:rFonts w:ascii="Times New Roman" w:hAnsi="Times New Roman"/>
          <w:kern w:val="0"/>
          <w:sz w:val="24"/>
          <w:szCs w:val="24"/>
        </w:rPr>
        <w:t>%</w:t>
      </w:r>
      <w:r w:rsidRPr="00E86AEC">
        <w:rPr>
          <w:rFonts w:ascii="Times New Roman" w:hAnsi="Times New Roman"/>
          <w:kern w:val="0"/>
          <w:sz w:val="24"/>
          <w:szCs w:val="24"/>
        </w:rPr>
        <w:t>。本</w:t>
      </w:r>
      <w:r w:rsidRPr="00E720AF">
        <w:rPr>
          <w:rFonts w:ascii="Times New Roman" w:hAnsi="Times New Roman"/>
          <w:color w:val="000000"/>
          <w:kern w:val="0"/>
          <w:sz w:val="24"/>
          <w:szCs w:val="24"/>
        </w:rPr>
        <w:t>工程采用气力除灰方式，袋式除尘器收集的灰由仓泵输送至灰库。气力除灰系统配置由</w:t>
      </w:r>
      <w:r w:rsidR="0096273E">
        <w:rPr>
          <w:rFonts w:ascii="Times New Roman" w:hAnsi="Times New Roman"/>
          <w:color w:val="000000"/>
          <w:kern w:val="0"/>
          <w:sz w:val="24"/>
          <w:szCs w:val="24"/>
        </w:rPr>
        <w:t>LD</w:t>
      </w:r>
      <w:r w:rsidRPr="00E720AF">
        <w:rPr>
          <w:rFonts w:ascii="Times New Roman" w:hAnsi="Times New Roman"/>
          <w:color w:val="000000"/>
          <w:kern w:val="0"/>
          <w:sz w:val="24"/>
          <w:szCs w:val="24"/>
        </w:rPr>
        <w:t>型浓相气力输送泵系统、空气压缩机供汽系统、输灰管道、灰库系统及控制系统组成。除灰系统均采用程序控制。本工程配套建设</w:t>
      </w:r>
      <w:r w:rsidR="00C25340">
        <w:rPr>
          <w:rFonts w:ascii="Times New Roman" w:hAnsi="Times New Roman" w:hint="eastAsia"/>
          <w:color w:val="000000"/>
          <w:kern w:val="0"/>
          <w:sz w:val="24"/>
          <w:szCs w:val="24"/>
        </w:rPr>
        <w:t>100</w:t>
      </w:r>
      <w:r w:rsidRPr="00E720AF">
        <w:rPr>
          <w:rFonts w:ascii="Times New Roman" w:hAnsi="Times New Roman"/>
          <w:color w:val="000000"/>
          <w:kern w:val="0"/>
          <w:sz w:val="24"/>
          <w:szCs w:val="24"/>
        </w:rPr>
        <w:t>m</w:t>
      </w:r>
      <w:r w:rsidRPr="00E720AF">
        <w:rPr>
          <w:rFonts w:ascii="Times New Roman" w:hAnsi="Times New Roman"/>
          <w:color w:val="000000"/>
          <w:kern w:val="0"/>
          <w:position w:val="4"/>
          <w:sz w:val="24"/>
          <w:szCs w:val="24"/>
          <w:vertAlign w:val="superscript"/>
        </w:rPr>
        <w:t>3</w:t>
      </w:r>
      <w:r w:rsidRPr="00E720AF">
        <w:rPr>
          <w:rFonts w:ascii="Times New Roman" w:hAnsi="Times New Roman"/>
          <w:color w:val="000000"/>
          <w:kern w:val="0"/>
          <w:sz w:val="24"/>
          <w:szCs w:val="24"/>
        </w:rPr>
        <w:t>的</w:t>
      </w:r>
      <w:r w:rsidR="007A62F5">
        <w:rPr>
          <w:rFonts w:ascii="Times New Roman" w:hAnsi="Times New Roman" w:hint="eastAsia"/>
          <w:color w:val="000000"/>
          <w:kern w:val="0"/>
          <w:sz w:val="24"/>
          <w:szCs w:val="24"/>
        </w:rPr>
        <w:t>钢制</w:t>
      </w:r>
      <w:r w:rsidR="0096273E">
        <w:rPr>
          <w:rFonts w:ascii="Times New Roman" w:hAnsi="Times New Roman"/>
          <w:color w:val="000000"/>
          <w:kern w:val="0"/>
          <w:sz w:val="24"/>
          <w:szCs w:val="24"/>
        </w:rPr>
        <w:t>灰库</w:t>
      </w:r>
      <w:r w:rsidRPr="00E720AF">
        <w:rPr>
          <w:rFonts w:ascii="Times New Roman" w:hAnsi="Times New Roman"/>
          <w:color w:val="000000"/>
          <w:kern w:val="0"/>
          <w:sz w:val="24"/>
          <w:szCs w:val="24"/>
        </w:rPr>
        <w:t>，</w:t>
      </w:r>
      <w:proofErr w:type="gramStart"/>
      <w:r w:rsidRPr="00E720AF">
        <w:rPr>
          <w:rFonts w:ascii="Times New Roman" w:hAnsi="Times New Roman"/>
          <w:color w:val="000000"/>
          <w:kern w:val="0"/>
          <w:sz w:val="24"/>
          <w:szCs w:val="24"/>
        </w:rPr>
        <w:t>灰库下</w:t>
      </w:r>
      <w:proofErr w:type="gramEnd"/>
      <w:r w:rsidRPr="00E720AF">
        <w:rPr>
          <w:rFonts w:ascii="Times New Roman" w:hAnsi="Times New Roman"/>
          <w:color w:val="000000"/>
          <w:kern w:val="0"/>
          <w:sz w:val="24"/>
          <w:szCs w:val="24"/>
        </w:rPr>
        <w:t>接两个落灰口</w:t>
      </w:r>
      <w:r w:rsidR="0096273E">
        <w:rPr>
          <w:rFonts w:ascii="Times New Roman" w:hAnsi="Times New Roman" w:hint="eastAsia"/>
          <w:color w:val="000000"/>
          <w:kern w:val="0"/>
          <w:sz w:val="24"/>
          <w:szCs w:val="24"/>
        </w:rPr>
        <w:t>，分别</w:t>
      </w:r>
      <w:r w:rsidRPr="00E720AF">
        <w:rPr>
          <w:rFonts w:ascii="Times New Roman" w:hAnsi="Times New Roman"/>
          <w:color w:val="000000"/>
          <w:kern w:val="0"/>
          <w:sz w:val="24"/>
          <w:szCs w:val="24"/>
        </w:rPr>
        <w:t>接双轴湿式搅拌机</w:t>
      </w:r>
      <w:r w:rsidR="0096273E">
        <w:rPr>
          <w:rFonts w:ascii="Times New Roman" w:hAnsi="Times New Roman" w:hint="eastAsia"/>
          <w:color w:val="000000"/>
          <w:kern w:val="0"/>
          <w:sz w:val="24"/>
          <w:szCs w:val="24"/>
        </w:rPr>
        <w:t>及</w:t>
      </w:r>
      <w:r w:rsidR="002D1D90">
        <w:rPr>
          <w:rFonts w:ascii="Times New Roman" w:hAnsi="Times New Roman"/>
          <w:color w:val="000000"/>
          <w:kern w:val="0"/>
          <w:sz w:val="24"/>
          <w:szCs w:val="24"/>
        </w:rPr>
        <w:t>散装机</w:t>
      </w:r>
      <w:r w:rsidR="002D1D90">
        <w:rPr>
          <w:rFonts w:ascii="Times New Roman" w:hAnsi="Times New Roman" w:hint="eastAsia"/>
          <w:color w:val="000000"/>
          <w:kern w:val="0"/>
          <w:sz w:val="24"/>
          <w:szCs w:val="24"/>
        </w:rPr>
        <w:t>；</w:t>
      </w:r>
      <w:proofErr w:type="gramStart"/>
      <w:r w:rsidR="002D1D90">
        <w:rPr>
          <w:rFonts w:ascii="Times New Roman" w:hAnsi="Times New Roman"/>
          <w:color w:val="000000"/>
          <w:kern w:val="0"/>
          <w:sz w:val="24"/>
          <w:szCs w:val="24"/>
        </w:rPr>
        <w:t>灰库顶部</w:t>
      </w:r>
      <w:proofErr w:type="gramEnd"/>
      <w:r w:rsidRPr="00E720AF">
        <w:rPr>
          <w:rFonts w:ascii="Times New Roman" w:hAnsi="Times New Roman"/>
          <w:color w:val="000000"/>
          <w:kern w:val="0"/>
          <w:sz w:val="24"/>
          <w:szCs w:val="24"/>
        </w:rPr>
        <w:t>设有压力释放阀、高位</w:t>
      </w:r>
      <w:proofErr w:type="gramStart"/>
      <w:r w:rsidRPr="00E720AF">
        <w:rPr>
          <w:rFonts w:ascii="Times New Roman" w:hAnsi="Times New Roman"/>
          <w:color w:val="000000"/>
          <w:kern w:val="0"/>
          <w:sz w:val="24"/>
          <w:szCs w:val="24"/>
        </w:rPr>
        <w:t>料位计</w:t>
      </w:r>
      <w:proofErr w:type="gramEnd"/>
      <w:r w:rsidRPr="00E720AF">
        <w:rPr>
          <w:rFonts w:ascii="Times New Roman" w:hAnsi="Times New Roman"/>
          <w:color w:val="000000"/>
          <w:kern w:val="0"/>
          <w:sz w:val="24"/>
          <w:szCs w:val="24"/>
        </w:rPr>
        <w:t>、布袋除尘器等设施。</w:t>
      </w:r>
    </w:p>
    <w:p w:rsidR="006D0B85" w:rsidRPr="00E720AF" w:rsidRDefault="00A83617"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bCs/>
          <w:color w:val="000000"/>
          <w:kern w:val="0"/>
          <w:sz w:val="24"/>
          <w:szCs w:val="24"/>
        </w:rPr>
        <w:t>6</w:t>
      </w:r>
      <w:r>
        <w:rPr>
          <w:rFonts w:ascii="Times New Roman" w:hAnsi="Times New Roman" w:hint="eastAsia"/>
          <w:bCs/>
          <w:color w:val="000000"/>
          <w:kern w:val="0"/>
          <w:sz w:val="24"/>
          <w:szCs w:val="24"/>
        </w:rPr>
        <w:t>、</w:t>
      </w:r>
      <w:r w:rsidR="006D0B85" w:rsidRPr="00E720AF">
        <w:rPr>
          <w:rFonts w:ascii="Times New Roman" w:hAnsi="Times New Roman"/>
          <w:color w:val="000000"/>
          <w:kern w:val="0"/>
          <w:sz w:val="24"/>
          <w:szCs w:val="24"/>
        </w:rPr>
        <w:t>厂外主要物料运输方案</w:t>
      </w:r>
    </w:p>
    <w:p w:rsidR="006D0B85" w:rsidRDefault="006D0B85" w:rsidP="00E720AF">
      <w:pPr>
        <w:autoSpaceDE w:val="0"/>
        <w:autoSpaceDN w:val="0"/>
        <w:adjustRightInd w:val="0"/>
        <w:spacing w:line="360" w:lineRule="auto"/>
        <w:ind w:firstLineChars="218" w:firstLine="523"/>
        <w:jc w:val="left"/>
        <w:rPr>
          <w:rFonts w:ascii="Times New Roman" w:hAnsi="Times New Roman"/>
          <w:kern w:val="0"/>
          <w:sz w:val="24"/>
          <w:szCs w:val="24"/>
        </w:rPr>
      </w:pPr>
      <w:r w:rsidRPr="00E720AF">
        <w:rPr>
          <w:rFonts w:ascii="Times New Roman" w:hAnsi="Times New Roman"/>
          <w:color w:val="000000"/>
          <w:kern w:val="0"/>
          <w:sz w:val="24"/>
          <w:szCs w:val="24"/>
        </w:rPr>
        <w:t>本项目运入物料主要为煤炭和脱硫剂，运出物料主要为锅炉灰渣</w:t>
      </w:r>
      <w:r w:rsidR="002D1D90">
        <w:rPr>
          <w:rFonts w:ascii="Times New Roman" w:hAnsi="Times New Roman" w:hint="eastAsia"/>
          <w:color w:val="000000"/>
          <w:kern w:val="0"/>
          <w:sz w:val="24"/>
          <w:szCs w:val="24"/>
        </w:rPr>
        <w:t>、脱硫石膏</w:t>
      </w:r>
      <w:r w:rsidRPr="00E720AF">
        <w:rPr>
          <w:rFonts w:ascii="Times New Roman" w:hAnsi="Times New Roman"/>
          <w:color w:val="000000"/>
          <w:kern w:val="0"/>
          <w:sz w:val="24"/>
          <w:szCs w:val="24"/>
        </w:rPr>
        <w:t>和生活垃圾等固废</w:t>
      </w:r>
      <w:r w:rsidR="00B9126C">
        <w:rPr>
          <w:rFonts w:ascii="Times New Roman" w:hAnsi="Times New Roman"/>
          <w:color w:val="000000"/>
          <w:kern w:val="0"/>
          <w:sz w:val="24"/>
          <w:szCs w:val="24"/>
        </w:rPr>
        <w:t>。</w:t>
      </w:r>
      <w:r w:rsidRPr="00E720AF">
        <w:rPr>
          <w:rFonts w:ascii="Times New Roman" w:hAnsi="Times New Roman"/>
          <w:color w:val="000000"/>
          <w:kern w:val="0"/>
          <w:sz w:val="24"/>
          <w:szCs w:val="24"/>
        </w:rPr>
        <w:t>工程燃</w:t>
      </w:r>
      <w:r w:rsidRPr="00C25340">
        <w:rPr>
          <w:rFonts w:ascii="Times New Roman" w:hAnsi="Times New Roman"/>
          <w:kern w:val="0"/>
          <w:sz w:val="24"/>
          <w:szCs w:val="24"/>
        </w:rPr>
        <w:t>煤来自山东荣祥煤炭有限公司，采用汽车</w:t>
      </w:r>
      <w:r w:rsidRPr="00E720AF">
        <w:rPr>
          <w:rFonts w:ascii="Times New Roman" w:hAnsi="Times New Roman"/>
          <w:color w:val="000000"/>
          <w:kern w:val="0"/>
          <w:sz w:val="24"/>
          <w:szCs w:val="24"/>
        </w:rPr>
        <w:t>公路运输，运输路</w:t>
      </w:r>
      <w:r w:rsidRPr="002D1D90">
        <w:rPr>
          <w:rFonts w:ascii="Times New Roman" w:hAnsi="Times New Roman"/>
          <w:kern w:val="0"/>
          <w:sz w:val="24"/>
          <w:szCs w:val="24"/>
        </w:rPr>
        <w:t>径为工业北路</w:t>
      </w:r>
      <w:r w:rsidRPr="002D1D90">
        <w:rPr>
          <w:rFonts w:ascii="Times New Roman" w:hAnsi="Times New Roman"/>
          <w:kern w:val="0"/>
          <w:sz w:val="24"/>
          <w:szCs w:val="24"/>
        </w:rPr>
        <w:t>-</w:t>
      </w:r>
      <w:r w:rsidRPr="002D1D90">
        <w:rPr>
          <w:rFonts w:ascii="Times New Roman" w:hAnsi="Times New Roman"/>
          <w:kern w:val="0"/>
          <w:sz w:val="24"/>
          <w:szCs w:val="24"/>
        </w:rPr>
        <w:t>唐冶中路</w:t>
      </w:r>
      <w:r w:rsidRPr="002D1D90">
        <w:rPr>
          <w:rFonts w:ascii="Times New Roman" w:hAnsi="Times New Roman"/>
          <w:kern w:val="0"/>
          <w:sz w:val="24"/>
          <w:szCs w:val="24"/>
        </w:rPr>
        <w:t>-</w:t>
      </w:r>
      <w:r w:rsidRPr="002D1D90">
        <w:rPr>
          <w:rFonts w:ascii="Times New Roman" w:hAnsi="Times New Roman"/>
          <w:kern w:val="0"/>
          <w:sz w:val="24"/>
          <w:szCs w:val="24"/>
        </w:rPr>
        <w:t>叔宝街</w:t>
      </w:r>
      <w:r w:rsidRPr="002D1D90">
        <w:rPr>
          <w:rFonts w:ascii="Times New Roman" w:hAnsi="Times New Roman"/>
          <w:kern w:val="0"/>
          <w:sz w:val="24"/>
          <w:szCs w:val="24"/>
        </w:rPr>
        <w:t>-</w:t>
      </w:r>
      <w:r w:rsidRPr="002D1D90">
        <w:rPr>
          <w:rFonts w:ascii="Times New Roman" w:hAnsi="Times New Roman"/>
          <w:kern w:val="0"/>
          <w:sz w:val="24"/>
          <w:szCs w:val="24"/>
        </w:rPr>
        <w:t>机场路。</w:t>
      </w:r>
    </w:p>
    <w:p w:rsidR="00A83617" w:rsidRPr="004F344D" w:rsidRDefault="00A83617" w:rsidP="00A83617">
      <w:pPr>
        <w:spacing w:line="500" w:lineRule="exact"/>
        <w:ind w:firstLineChars="200" w:firstLine="480"/>
        <w:rPr>
          <w:rFonts w:ascii="Times New Roman"/>
          <w:sz w:val="24"/>
        </w:rPr>
      </w:pPr>
      <w:r w:rsidRPr="004F344D">
        <w:rPr>
          <w:rFonts w:ascii="Times New Roman" w:hint="eastAsia"/>
          <w:sz w:val="24"/>
        </w:rPr>
        <w:t>（二）产污环节</w:t>
      </w:r>
    </w:p>
    <w:p w:rsidR="00A83617" w:rsidRPr="004F344D" w:rsidRDefault="00A83617" w:rsidP="00A83617">
      <w:pPr>
        <w:spacing w:line="480" w:lineRule="exact"/>
        <w:ind w:firstLineChars="200" w:firstLine="480"/>
        <w:rPr>
          <w:rFonts w:ascii="Times New Roman"/>
          <w:sz w:val="24"/>
        </w:rPr>
      </w:pPr>
      <w:r w:rsidRPr="004F344D">
        <w:rPr>
          <w:rFonts w:ascii="Times New Roman" w:hAnsi="Times New Roman" w:hint="eastAsia"/>
          <w:sz w:val="24"/>
        </w:rPr>
        <w:t>现有工程废气产生环节主要是锅炉燃煤产生的烟气</w:t>
      </w:r>
      <w:r w:rsidRPr="004F344D">
        <w:rPr>
          <w:rFonts w:ascii="Times New Roman"/>
          <w:sz w:val="24"/>
        </w:rPr>
        <w:t>。</w:t>
      </w:r>
    </w:p>
    <w:p w:rsidR="00A83617" w:rsidRPr="004F344D" w:rsidRDefault="00A83617" w:rsidP="00A83617">
      <w:pPr>
        <w:spacing w:line="500" w:lineRule="exact"/>
        <w:ind w:firstLineChars="200" w:firstLine="480"/>
        <w:rPr>
          <w:rFonts w:ascii="Times New Roman"/>
          <w:sz w:val="24"/>
        </w:rPr>
      </w:pPr>
      <w:r w:rsidRPr="004F344D">
        <w:rPr>
          <w:rFonts w:ascii="Times New Roman" w:hAnsi="Times New Roman" w:hint="eastAsia"/>
          <w:sz w:val="24"/>
        </w:rPr>
        <w:t>废水产生环节是生产废水和生活废水；生产废水主要包括含油废水、</w:t>
      </w:r>
      <w:r w:rsidRPr="004F344D">
        <w:rPr>
          <w:rFonts w:ascii="Times New Roman" w:hAnsi="Times New Roman"/>
          <w:bCs/>
          <w:kern w:val="0"/>
          <w:sz w:val="24"/>
          <w:szCs w:val="24"/>
        </w:rPr>
        <w:t>化水</w:t>
      </w:r>
      <w:r w:rsidRPr="004F344D">
        <w:rPr>
          <w:rFonts w:ascii="Times New Roman" w:hAnsi="Times New Roman" w:hint="eastAsia"/>
          <w:bCs/>
          <w:kern w:val="0"/>
          <w:sz w:val="24"/>
          <w:szCs w:val="24"/>
        </w:rPr>
        <w:t>车间</w:t>
      </w:r>
      <w:r>
        <w:rPr>
          <w:rFonts w:ascii="Times New Roman" w:hAnsi="Times New Roman"/>
          <w:bCs/>
          <w:kern w:val="0"/>
          <w:sz w:val="24"/>
          <w:szCs w:val="24"/>
        </w:rPr>
        <w:t>废水、锅炉排污水</w:t>
      </w:r>
      <w:r w:rsidRPr="004F344D">
        <w:rPr>
          <w:rFonts w:ascii="Times New Roman" w:hAnsi="Times New Roman"/>
          <w:bCs/>
          <w:kern w:val="0"/>
          <w:sz w:val="24"/>
          <w:szCs w:val="24"/>
        </w:rPr>
        <w:t>、脱硫废水</w:t>
      </w:r>
      <w:r w:rsidRPr="004F344D">
        <w:rPr>
          <w:rFonts w:ascii="Times New Roman" w:hAnsi="Times New Roman" w:hint="eastAsia"/>
          <w:bCs/>
          <w:kern w:val="0"/>
          <w:sz w:val="24"/>
          <w:szCs w:val="24"/>
        </w:rPr>
        <w:t>、湿式电除尘排污水等</w:t>
      </w:r>
      <w:r w:rsidRPr="004F344D">
        <w:rPr>
          <w:rFonts w:ascii="Times New Roman" w:hint="eastAsia"/>
          <w:sz w:val="24"/>
        </w:rPr>
        <w:t>。</w:t>
      </w:r>
    </w:p>
    <w:p w:rsidR="00A83617" w:rsidRPr="004F344D" w:rsidRDefault="00A83617" w:rsidP="00A83617">
      <w:pPr>
        <w:spacing w:line="500" w:lineRule="exact"/>
        <w:ind w:firstLineChars="200" w:firstLine="480"/>
        <w:rPr>
          <w:rFonts w:ascii="Times New Roman"/>
          <w:sz w:val="24"/>
        </w:rPr>
      </w:pPr>
      <w:r w:rsidRPr="004F344D">
        <w:rPr>
          <w:rFonts w:ascii="Times New Roman" w:hint="eastAsia"/>
          <w:sz w:val="24"/>
        </w:rPr>
        <w:t>噪声源主要是</w:t>
      </w:r>
      <w:r w:rsidRPr="004F344D">
        <w:rPr>
          <w:rFonts w:ascii="Times New Roman"/>
          <w:sz w:val="24"/>
        </w:rPr>
        <w:t>锅炉鼓风机、引风机</w:t>
      </w:r>
      <w:r w:rsidRPr="004F344D">
        <w:rPr>
          <w:rFonts w:ascii="Times New Roman" w:hint="eastAsia"/>
          <w:sz w:val="24"/>
        </w:rPr>
        <w:t>、机泵等噪声及锅炉吹管、排气等偶发噪声。</w:t>
      </w:r>
    </w:p>
    <w:p w:rsidR="00A83617" w:rsidRPr="004F344D" w:rsidRDefault="00A83617" w:rsidP="00A83617">
      <w:pPr>
        <w:spacing w:line="500" w:lineRule="exact"/>
        <w:ind w:firstLineChars="200" w:firstLine="480"/>
        <w:rPr>
          <w:rFonts w:ascii="Times New Roman"/>
          <w:sz w:val="24"/>
        </w:rPr>
      </w:pPr>
      <w:r w:rsidRPr="004F344D">
        <w:rPr>
          <w:rFonts w:ascii="Times New Roman" w:hint="eastAsia"/>
          <w:sz w:val="24"/>
        </w:rPr>
        <w:t>固体</w:t>
      </w:r>
      <w:r w:rsidRPr="004F344D">
        <w:rPr>
          <w:rFonts w:ascii="Times New Roman"/>
          <w:sz w:val="24"/>
        </w:rPr>
        <w:t>废物</w:t>
      </w:r>
      <w:r w:rsidRPr="004F344D">
        <w:rPr>
          <w:rFonts w:ascii="Times New Roman" w:hint="eastAsia"/>
          <w:sz w:val="24"/>
        </w:rPr>
        <w:t>主要包括锅炉产生的灰渣、</w:t>
      </w:r>
      <w:r w:rsidRPr="004F344D">
        <w:rPr>
          <w:rFonts w:ascii="Times New Roman" w:hAnsi="Times New Roman" w:hint="eastAsia"/>
          <w:sz w:val="24"/>
        </w:rPr>
        <w:t>废机油，脱硫系统产生的</w:t>
      </w:r>
      <w:r w:rsidRPr="004F344D">
        <w:rPr>
          <w:rFonts w:ascii="Times New Roman" w:hAnsi="Times New Roman"/>
          <w:sz w:val="24"/>
        </w:rPr>
        <w:t>脱硫石膏</w:t>
      </w:r>
      <w:r w:rsidRPr="004F344D">
        <w:rPr>
          <w:rFonts w:ascii="Times New Roman" w:hAnsi="Times New Roman" w:hint="eastAsia"/>
          <w:sz w:val="24"/>
        </w:rPr>
        <w:t>，化水车间产生的废离子交换树脂</w:t>
      </w:r>
      <w:r w:rsidRPr="004F344D">
        <w:rPr>
          <w:rFonts w:ascii="Times New Roman" w:hint="eastAsia"/>
          <w:sz w:val="24"/>
        </w:rPr>
        <w:t>等。</w:t>
      </w:r>
    </w:p>
    <w:p w:rsidR="00A83617" w:rsidRPr="004F344D" w:rsidRDefault="00A83617" w:rsidP="00A83617">
      <w:pPr>
        <w:spacing w:line="500" w:lineRule="exact"/>
        <w:ind w:firstLine="480"/>
        <w:jc w:val="left"/>
        <w:rPr>
          <w:rFonts w:ascii="Times New Roman" w:hAnsi="Times New Roman"/>
          <w:sz w:val="24"/>
          <w:szCs w:val="24"/>
        </w:rPr>
      </w:pPr>
      <w:r w:rsidRPr="004F344D">
        <w:rPr>
          <w:rFonts w:ascii="Times New Roman" w:hAnsi="Times New Roman"/>
          <w:sz w:val="24"/>
          <w:szCs w:val="24"/>
        </w:rPr>
        <w:t>现有</w:t>
      </w:r>
      <w:r>
        <w:rPr>
          <w:rFonts w:ascii="Times New Roman" w:hAnsi="Times New Roman" w:hint="eastAsia"/>
          <w:sz w:val="24"/>
          <w:szCs w:val="24"/>
        </w:rPr>
        <w:t>工程</w:t>
      </w:r>
      <w:r w:rsidRPr="004F344D">
        <w:rPr>
          <w:rFonts w:ascii="Times New Roman" w:hAnsi="Times New Roman"/>
          <w:sz w:val="24"/>
          <w:szCs w:val="24"/>
        </w:rPr>
        <w:t>生产工艺流程</w:t>
      </w:r>
      <w:r w:rsidRPr="004F344D">
        <w:rPr>
          <w:rFonts w:ascii="Times New Roman" w:hAnsi="Times New Roman" w:hint="eastAsia"/>
          <w:sz w:val="24"/>
          <w:szCs w:val="24"/>
        </w:rPr>
        <w:t>及产污环节</w:t>
      </w:r>
      <w:r w:rsidRPr="004F344D">
        <w:rPr>
          <w:rFonts w:ascii="Times New Roman" w:hAnsi="Times New Roman"/>
          <w:sz w:val="24"/>
          <w:szCs w:val="24"/>
        </w:rPr>
        <w:t>见图</w:t>
      </w:r>
      <w:r w:rsidRPr="004F344D">
        <w:rPr>
          <w:rFonts w:ascii="Times New Roman" w:hAnsi="Times New Roman"/>
          <w:sz w:val="24"/>
          <w:szCs w:val="24"/>
        </w:rPr>
        <w:t>2.</w:t>
      </w:r>
      <w:r>
        <w:rPr>
          <w:rFonts w:ascii="Times New Roman" w:hAnsi="Times New Roman" w:hint="eastAsia"/>
          <w:sz w:val="24"/>
          <w:szCs w:val="24"/>
        </w:rPr>
        <w:t>2-2</w:t>
      </w:r>
      <w:r w:rsidRPr="004F344D">
        <w:rPr>
          <w:rFonts w:ascii="Times New Roman" w:hAnsi="Times New Roman" w:hint="eastAsia"/>
          <w:sz w:val="24"/>
          <w:szCs w:val="24"/>
        </w:rPr>
        <w:t>及表</w:t>
      </w:r>
      <w:r w:rsidRPr="004F344D">
        <w:rPr>
          <w:rFonts w:ascii="Times New Roman" w:hAnsi="Times New Roman" w:hint="eastAsia"/>
          <w:sz w:val="24"/>
          <w:szCs w:val="24"/>
        </w:rPr>
        <w:t>2.</w:t>
      </w:r>
      <w:r>
        <w:rPr>
          <w:rFonts w:ascii="Times New Roman" w:hAnsi="Times New Roman" w:hint="eastAsia"/>
          <w:sz w:val="24"/>
          <w:szCs w:val="24"/>
        </w:rPr>
        <w:t>2-2</w:t>
      </w:r>
      <w:r w:rsidRPr="004F344D">
        <w:rPr>
          <w:rFonts w:ascii="Times New Roman" w:hAnsi="Times New Roman" w:hint="eastAsia"/>
          <w:sz w:val="24"/>
          <w:szCs w:val="24"/>
        </w:rPr>
        <w:t>。</w:t>
      </w:r>
    </w:p>
    <w:p w:rsidR="00A83617" w:rsidRPr="004F344D" w:rsidRDefault="00A83617" w:rsidP="00A83617">
      <w:pPr>
        <w:widowControl/>
        <w:jc w:val="left"/>
        <w:rPr>
          <w:rFonts w:ascii="黑体" w:eastAsia="黑体" w:hAnsi="黑体"/>
          <w:bCs/>
          <w:sz w:val="24"/>
          <w:szCs w:val="24"/>
        </w:rPr>
      </w:pPr>
    </w:p>
    <w:p w:rsidR="00A83617" w:rsidRPr="00C34E8D" w:rsidRDefault="00A83617" w:rsidP="00C34E8D">
      <w:pPr>
        <w:spacing w:line="500" w:lineRule="exact"/>
        <w:jc w:val="center"/>
        <w:rPr>
          <w:rFonts w:ascii="Times New Roman" w:eastAsiaTheme="minorEastAsia" w:hAnsi="Times New Roman"/>
          <w:b/>
          <w:sz w:val="24"/>
          <w:szCs w:val="20"/>
        </w:rPr>
      </w:pPr>
      <w:r w:rsidRPr="00C34E8D">
        <w:rPr>
          <w:rFonts w:ascii="Times New Roman" w:eastAsiaTheme="minorEastAsia" w:hAnsi="Times New Roman"/>
          <w:b/>
          <w:sz w:val="24"/>
          <w:szCs w:val="20"/>
        </w:rPr>
        <w:t>表</w:t>
      </w:r>
      <w:r w:rsidRPr="00C34E8D">
        <w:rPr>
          <w:rFonts w:ascii="Times New Roman" w:eastAsiaTheme="minorEastAsia" w:hAnsi="Times New Roman"/>
          <w:b/>
          <w:sz w:val="24"/>
          <w:szCs w:val="20"/>
        </w:rPr>
        <w:t>2.</w:t>
      </w:r>
      <w:r w:rsidRPr="00C34E8D">
        <w:rPr>
          <w:rFonts w:ascii="Times New Roman" w:eastAsiaTheme="minorEastAsia" w:hAnsi="Times New Roman" w:hint="eastAsia"/>
          <w:b/>
          <w:sz w:val="24"/>
          <w:szCs w:val="20"/>
        </w:rPr>
        <w:t>2</w:t>
      </w:r>
      <w:r w:rsidRPr="00C34E8D">
        <w:rPr>
          <w:rFonts w:ascii="Times New Roman" w:eastAsiaTheme="minorEastAsia" w:hAnsi="Times New Roman"/>
          <w:b/>
          <w:sz w:val="24"/>
          <w:szCs w:val="20"/>
        </w:rPr>
        <w:t>-</w:t>
      </w:r>
      <w:r w:rsidRPr="00C34E8D">
        <w:rPr>
          <w:rFonts w:ascii="Times New Roman" w:eastAsiaTheme="minorEastAsia" w:hAnsi="Times New Roman" w:hint="eastAsia"/>
          <w:b/>
          <w:sz w:val="24"/>
          <w:szCs w:val="20"/>
        </w:rPr>
        <w:t xml:space="preserve">2 </w:t>
      </w:r>
      <w:r w:rsidRPr="00C34E8D">
        <w:rPr>
          <w:rFonts w:ascii="Times New Roman" w:eastAsiaTheme="minorEastAsia" w:hAnsi="Times New Roman"/>
          <w:b/>
          <w:sz w:val="24"/>
          <w:szCs w:val="20"/>
        </w:rPr>
        <w:t>现有热电项目产污环节</w:t>
      </w:r>
      <w:r w:rsidRPr="00C34E8D">
        <w:rPr>
          <w:rFonts w:ascii="Times New Roman" w:eastAsiaTheme="minorEastAsia" w:hAnsi="Times New Roman" w:hint="eastAsia"/>
          <w:b/>
          <w:sz w:val="24"/>
          <w:szCs w:val="20"/>
        </w:rPr>
        <w:t>及污染物排放去向情况</w:t>
      </w:r>
    </w:p>
    <w:tbl>
      <w:tblPr>
        <w:tblW w:w="91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58"/>
        <w:gridCol w:w="851"/>
        <w:gridCol w:w="1974"/>
        <w:gridCol w:w="2903"/>
        <w:gridCol w:w="2452"/>
      </w:tblGrid>
      <w:tr w:rsidR="00A83617" w:rsidRPr="004F344D" w:rsidTr="00B1565C">
        <w:trPr>
          <w:trHeight w:val="360"/>
        </w:trPr>
        <w:tc>
          <w:tcPr>
            <w:tcW w:w="958"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项目</w:t>
            </w:r>
          </w:p>
        </w:tc>
        <w:tc>
          <w:tcPr>
            <w:tcW w:w="851"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污染物</w:t>
            </w: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产污环节</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污染物组成</w:t>
            </w:r>
          </w:p>
        </w:tc>
        <w:tc>
          <w:tcPr>
            <w:tcW w:w="2452"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排放</w:t>
            </w:r>
            <w:r w:rsidRPr="004F344D">
              <w:rPr>
                <w:rFonts w:ascii="Times New Roman" w:hAnsi="Times New Roman" w:hint="eastAsia"/>
              </w:rPr>
              <w:t>去向</w:t>
            </w:r>
          </w:p>
        </w:tc>
      </w:tr>
      <w:tr w:rsidR="00A83617" w:rsidRPr="004F344D" w:rsidTr="00B1565C">
        <w:trPr>
          <w:trHeight w:val="339"/>
        </w:trPr>
        <w:tc>
          <w:tcPr>
            <w:tcW w:w="958" w:type="dxa"/>
            <w:vMerge w:val="restart"/>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输煤</w:t>
            </w:r>
          </w:p>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过程</w:t>
            </w:r>
          </w:p>
        </w:tc>
        <w:tc>
          <w:tcPr>
            <w:tcW w:w="851" w:type="dxa"/>
            <w:vMerge w:val="restart"/>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废气</w:t>
            </w: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燃煤装卸</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粉尘</w:t>
            </w:r>
          </w:p>
        </w:tc>
        <w:tc>
          <w:tcPr>
            <w:tcW w:w="2452" w:type="dxa"/>
            <w:vMerge w:val="restart"/>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无组织排放</w:t>
            </w:r>
          </w:p>
        </w:tc>
      </w:tr>
      <w:tr w:rsidR="00A83617" w:rsidRPr="004F344D" w:rsidTr="00B1565C">
        <w:trPr>
          <w:trHeight w:val="339"/>
        </w:trPr>
        <w:tc>
          <w:tcPr>
            <w:tcW w:w="958"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燃煤输送</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粉尘</w:t>
            </w:r>
          </w:p>
        </w:tc>
        <w:tc>
          <w:tcPr>
            <w:tcW w:w="2452" w:type="dxa"/>
            <w:vMerge/>
            <w:vAlign w:val="center"/>
          </w:tcPr>
          <w:p w:rsidR="00A83617" w:rsidRPr="004F344D" w:rsidRDefault="00A83617" w:rsidP="00B1565C">
            <w:pPr>
              <w:pStyle w:val="ListParagraph1"/>
              <w:adjustRightInd w:val="0"/>
              <w:spacing w:line="280" w:lineRule="exact"/>
              <w:jc w:val="center"/>
              <w:rPr>
                <w:rFonts w:ascii="Times New Roman" w:hAnsi="Times New Roman"/>
              </w:rPr>
            </w:pPr>
          </w:p>
        </w:tc>
      </w:tr>
      <w:tr w:rsidR="00A83617" w:rsidRPr="004F344D" w:rsidTr="00B1565C">
        <w:trPr>
          <w:trHeight w:val="339"/>
        </w:trPr>
        <w:tc>
          <w:tcPr>
            <w:tcW w:w="958"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燃煤破碎</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粉尘</w:t>
            </w:r>
          </w:p>
        </w:tc>
        <w:tc>
          <w:tcPr>
            <w:tcW w:w="2452" w:type="dxa"/>
            <w:vMerge/>
            <w:vAlign w:val="center"/>
          </w:tcPr>
          <w:p w:rsidR="00A83617" w:rsidRPr="004F344D" w:rsidRDefault="00A83617" w:rsidP="00B1565C">
            <w:pPr>
              <w:pStyle w:val="ListParagraph1"/>
              <w:adjustRightInd w:val="0"/>
              <w:spacing w:line="280" w:lineRule="exact"/>
              <w:jc w:val="center"/>
              <w:rPr>
                <w:rFonts w:ascii="Times New Roman" w:hAnsi="Times New Roman"/>
              </w:rPr>
            </w:pPr>
          </w:p>
        </w:tc>
      </w:tr>
      <w:tr w:rsidR="00A83617" w:rsidRPr="004F344D" w:rsidTr="00B1565C">
        <w:trPr>
          <w:trHeight w:val="339"/>
        </w:trPr>
        <w:tc>
          <w:tcPr>
            <w:tcW w:w="958"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脱硫剂装卸</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粉尘</w:t>
            </w:r>
          </w:p>
        </w:tc>
        <w:tc>
          <w:tcPr>
            <w:tcW w:w="2452" w:type="dxa"/>
            <w:vMerge/>
            <w:vAlign w:val="center"/>
          </w:tcPr>
          <w:p w:rsidR="00A83617" w:rsidRPr="004F344D" w:rsidRDefault="00A83617" w:rsidP="00B1565C">
            <w:pPr>
              <w:pStyle w:val="ListParagraph1"/>
              <w:adjustRightInd w:val="0"/>
              <w:spacing w:line="280" w:lineRule="exact"/>
              <w:jc w:val="center"/>
              <w:rPr>
                <w:rFonts w:ascii="Times New Roman" w:hAnsi="Times New Roman"/>
              </w:rPr>
            </w:pPr>
          </w:p>
        </w:tc>
      </w:tr>
      <w:tr w:rsidR="00A83617" w:rsidRPr="004F344D" w:rsidTr="00B1565C">
        <w:trPr>
          <w:trHeight w:val="339"/>
        </w:trPr>
        <w:tc>
          <w:tcPr>
            <w:tcW w:w="958"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灰渣装卸</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粉尘</w:t>
            </w:r>
          </w:p>
        </w:tc>
        <w:tc>
          <w:tcPr>
            <w:tcW w:w="2452"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r>
      <w:tr w:rsidR="00A83617" w:rsidRPr="004F344D" w:rsidTr="00B1565C">
        <w:trPr>
          <w:trHeight w:val="339"/>
        </w:trPr>
        <w:tc>
          <w:tcPr>
            <w:tcW w:w="958"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851" w:type="dxa"/>
            <w:vMerge w:val="restart"/>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噪声</w:t>
            </w: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燃煤装卸</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噪声</w:t>
            </w:r>
          </w:p>
        </w:tc>
        <w:tc>
          <w:tcPr>
            <w:tcW w:w="2452"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r>
      <w:tr w:rsidR="00A83617" w:rsidRPr="004F344D" w:rsidTr="00B1565C">
        <w:trPr>
          <w:trHeight w:val="339"/>
        </w:trPr>
        <w:tc>
          <w:tcPr>
            <w:tcW w:w="958"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燃煤输送</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噪声</w:t>
            </w:r>
          </w:p>
        </w:tc>
        <w:tc>
          <w:tcPr>
            <w:tcW w:w="2452"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r>
      <w:tr w:rsidR="00A83617" w:rsidRPr="004F344D" w:rsidTr="00B1565C">
        <w:trPr>
          <w:trHeight w:val="339"/>
        </w:trPr>
        <w:tc>
          <w:tcPr>
            <w:tcW w:w="958"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燃煤破碎</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噪声</w:t>
            </w:r>
          </w:p>
        </w:tc>
        <w:tc>
          <w:tcPr>
            <w:tcW w:w="2452"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r>
      <w:tr w:rsidR="00A83617" w:rsidRPr="004F344D" w:rsidTr="00B1565C">
        <w:trPr>
          <w:trHeight w:val="339"/>
        </w:trPr>
        <w:tc>
          <w:tcPr>
            <w:tcW w:w="958"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脱硫剂输送</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噪声</w:t>
            </w:r>
          </w:p>
        </w:tc>
        <w:tc>
          <w:tcPr>
            <w:tcW w:w="2452"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r>
      <w:tr w:rsidR="00A83617" w:rsidRPr="004F344D" w:rsidTr="00B1565C">
        <w:trPr>
          <w:trHeight w:val="339"/>
        </w:trPr>
        <w:tc>
          <w:tcPr>
            <w:tcW w:w="958"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p>
        </w:tc>
        <w:tc>
          <w:tcPr>
            <w:tcW w:w="1974"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灰渣输送</w:t>
            </w:r>
          </w:p>
        </w:tc>
        <w:tc>
          <w:tcPr>
            <w:tcW w:w="2903"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噪声</w:t>
            </w:r>
          </w:p>
        </w:tc>
        <w:tc>
          <w:tcPr>
            <w:tcW w:w="2452" w:type="dxa"/>
            <w:vAlign w:val="center"/>
          </w:tcPr>
          <w:p w:rsidR="00A83617" w:rsidRPr="004F344D" w:rsidRDefault="00A83617"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r>
      <w:tr w:rsidR="007A62F5" w:rsidRPr="004F344D" w:rsidTr="00B1565C">
        <w:trPr>
          <w:trHeight w:val="339"/>
        </w:trPr>
        <w:tc>
          <w:tcPr>
            <w:tcW w:w="958" w:type="dxa"/>
            <w:vMerge w:val="restart"/>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锅炉</w:t>
            </w:r>
            <w:r w:rsidRPr="004F344D">
              <w:rPr>
                <w:rFonts w:ascii="Times New Roman" w:hAnsi="Times New Roman" w:hint="eastAsia"/>
              </w:rPr>
              <w:t>及机组</w:t>
            </w:r>
            <w:r w:rsidRPr="004F344D">
              <w:rPr>
                <w:rFonts w:ascii="Times New Roman" w:hAnsi="Times New Roman"/>
              </w:rPr>
              <w:t>运行</w:t>
            </w:r>
          </w:p>
        </w:tc>
        <w:tc>
          <w:tcPr>
            <w:tcW w:w="851"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废气</w:t>
            </w:r>
          </w:p>
        </w:tc>
        <w:tc>
          <w:tcPr>
            <w:tcW w:w="1974"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烟囱排放</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SO</w:t>
            </w:r>
            <w:r w:rsidRPr="004F344D">
              <w:rPr>
                <w:rFonts w:ascii="Times New Roman" w:hAnsi="Times New Roman"/>
                <w:vertAlign w:val="subscript"/>
              </w:rPr>
              <w:t>2</w:t>
            </w:r>
            <w:r w:rsidRPr="004F344D">
              <w:rPr>
                <w:rFonts w:ascii="Times New Roman" w:hAnsi="Times New Roman"/>
              </w:rPr>
              <w:t>、</w:t>
            </w:r>
            <w:r w:rsidRPr="004F344D">
              <w:rPr>
                <w:rFonts w:ascii="Times New Roman" w:hAnsi="Times New Roman"/>
              </w:rPr>
              <w:t>NOx</w:t>
            </w:r>
            <w:r w:rsidRPr="004F344D">
              <w:rPr>
                <w:rFonts w:ascii="Times New Roman" w:hAnsi="Times New Roman"/>
              </w:rPr>
              <w:t>、烟尘、汞及其化合物</w:t>
            </w:r>
            <w:r w:rsidRPr="004F344D">
              <w:rPr>
                <w:rFonts w:ascii="Times New Roman" w:hAnsi="Times New Roman" w:hint="eastAsia"/>
              </w:rPr>
              <w:t>、氨</w:t>
            </w:r>
          </w:p>
        </w:tc>
        <w:tc>
          <w:tcPr>
            <w:tcW w:w="2452"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有组织排放</w:t>
            </w:r>
          </w:p>
        </w:tc>
      </w:tr>
      <w:tr w:rsidR="007A62F5" w:rsidRPr="004F344D" w:rsidTr="00B1565C">
        <w:trPr>
          <w:trHeight w:val="339"/>
        </w:trPr>
        <w:tc>
          <w:tcPr>
            <w:tcW w:w="958"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851" w:type="dxa"/>
            <w:vMerge w:val="restart"/>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废水</w:t>
            </w:r>
          </w:p>
        </w:tc>
        <w:tc>
          <w:tcPr>
            <w:tcW w:w="1974"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生产废水</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pH</w:t>
            </w:r>
            <w:r w:rsidRPr="004F344D">
              <w:rPr>
                <w:rFonts w:ascii="Times New Roman" w:hAnsi="Times New Roman"/>
              </w:rPr>
              <w:t>、</w:t>
            </w:r>
            <w:r w:rsidRPr="004F344D">
              <w:rPr>
                <w:rFonts w:ascii="Times New Roman" w:hAnsi="Times New Roman"/>
              </w:rPr>
              <w:t>SS</w:t>
            </w:r>
            <w:r w:rsidRPr="004F344D">
              <w:rPr>
                <w:rFonts w:ascii="Times New Roman" w:hAnsi="Times New Roman"/>
              </w:rPr>
              <w:t>、盐类</w:t>
            </w:r>
          </w:p>
        </w:tc>
        <w:tc>
          <w:tcPr>
            <w:tcW w:w="2452"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经厂区污水处理站处理后</w:t>
            </w:r>
            <w:r>
              <w:rPr>
                <w:rFonts w:ascii="Times New Roman" w:hAnsi="Times New Roman" w:hint="eastAsia"/>
              </w:rPr>
              <w:t>全部回用</w:t>
            </w:r>
          </w:p>
        </w:tc>
      </w:tr>
      <w:tr w:rsidR="007A62F5" w:rsidRPr="004F344D" w:rsidTr="00B1565C">
        <w:trPr>
          <w:trHeight w:val="362"/>
        </w:trPr>
        <w:tc>
          <w:tcPr>
            <w:tcW w:w="958"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1974"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生活污水</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COD</w:t>
            </w:r>
            <w:r w:rsidRPr="004F344D">
              <w:rPr>
                <w:rFonts w:ascii="Times New Roman" w:hAnsi="Times New Roman"/>
              </w:rPr>
              <w:t>、</w:t>
            </w:r>
            <w:r w:rsidRPr="004F344D">
              <w:rPr>
                <w:rFonts w:ascii="Times New Roman" w:hAnsi="Times New Roman"/>
              </w:rPr>
              <w:t>BOD</w:t>
            </w:r>
            <w:r w:rsidRPr="004F344D">
              <w:rPr>
                <w:rFonts w:ascii="Times New Roman" w:hAnsi="Times New Roman"/>
              </w:rPr>
              <w:t>、氨氮、</w:t>
            </w:r>
            <w:r w:rsidRPr="004F344D">
              <w:rPr>
                <w:rFonts w:ascii="Times New Roman" w:hAnsi="Times New Roman"/>
              </w:rPr>
              <w:t>SS</w:t>
            </w:r>
          </w:p>
        </w:tc>
        <w:tc>
          <w:tcPr>
            <w:tcW w:w="2452" w:type="dxa"/>
            <w:vAlign w:val="center"/>
          </w:tcPr>
          <w:p w:rsidR="007A62F5" w:rsidRPr="004F344D" w:rsidRDefault="007A62F5" w:rsidP="00BD4482">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经厂区污水处理站处理后</w:t>
            </w:r>
            <w:r w:rsidR="00BD4482">
              <w:rPr>
                <w:rFonts w:ascii="Times New Roman" w:hAnsi="Times New Roman" w:hint="eastAsia"/>
              </w:rPr>
              <w:t>排入市政管网</w:t>
            </w:r>
          </w:p>
        </w:tc>
      </w:tr>
      <w:tr w:rsidR="007A62F5" w:rsidRPr="004F344D" w:rsidTr="00B1565C">
        <w:trPr>
          <w:trHeight w:val="339"/>
        </w:trPr>
        <w:tc>
          <w:tcPr>
            <w:tcW w:w="958"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851"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噪声</w:t>
            </w:r>
          </w:p>
        </w:tc>
        <w:tc>
          <w:tcPr>
            <w:tcW w:w="1974" w:type="dxa"/>
            <w:vAlign w:val="center"/>
          </w:tcPr>
          <w:p w:rsidR="007A62F5" w:rsidRPr="004F344D" w:rsidRDefault="007A62F5" w:rsidP="00A83617">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鼓风机鼓风、引风机</w:t>
            </w:r>
            <w:r w:rsidRPr="004F344D">
              <w:rPr>
                <w:rFonts w:ascii="Times New Roman" w:hAnsi="Times New Roman" w:hint="eastAsia"/>
              </w:rPr>
              <w:t>、锅炉</w:t>
            </w:r>
            <w:r w:rsidRPr="004F344D">
              <w:rPr>
                <w:rFonts w:ascii="Times New Roman" w:hAnsi="Times New Roman"/>
              </w:rPr>
              <w:t>等</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噪声</w:t>
            </w:r>
          </w:p>
        </w:tc>
        <w:tc>
          <w:tcPr>
            <w:tcW w:w="2452"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r>
      <w:tr w:rsidR="007A62F5" w:rsidRPr="004F344D" w:rsidTr="00B1565C">
        <w:trPr>
          <w:trHeight w:val="339"/>
        </w:trPr>
        <w:tc>
          <w:tcPr>
            <w:tcW w:w="958"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851" w:type="dxa"/>
            <w:vMerge w:val="restart"/>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固废</w:t>
            </w:r>
          </w:p>
        </w:tc>
        <w:tc>
          <w:tcPr>
            <w:tcW w:w="1974"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炉</w:t>
            </w:r>
            <w:r w:rsidRPr="004F344D">
              <w:rPr>
                <w:rFonts w:ascii="Times New Roman" w:hAnsi="Times New Roman"/>
              </w:rPr>
              <w:t>灰</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c>
          <w:tcPr>
            <w:tcW w:w="2452" w:type="dxa"/>
            <w:vMerge w:val="restart"/>
            <w:vAlign w:val="center"/>
          </w:tcPr>
          <w:p w:rsidR="007A62F5" w:rsidRPr="004F344D" w:rsidRDefault="007A62F5" w:rsidP="007A62F5">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外</w:t>
            </w:r>
            <w:r>
              <w:rPr>
                <w:rFonts w:ascii="Times New Roman" w:hAnsi="Times New Roman" w:hint="eastAsia"/>
              </w:rPr>
              <w:t>运</w:t>
            </w:r>
            <w:r w:rsidRPr="004F344D">
              <w:rPr>
                <w:rFonts w:ascii="Times New Roman" w:hAnsi="Times New Roman"/>
              </w:rPr>
              <w:t>综合利用</w:t>
            </w:r>
          </w:p>
        </w:tc>
      </w:tr>
      <w:tr w:rsidR="007A62F5" w:rsidRPr="004F344D" w:rsidTr="00B1565C">
        <w:trPr>
          <w:trHeight w:val="339"/>
        </w:trPr>
        <w:tc>
          <w:tcPr>
            <w:tcW w:w="958"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7A62F5" w:rsidRPr="004F344D" w:rsidRDefault="007A62F5" w:rsidP="00B1565C">
            <w:pPr>
              <w:jc w:val="left"/>
              <w:rPr>
                <w:rFonts w:ascii="Times New Roman" w:hAnsi="Times New Roman"/>
              </w:rPr>
            </w:pPr>
          </w:p>
        </w:tc>
        <w:tc>
          <w:tcPr>
            <w:tcW w:w="1974"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炉渣</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c>
          <w:tcPr>
            <w:tcW w:w="2452"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r>
      <w:tr w:rsidR="007A62F5" w:rsidRPr="004F344D" w:rsidTr="00B1565C">
        <w:trPr>
          <w:trHeight w:val="339"/>
        </w:trPr>
        <w:tc>
          <w:tcPr>
            <w:tcW w:w="958"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7A62F5" w:rsidRPr="004F344D" w:rsidRDefault="007A62F5" w:rsidP="00B1565C">
            <w:pPr>
              <w:jc w:val="left"/>
              <w:rPr>
                <w:rFonts w:ascii="Times New Roman" w:hAnsi="Times New Roman"/>
              </w:rPr>
            </w:pPr>
          </w:p>
        </w:tc>
        <w:tc>
          <w:tcPr>
            <w:tcW w:w="1974"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脱硫石膏</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c>
          <w:tcPr>
            <w:tcW w:w="2452"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r>
      <w:tr w:rsidR="007A62F5" w:rsidRPr="004F344D" w:rsidTr="00B1565C">
        <w:trPr>
          <w:trHeight w:val="339"/>
        </w:trPr>
        <w:tc>
          <w:tcPr>
            <w:tcW w:w="958"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7A62F5" w:rsidRPr="004F344D" w:rsidRDefault="007A62F5" w:rsidP="00B1565C">
            <w:pPr>
              <w:jc w:val="left"/>
              <w:rPr>
                <w:rFonts w:ascii="Times New Roman" w:hAnsi="Times New Roman"/>
              </w:rPr>
            </w:pPr>
          </w:p>
        </w:tc>
        <w:tc>
          <w:tcPr>
            <w:tcW w:w="1974"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生活垃圾</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c>
          <w:tcPr>
            <w:tcW w:w="2452"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环卫部门统一清运</w:t>
            </w:r>
          </w:p>
        </w:tc>
      </w:tr>
      <w:tr w:rsidR="007A62F5" w:rsidRPr="004F344D" w:rsidTr="00B1565C">
        <w:trPr>
          <w:trHeight w:val="339"/>
        </w:trPr>
        <w:tc>
          <w:tcPr>
            <w:tcW w:w="958"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7A62F5" w:rsidRPr="004F344D" w:rsidRDefault="007A62F5" w:rsidP="00B1565C">
            <w:pPr>
              <w:jc w:val="left"/>
              <w:rPr>
                <w:rFonts w:ascii="Times New Roman" w:hAnsi="Times New Roman"/>
              </w:rPr>
            </w:pPr>
          </w:p>
        </w:tc>
        <w:tc>
          <w:tcPr>
            <w:tcW w:w="1974"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废旧布袋</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2452"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由生产厂家回收</w:t>
            </w:r>
          </w:p>
        </w:tc>
      </w:tr>
      <w:tr w:rsidR="007A62F5" w:rsidRPr="004F344D" w:rsidTr="006C458D">
        <w:trPr>
          <w:trHeight w:val="65"/>
        </w:trPr>
        <w:tc>
          <w:tcPr>
            <w:tcW w:w="958" w:type="dxa"/>
            <w:vMerge/>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7A62F5" w:rsidRPr="004F344D" w:rsidRDefault="007A62F5" w:rsidP="00B1565C">
            <w:pPr>
              <w:jc w:val="left"/>
              <w:rPr>
                <w:rFonts w:ascii="Times New Roman" w:hAnsi="Times New Roman"/>
              </w:rPr>
            </w:pPr>
          </w:p>
        </w:tc>
        <w:tc>
          <w:tcPr>
            <w:tcW w:w="1974"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废离子交换树脂</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c>
          <w:tcPr>
            <w:tcW w:w="2452" w:type="dxa"/>
            <w:vMerge w:val="restart"/>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交危废处置单位处置</w:t>
            </w:r>
          </w:p>
        </w:tc>
      </w:tr>
      <w:tr w:rsidR="00224ADC" w:rsidRPr="004F344D" w:rsidTr="006C458D">
        <w:trPr>
          <w:trHeight w:val="65"/>
        </w:trPr>
        <w:tc>
          <w:tcPr>
            <w:tcW w:w="958" w:type="dxa"/>
            <w:vMerge/>
            <w:vAlign w:val="center"/>
          </w:tcPr>
          <w:p w:rsidR="00224ADC" w:rsidRPr="004F344D" w:rsidRDefault="00224ADC" w:rsidP="00B1565C">
            <w:pPr>
              <w:pStyle w:val="ListParagraph1"/>
              <w:adjustRightInd w:val="0"/>
              <w:spacing w:line="280" w:lineRule="exact"/>
              <w:ind w:firstLineChars="0" w:firstLine="0"/>
              <w:jc w:val="center"/>
              <w:rPr>
                <w:rFonts w:ascii="Times New Roman" w:hAnsi="Times New Roman"/>
              </w:rPr>
            </w:pPr>
          </w:p>
        </w:tc>
        <w:tc>
          <w:tcPr>
            <w:tcW w:w="851" w:type="dxa"/>
            <w:vMerge/>
            <w:vAlign w:val="center"/>
          </w:tcPr>
          <w:p w:rsidR="00224ADC" w:rsidRPr="004F344D" w:rsidRDefault="00224ADC" w:rsidP="00B1565C">
            <w:pPr>
              <w:jc w:val="left"/>
              <w:rPr>
                <w:rFonts w:ascii="Times New Roman" w:hAnsi="Times New Roman"/>
              </w:rPr>
            </w:pPr>
          </w:p>
        </w:tc>
        <w:tc>
          <w:tcPr>
            <w:tcW w:w="1974" w:type="dxa"/>
            <w:vAlign w:val="center"/>
          </w:tcPr>
          <w:p w:rsidR="00224ADC" w:rsidRPr="004F344D" w:rsidRDefault="00224ADC" w:rsidP="00B1565C">
            <w:pPr>
              <w:pStyle w:val="ListParagraph1"/>
              <w:adjustRightInd w:val="0"/>
              <w:spacing w:line="280" w:lineRule="exact"/>
              <w:ind w:firstLineChars="0" w:firstLine="0"/>
              <w:jc w:val="center"/>
              <w:rPr>
                <w:rFonts w:ascii="Times New Roman" w:hAnsi="Times New Roman"/>
              </w:rPr>
            </w:pPr>
            <w:r>
              <w:rPr>
                <w:rFonts w:ascii="Times New Roman" w:hAnsi="Times New Roman" w:hint="eastAsia"/>
              </w:rPr>
              <w:t>废脱硝催化剂</w:t>
            </w:r>
          </w:p>
        </w:tc>
        <w:tc>
          <w:tcPr>
            <w:tcW w:w="2903" w:type="dxa"/>
            <w:vAlign w:val="center"/>
          </w:tcPr>
          <w:p w:rsidR="00224ADC" w:rsidRPr="004F344D" w:rsidRDefault="00224ADC" w:rsidP="00B1565C">
            <w:pPr>
              <w:pStyle w:val="ListParagraph1"/>
              <w:adjustRightInd w:val="0"/>
              <w:spacing w:line="280" w:lineRule="exact"/>
              <w:ind w:firstLineChars="0" w:firstLine="0"/>
              <w:jc w:val="center"/>
              <w:rPr>
                <w:rFonts w:ascii="Times New Roman" w:hAnsi="Times New Roman"/>
              </w:rPr>
            </w:pPr>
          </w:p>
        </w:tc>
        <w:tc>
          <w:tcPr>
            <w:tcW w:w="2452" w:type="dxa"/>
            <w:vMerge/>
            <w:vAlign w:val="center"/>
          </w:tcPr>
          <w:p w:rsidR="00224ADC" w:rsidRPr="004F344D" w:rsidRDefault="00224ADC" w:rsidP="00B1565C">
            <w:pPr>
              <w:pStyle w:val="ListParagraph1"/>
              <w:adjustRightInd w:val="0"/>
              <w:spacing w:line="280" w:lineRule="exact"/>
              <w:ind w:firstLineChars="0" w:firstLine="0"/>
              <w:jc w:val="center"/>
              <w:rPr>
                <w:rFonts w:ascii="Times New Roman" w:hAnsi="Times New Roman"/>
              </w:rPr>
            </w:pPr>
          </w:p>
        </w:tc>
      </w:tr>
      <w:tr w:rsidR="007A62F5" w:rsidRPr="004F344D" w:rsidTr="006C458D">
        <w:trPr>
          <w:trHeight w:val="65"/>
        </w:trPr>
        <w:tc>
          <w:tcPr>
            <w:tcW w:w="958" w:type="dxa"/>
            <w:vMerge/>
            <w:vAlign w:val="center"/>
          </w:tcPr>
          <w:p w:rsidR="007A62F5" w:rsidRPr="004F344D" w:rsidRDefault="007A62F5" w:rsidP="00B1565C">
            <w:pPr>
              <w:widowControl/>
              <w:ind w:firstLine="480"/>
              <w:jc w:val="left"/>
              <w:rPr>
                <w:kern w:val="0"/>
              </w:rPr>
            </w:pPr>
          </w:p>
        </w:tc>
        <w:tc>
          <w:tcPr>
            <w:tcW w:w="851" w:type="dxa"/>
            <w:vMerge/>
            <w:vAlign w:val="center"/>
          </w:tcPr>
          <w:p w:rsidR="007A62F5" w:rsidRPr="004F344D" w:rsidRDefault="007A62F5" w:rsidP="00B1565C">
            <w:pPr>
              <w:jc w:val="left"/>
              <w:rPr>
                <w:kern w:val="0"/>
              </w:rPr>
            </w:pPr>
          </w:p>
        </w:tc>
        <w:tc>
          <w:tcPr>
            <w:tcW w:w="1974"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kern w:val="0"/>
              </w:rPr>
            </w:pPr>
            <w:r w:rsidRPr="004F344D">
              <w:rPr>
                <w:rFonts w:ascii="Times New Roman" w:hAnsi="Times New Roman"/>
              </w:rPr>
              <w:t>废机油</w:t>
            </w:r>
          </w:p>
        </w:tc>
        <w:tc>
          <w:tcPr>
            <w:tcW w:w="2903" w:type="dxa"/>
            <w:vAlign w:val="center"/>
          </w:tcPr>
          <w:p w:rsidR="007A62F5" w:rsidRPr="004F344D" w:rsidRDefault="007A62F5" w:rsidP="00B156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w:t>
            </w:r>
          </w:p>
        </w:tc>
        <w:tc>
          <w:tcPr>
            <w:tcW w:w="2452" w:type="dxa"/>
            <w:vMerge/>
            <w:vAlign w:val="center"/>
          </w:tcPr>
          <w:p w:rsidR="007A62F5" w:rsidRPr="004F344D" w:rsidRDefault="007A62F5" w:rsidP="00B1565C">
            <w:pPr>
              <w:widowControl/>
              <w:ind w:firstLine="480"/>
              <w:jc w:val="left"/>
              <w:rPr>
                <w:kern w:val="0"/>
              </w:rPr>
            </w:pPr>
          </w:p>
        </w:tc>
      </w:tr>
    </w:tbl>
    <w:p w:rsidR="00445F01" w:rsidRPr="006D0B85" w:rsidRDefault="00445F01" w:rsidP="00445F01">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四</w:t>
      </w:r>
      <w:r w:rsidRPr="004F344D">
        <w:rPr>
          <w:rFonts w:eastAsia="黑体" w:hAnsi="黑体"/>
          <w:snapToGrid w:val="0"/>
          <w:sz w:val="24"/>
          <w:szCs w:val="28"/>
        </w:rPr>
        <w:t>、</w:t>
      </w:r>
      <w:r w:rsidRPr="00445F01">
        <w:rPr>
          <w:rFonts w:eastAsia="黑体" w:hAnsi="黑体" w:hint="eastAsia"/>
          <w:snapToGrid w:val="0"/>
          <w:sz w:val="24"/>
          <w:szCs w:val="28"/>
        </w:rPr>
        <w:t>供热</w:t>
      </w:r>
      <w:r w:rsidR="00B9126C">
        <w:rPr>
          <w:rFonts w:eastAsia="黑体" w:hAnsi="黑体" w:hint="eastAsia"/>
          <w:snapToGrid w:val="0"/>
          <w:sz w:val="24"/>
          <w:szCs w:val="28"/>
        </w:rPr>
        <w:t>现状</w:t>
      </w:r>
    </w:p>
    <w:p w:rsidR="00FC00E9" w:rsidRDefault="00FC00E9" w:rsidP="00FC00E9">
      <w:pPr>
        <w:spacing w:line="460" w:lineRule="exact"/>
        <w:ind w:firstLineChars="200" w:firstLine="480"/>
        <w:rPr>
          <w:rFonts w:ascii="Times New Roman" w:hAnsi="Times New Roman"/>
          <w:color w:val="000000"/>
          <w:sz w:val="24"/>
          <w:szCs w:val="24"/>
          <w:lang w:val="zh-CN"/>
        </w:rPr>
      </w:pPr>
      <w:r w:rsidRPr="00FC00E9">
        <w:rPr>
          <w:rFonts w:ascii="Times New Roman" w:hAnsi="Times New Roman"/>
          <w:color w:val="000000"/>
          <w:sz w:val="24"/>
          <w:szCs w:val="24"/>
        </w:rPr>
        <w:t>设计供热区域及管线走向见</w:t>
      </w:r>
      <w:r w:rsidRPr="00FC00E9">
        <w:rPr>
          <w:rFonts w:ascii="Times New Roman" w:hAnsi="Times New Roman"/>
          <w:color w:val="000000"/>
          <w:sz w:val="24"/>
          <w:szCs w:val="24"/>
          <w:lang w:val="zh-CN"/>
        </w:rPr>
        <w:t>图</w:t>
      </w:r>
      <w:r w:rsidRPr="00FC00E9">
        <w:rPr>
          <w:rFonts w:ascii="Times New Roman" w:hAnsi="Times New Roman"/>
          <w:color w:val="000000"/>
          <w:sz w:val="24"/>
          <w:szCs w:val="24"/>
          <w:lang w:val="zh-CN"/>
        </w:rPr>
        <w:t>2.2-3</w:t>
      </w:r>
      <w:r w:rsidRPr="00FC00E9">
        <w:rPr>
          <w:rFonts w:ascii="Times New Roman" w:hAnsi="Times New Roman"/>
          <w:color w:val="000000"/>
          <w:sz w:val="24"/>
          <w:szCs w:val="24"/>
          <w:lang w:val="zh-CN"/>
        </w:rPr>
        <w:t>。</w:t>
      </w:r>
    </w:p>
    <w:p w:rsidR="002D1D90" w:rsidRPr="00FC00E9" w:rsidRDefault="00FC00E9" w:rsidP="00FC00E9">
      <w:pPr>
        <w:spacing w:line="460" w:lineRule="exact"/>
        <w:ind w:firstLineChars="200" w:firstLine="480"/>
        <w:rPr>
          <w:rFonts w:ascii="Times New Roman" w:hAnsi="Times New Roman"/>
          <w:b/>
          <w:color w:val="000000"/>
          <w:sz w:val="24"/>
          <w:szCs w:val="24"/>
        </w:rPr>
      </w:pPr>
      <w:r w:rsidRPr="00FC00E9">
        <w:rPr>
          <w:rFonts w:ascii="Times New Roman" w:hAnsi="Times New Roman"/>
          <w:color w:val="000000"/>
          <w:sz w:val="24"/>
          <w:szCs w:val="24"/>
          <w:lang w:val="zh-CN"/>
        </w:rPr>
        <w:t>2014</w:t>
      </w:r>
      <w:r w:rsidRPr="00FC00E9">
        <w:rPr>
          <w:rFonts w:ascii="Times New Roman" w:hAnsi="Times New Roman"/>
          <w:color w:val="000000"/>
          <w:sz w:val="24"/>
          <w:szCs w:val="24"/>
          <w:lang w:val="zh-CN"/>
        </w:rPr>
        <w:t>年，济南热力与华电章丘发电有限公司签订了合作及供用热协议，自</w:t>
      </w:r>
      <w:r w:rsidRPr="00FC00E9">
        <w:rPr>
          <w:rFonts w:ascii="Times New Roman" w:hAnsi="Times New Roman"/>
          <w:color w:val="000000"/>
          <w:sz w:val="24"/>
          <w:szCs w:val="24"/>
          <w:lang w:val="zh-CN"/>
        </w:rPr>
        <w:t>2014</w:t>
      </w:r>
      <w:r w:rsidRPr="00FC00E9">
        <w:rPr>
          <w:rFonts w:ascii="Times New Roman" w:hAnsi="Times New Roman"/>
          <w:color w:val="000000"/>
          <w:sz w:val="24"/>
          <w:szCs w:val="24"/>
          <w:lang w:val="zh-CN"/>
        </w:rPr>
        <w:t>年至今，该区域供热负荷由章丘电厂</w:t>
      </w:r>
      <w:r w:rsidRPr="00FC00E9">
        <w:rPr>
          <w:rFonts w:ascii="Times New Roman" w:hAnsi="Times New Roman"/>
          <w:color w:val="000000"/>
          <w:sz w:val="24"/>
          <w:szCs w:val="24"/>
          <w:lang w:val="zh-CN"/>
        </w:rPr>
        <w:t>DN1400</w:t>
      </w:r>
      <w:r w:rsidRPr="00FC00E9">
        <w:rPr>
          <w:rFonts w:ascii="Times New Roman" w:hAnsi="Times New Roman"/>
          <w:color w:val="000000"/>
          <w:sz w:val="24"/>
          <w:szCs w:val="24"/>
          <w:lang w:val="zh-CN"/>
        </w:rPr>
        <w:t>长输管网提供；唐冶热源厂现有</w:t>
      </w:r>
      <w:r w:rsidRPr="00FC00E9">
        <w:rPr>
          <w:rFonts w:ascii="Times New Roman" w:hAnsi="Times New Roman"/>
          <w:color w:val="000000"/>
          <w:sz w:val="24"/>
          <w:szCs w:val="24"/>
          <w:lang w:val="zh-CN"/>
        </w:rPr>
        <w:t>2×70MW</w:t>
      </w:r>
      <w:r w:rsidRPr="00FC00E9">
        <w:rPr>
          <w:rFonts w:ascii="Times New Roman" w:hAnsi="Times New Roman"/>
          <w:color w:val="000000"/>
          <w:sz w:val="24"/>
          <w:szCs w:val="24"/>
          <w:lang w:val="zh-CN"/>
        </w:rPr>
        <w:t>链条炉未正常投运，仅作为长输管网的调峰热源使用。</w:t>
      </w:r>
    </w:p>
    <w:p w:rsidR="00F556FD" w:rsidRPr="006D0B85" w:rsidRDefault="00F556FD" w:rsidP="00F556FD">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五</w:t>
      </w:r>
      <w:r w:rsidRPr="004F344D">
        <w:rPr>
          <w:rFonts w:eastAsia="黑体" w:hAnsi="黑体"/>
          <w:snapToGrid w:val="0"/>
          <w:sz w:val="24"/>
          <w:szCs w:val="28"/>
        </w:rPr>
        <w:t>、</w:t>
      </w:r>
      <w:r w:rsidR="00916249">
        <w:rPr>
          <w:rFonts w:eastAsia="黑体" w:hAnsi="黑体" w:hint="eastAsia"/>
          <w:snapToGrid w:val="0"/>
          <w:sz w:val="24"/>
          <w:szCs w:val="28"/>
        </w:rPr>
        <w:t>原辅材料情况</w:t>
      </w:r>
    </w:p>
    <w:p w:rsidR="006D0B85" w:rsidRPr="00D61304" w:rsidRDefault="00F556FD" w:rsidP="00D61304">
      <w:pPr>
        <w:autoSpaceDE w:val="0"/>
        <w:autoSpaceDN w:val="0"/>
        <w:adjustRightInd w:val="0"/>
        <w:spacing w:line="360" w:lineRule="auto"/>
        <w:ind w:firstLineChars="217" w:firstLine="521"/>
        <w:jc w:val="left"/>
        <w:rPr>
          <w:rFonts w:ascii="Simsun" w:hAnsi="Simsun" w:cs="Simsun" w:hint="eastAsia"/>
          <w:kern w:val="0"/>
          <w:sz w:val="24"/>
          <w:szCs w:val="24"/>
        </w:rPr>
      </w:pPr>
      <w:r w:rsidRPr="00D61304">
        <w:rPr>
          <w:rFonts w:ascii="Times New Roman" w:hAnsi="Times New Roman" w:hint="eastAsia"/>
          <w:bCs/>
          <w:kern w:val="0"/>
          <w:sz w:val="24"/>
          <w:szCs w:val="24"/>
        </w:rPr>
        <w:t>（一）</w:t>
      </w:r>
      <w:r w:rsidR="006D0B85" w:rsidRPr="00D61304">
        <w:rPr>
          <w:rFonts w:ascii="Times New Roman" w:hAnsi="Times New Roman"/>
          <w:bCs/>
          <w:kern w:val="0"/>
          <w:sz w:val="24"/>
          <w:szCs w:val="24"/>
        </w:rPr>
        <w:t xml:space="preserve"> </w:t>
      </w:r>
      <w:r w:rsidR="006D0B85" w:rsidRPr="00D61304">
        <w:rPr>
          <w:rFonts w:ascii="Simsun" w:hAnsi="Simsun" w:cs="Simsun"/>
          <w:kern w:val="0"/>
          <w:sz w:val="24"/>
          <w:szCs w:val="24"/>
        </w:rPr>
        <w:t>燃煤来源、用量及煤质分析</w:t>
      </w:r>
    </w:p>
    <w:p w:rsidR="006D0B85" w:rsidRPr="00D61304" w:rsidRDefault="00F556FD" w:rsidP="00D61304">
      <w:pPr>
        <w:autoSpaceDE w:val="0"/>
        <w:autoSpaceDN w:val="0"/>
        <w:adjustRightInd w:val="0"/>
        <w:spacing w:line="360" w:lineRule="auto"/>
        <w:ind w:firstLineChars="217" w:firstLine="521"/>
        <w:jc w:val="left"/>
        <w:rPr>
          <w:rFonts w:ascii="Simsun" w:hAnsi="Simsun" w:cs="Simsun" w:hint="eastAsia"/>
          <w:kern w:val="0"/>
          <w:sz w:val="24"/>
          <w:szCs w:val="24"/>
        </w:rPr>
      </w:pPr>
      <w:r w:rsidRPr="00D61304">
        <w:rPr>
          <w:rFonts w:ascii="Times New Roman" w:hAnsi="Times New Roman" w:hint="eastAsia"/>
          <w:bCs/>
          <w:kern w:val="0"/>
          <w:sz w:val="24"/>
          <w:szCs w:val="24"/>
        </w:rPr>
        <w:t>1</w:t>
      </w:r>
      <w:r w:rsidRPr="00D61304">
        <w:rPr>
          <w:rFonts w:ascii="Times New Roman" w:hAnsi="Times New Roman" w:hint="eastAsia"/>
          <w:bCs/>
          <w:kern w:val="0"/>
          <w:sz w:val="24"/>
          <w:szCs w:val="24"/>
        </w:rPr>
        <w:t>、</w:t>
      </w:r>
      <w:r w:rsidR="006D0B85" w:rsidRPr="00D61304">
        <w:rPr>
          <w:rFonts w:ascii="Simsun" w:hAnsi="Simsun" w:cs="Simsun"/>
          <w:kern w:val="0"/>
          <w:sz w:val="24"/>
          <w:szCs w:val="24"/>
        </w:rPr>
        <w:t>煤源及输送方式</w:t>
      </w:r>
    </w:p>
    <w:p w:rsidR="00B9126C" w:rsidRPr="00C25340" w:rsidRDefault="00F556FD" w:rsidP="00D61304">
      <w:pPr>
        <w:autoSpaceDE w:val="0"/>
        <w:autoSpaceDN w:val="0"/>
        <w:adjustRightInd w:val="0"/>
        <w:spacing w:line="360" w:lineRule="auto"/>
        <w:ind w:firstLineChars="217" w:firstLine="521"/>
        <w:jc w:val="left"/>
        <w:rPr>
          <w:rFonts w:ascii="Simsun" w:hAnsi="Simsun" w:cs="Simsun" w:hint="eastAsia"/>
          <w:kern w:val="0"/>
          <w:sz w:val="24"/>
          <w:szCs w:val="24"/>
        </w:rPr>
      </w:pPr>
      <w:r w:rsidRPr="00C25340">
        <w:rPr>
          <w:rFonts w:ascii="Simsun" w:hAnsi="Simsun" w:cs="Simsun" w:hint="eastAsia"/>
          <w:kern w:val="0"/>
          <w:sz w:val="24"/>
          <w:szCs w:val="24"/>
        </w:rPr>
        <w:t>现有</w:t>
      </w:r>
      <w:r w:rsidR="006D0B85" w:rsidRPr="00C25340">
        <w:rPr>
          <w:rFonts w:ascii="Simsun" w:hAnsi="Simsun" w:cs="Simsun"/>
          <w:kern w:val="0"/>
          <w:sz w:val="24"/>
          <w:szCs w:val="24"/>
        </w:rPr>
        <w:t>工程燃煤来自山东荣祥煤炭有限公司，采用公路运输。</w:t>
      </w:r>
    </w:p>
    <w:p w:rsidR="006D0B85" w:rsidRPr="00D61304" w:rsidRDefault="00D61304" w:rsidP="00D61304">
      <w:pPr>
        <w:autoSpaceDE w:val="0"/>
        <w:autoSpaceDN w:val="0"/>
        <w:adjustRightInd w:val="0"/>
        <w:spacing w:line="360" w:lineRule="auto"/>
        <w:ind w:firstLineChars="217" w:firstLine="521"/>
        <w:jc w:val="left"/>
        <w:rPr>
          <w:rFonts w:ascii="Simsun" w:hAnsi="Simsun" w:cs="Simsun" w:hint="eastAsia"/>
          <w:kern w:val="0"/>
          <w:sz w:val="24"/>
          <w:szCs w:val="24"/>
        </w:rPr>
      </w:pPr>
      <w:r w:rsidRPr="00D61304">
        <w:rPr>
          <w:rFonts w:ascii="Times New Roman" w:hAnsi="Times New Roman" w:hint="eastAsia"/>
          <w:bCs/>
          <w:kern w:val="0"/>
          <w:sz w:val="24"/>
          <w:szCs w:val="24"/>
        </w:rPr>
        <w:lastRenderedPageBreak/>
        <w:t>2</w:t>
      </w:r>
      <w:r w:rsidRPr="00D61304">
        <w:rPr>
          <w:rFonts w:ascii="Times New Roman" w:hAnsi="Times New Roman" w:hint="eastAsia"/>
          <w:bCs/>
          <w:kern w:val="0"/>
          <w:sz w:val="24"/>
          <w:szCs w:val="24"/>
        </w:rPr>
        <w:t>、</w:t>
      </w:r>
      <w:r w:rsidR="006D0B85" w:rsidRPr="00D61304">
        <w:rPr>
          <w:rFonts w:ascii="Simsun" w:hAnsi="Simsun" w:cs="Simsun"/>
          <w:kern w:val="0"/>
          <w:sz w:val="24"/>
          <w:szCs w:val="24"/>
        </w:rPr>
        <w:t>燃煤煤质</w:t>
      </w:r>
    </w:p>
    <w:p w:rsidR="00E86AEC" w:rsidRPr="00C25340" w:rsidRDefault="00B9126C" w:rsidP="00C25340">
      <w:pPr>
        <w:autoSpaceDE w:val="0"/>
        <w:autoSpaceDN w:val="0"/>
        <w:adjustRightInd w:val="0"/>
        <w:spacing w:line="360" w:lineRule="auto"/>
        <w:ind w:firstLineChars="217" w:firstLine="521"/>
        <w:jc w:val="left"/>
        <w:rPr>
          <w:rFonts w:ascii="Simsun" w:hAnsi="Simsun" w:cs="Simsun" w:hint="eastAsia"/>
          <w:kern w:val="0"/>
          <w:sz w:val="24"/>
          <w:szCs w:val="24"/>
        </w:rPr>
      </w:pPr>
      <w:r>
        <w:rPr>
          <w:rFonts w:ascii="Simsun" w:hAnsi="Simsun" w:cs="Simsun"/>
          <w:kern w:val="0"/>
          <w:sz w:val="24"/>
          <w:szCs w:val="24"/>
        </w:rPr>
        <w:t>现有工程</w:t>
      </w:r>
      <w:r w:rsidR="006D0B85" w:rsidRPr="00D61304">
        <w:rPr>
          <w:rFonts w:ascii="Simsun" w:hAnsi="Simsun" w:cs="Simsun"/>
          <w:kern w:val="0"/>
          <w:sz w:val="24"/>
          <w:szCs w:val="24"/>
        </w:rPr>
        <w:t>煤质见表</w:t>
      </w:r>
      <w:r w:rsidR="006D0B85" w:rsidRPr="00D61304">
        <w:rPr>
          <w:rFonts w:ascii="Simsun" w:hAnsi="Simsun" w:cs="Simsun"/>
          <w:kern w:val="0"/>
          <w:sz w:val="24"/>
          <w:szCs w:val="24"/>
        </w:rPr>
        <w:t xml:space="preserve"> </w:t>
      </w:r>
      <w:r w:rsidR="006D0B85" w:rsidRPr="00D61304">
        <w:rPr>
          <w:rFonts w:ascii="Times New Roman" w:hAnsi="Times New Roman"/>
          <w:kern w:val="0"/>
          <w:sz w:val="24"/>
          <w:szCs w:val="24"/>
        </w:rPr>
        <w:t>2.</w:t>
      </w:r>
      <w:r w:rsidR="00E86AEC">
        <w:rPr>
          <w:rFonts w:ascii="Times New Roman" w:hAnsi="Times New Roman" w:hint="eastAsia"/>
          <w:kern w:val="0"/>
          <w:sz w:val="24"/>
          <w:szCs w:val="24"/>
        </w:rPr>
        <w:t>2</w:t>
      </w:r>
      <w:r w:rsidR="006D0B85" w:rsidRPr="00D61304">
        <w:rPr>
          <w:rFonts w:ascii="Times New Roman" w:hAnsi="Times New Roman"/>
          <w:kern w:val="0"/>
          <w:sz w:val="24"/>
          <w:szCs w:val="24"/>
        </w:rPr>
        <w:t>-</w:t>
      </w:r>
      <w:r w:rsidR="00A83617">
        <w:rPr>
          <w:rFonts w:ascii="Times New Roman" w:hAnsi="Times New Roman" w:hint="eastAsia"/>
          <w:kern w:val="0"/>
          <w:sz w:val="24"/>
          <w:szCs w:val="24"/>
        </w:rPr>
        <w:t>3</w:t>
      </w:r>
      <w:r w:rsidR="006D0B85" w:rsidRPr="00D61304">
        <w:rPr>
          <w:rFonts w:ascii="Simsun" w:hAnsi="Simsun" w:cs="Simsun"/>
          <w:kern w:val="0"/>
          <w:sz w:val="24"/>
          <w:szCs w:val="24"/>
        </w:rPr>
        <w:t>。</w:t>
      </w:r>
      <w:r w:rsidR="006D0B85" w:rsidRPr="00D61304">
        <w:rPr>
          <w:rFonts w:ascii="Simsun" w:hAnsi="Simsun" w:cs="Simsun"/>
          <w:kern w:val="0"/>
          <w:sz w:val="24"/>
          <w:szCs w:val="24"/>
        </w:rPr>
        <w:t xml:space="preserve"> </w:t>
      </w:r>
    </w:p>
    <w:p w:rsidR="00E86AEC" w:rsidRPr="00E86AEC" w:rsidRDefault="00E86AEC" w:rsidP="00E86AEC">
      <w:pPr>
        <w:pStyle w:val="afff"/>
        <w:ind w:firstLine="482"/>
        <w:jc w:val="center"/>
        <w:rPr>
          <w:b/>
        </w:rPr>
      </w:pPr>
      <w:r w:rsidRPr="00E86AEC">
        <w:rPr>
          <w:rFonts w:hint="eastAsia"/>
          <w:b/>
        </w:rPr>
        <w:t>表</w:t>
      </w:r>
      <w:r w:rsidRPr="00E86AEC">
        <w:rPr>
          <w:rFonts w:hint="eastAsia"/>
          <w:b/>
        </w:rPr>
        <w:t>2.</w:t>
      </w:r>
      <w:r>
        <w:rPr>
          <w:rFonts w:hint="eastAsia"/>
          <w:b/>
        </w:rPr>
        <w:t>2</w:t>
      </w:r>
      <w:r w:rsidRPr="00E86AEC">
        <w:rPr>
          <w:rFonts w:hint="eastAsia"/>
          <w:b/>
        </w:rPr>
        <w:t>-</w:t>
      </w:r>
      <w:r w:rsidR="00A83617">
        <w:rPr>
          <w:rFonts w:hint="eastAsia"/>
          <w:b/>
        </w:rPr>
        <w:t>3</w:t>
      </w:r>
      <w:r w:rsidRPr="00E86AEC">
        <w:rPr>
          <w:rFonts w:hint="eastAsia"/>
          <w:b/>
        </w:rPr>
        <w:t xml:space="preserve"> </w:t>
      </w:r>
      <w:r w:rsidR="00C34E8D">
        <w:rPr>
          <w:rFonts w:hint="eastAsia"/>
          <w:b/>
        </w:rPr>
        <w:t xml:space="preserve">  </w:t>
      </w:r>
      <w:r w:rsidRPr="00E86AEC">
        <w:rPr>
          <w:b/>
        </w:rPr>
        <w:t>煤质分析数据表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5328"/>
        <w:gridCol w:w="1311"/>
        <w:gridCol w:w="1723"/>
      </w:tblGrid>
      <w:tr w:rsidR="00E86AEC" w:rsidRPr="00E86AEC" w:rsidTr="004C1297">
        <w:trPr>
          <w:trHeight w:val="284"/>
          <w:tblHeader/>
          <w:jc w:val="center"/>
        </w:trPr>
        <w:tc>
          <w:tcPr>
            <w:tcW w:w="3186" w:type="pct"/>
            <w:vAlign w:val="center"/>
          </w:tcPr>
          <w:p w:rsidR="00E86AEC" w:rsidRPr="00E86AEC" w:rsidRDefault="00E86AEC" w:rsidP="004C1297">
            <w:pPr>
              <w:jc w:val="center"/>
              <w:rPr>
                <w:rFonts w:ascii="Times New Roman" w:hAnsi="Times New Roman"/>
                <w:b/>
                <w:szCs w:val="21"/>
              </w:rPr>
            </w:pPr>
            <w:r w:rsidRPr="00E86AEC">
              <w:rPr>
                <w:rFonts w:ascii="Times New Roman" w:hAnsi="Times New Roman"/>
                <w:b/>
                <w:szCs w:val="21"/>
              </w:rPr>
              <w:t>项</w:t>
            </w:r>
            <w:r w:rsidRPr="00E86AEC">
              <w:rPr>
                <w:rFonts w:ascii="Times New Roman" w:hAnsi="Times New Roman"/>
                <w:b/>
                <w:szCs w:val="21"/>
              </w:rPr>
              <w:t xml:space="preserve">        </w:t>
            </w:r>
            <w:r w:rsidRPr="00E86AEC">
              <w:rPr>
                <w:rFonts w:ascii="Times New Roman" w:hAnsi="Times New Roman"/>
                <w:b/>
                <w:szCs w:val="21"/>
              </w:rPr>
              <w:t>目</w:t>
            </w:r>
          </w:p>
        </w:tc>
        <w:tc>
          <w:tcPr>
            <w:tcW w:w="784" w:type="pct"/>
            <w:vAlign w:val="center"/>
          </w:tcPr>
          <w:p w:rsidR="00E86AEC" w:rsidRPr="00E86AEC" w:rsidRDefault="00E86AEC" w:rsidP="004C1297">
            <w:pPr>
              <w:jc w:val="center"/>
              <w:rPr>
                <w:rFonts w:ascii="Times New Roman" w:hAnsi="Times New Roman"/>
                <w:b/>
                <w:szCs w:val="21"/>
              </w:rPr>
            </w:pPr>
            <w:r w:rsidRPr="00E86AEC">
              <w:rPr>
                <w:rFonts w:ascii="Times New Roman" w:hAnsi="Times New Roman"/>
                <w:b/>
                <w:szCs w:val="21"/>
              </w:rPr>
              <w:t>单</w:t>
            </w:r>
            <w:r w:rsidRPr="00E86AEC">
              <w:rPr>
                <w:rFonts w:ascii="Times New Roman" w:hAnsi="Times New Roman"/>
                <w:b/>
                <w:szCs w:val="21"/>
              </w:rPr>
              <w:t xml:space="preserve"> </w:t>
            </w:r>
            <w:r w:rsidRPr="00E86AEC">
              <w:rPr>
                <w:rFonts w:ascii="Times New Roman" w:hAnsi="Times New Roman"/>
                <w:b/>
                <w:szCs w:val="21"/>
              </w:rPr>
              <w:t>位</w:t>
            </w:r>
          </w:p>
        </w:tc>
        <w:tc>
          <w:tcPr>
            <w:tcW w:w="1030" w:type="pct"/>
            <w:vAlign w:val="center"/>
          </w:tcPr>
          <w:p w:rsidR="00E86AEC" w:rsidRPr="00E86AEC" w:rsidRDefault="00E86AEC" w:rsidP="004C1297">
            <w:pPr>
              <w:jc w:val="center"/>
              <w:rPr>
                <w:rFonts w:ascii="Times New Roman" w:hAnsi="Times New Roman"/>
                <w:b/>
                <w:szCs w:val="21"/>
              </w:rPr>
            </w:pPr>
            <w:r w:rsidRPr="00E86AEC">
              <w:rPr>
                <w:rFonts w:ascii="Times New Roman" w:hAnsi="Times New Roman"/>
                <w:b/>
                <w:szCs w:val="21"/>
              </w:rPr>
              <w:t>煤质</w:t>
            </w:r>
          </w:p>
        </w:tc>
      </w:tr>
      <w:tr w:rsidR="00E86AEC" w:rsidRPr="00E86AEC" w:rsidTr="004C1297">
        <w:trPr>
          <w:trHeight w:val="284"/>
          <w:jc w:val="center"/>
        </w:trPr>
        <w:tc>
          <w:tcPr>
            <w:tcW w:w="3186"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收到基低位发热量</w:t>
            </w:r>
            <w:r w:rsidRPr="00E86AEC">
              <w:rPr>
                <w:rFonts w:ascii="Times New Roman" w:hAnsi="Times New Roman"/>
                <w:snapToGrid w:val="0"/>
                <w:szCs w:val="21"/>
              </w:rPr>
              <w:t xml:space="preserve"> Q</w:t>
            </w:r>
            <w:r w:rsidRPr="00E86AEC">
              <w:rPr>
                <w:rFonts w:ascii="Times New Roman" w:hAnsi="Times New Roman"/>
                <w:snapToGrid w:val="0"/>
                <w:szCs w:val="21"/>
                <w:vertAlign w:val="subscript"/>
              </w:rPr>
              <w:t>net.ar</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KJ/kg</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21700</w:t>
            </w:r>
          </w:p>
        </w:tc>
      </w:tr>
      <w:tr w:rsidR="00E86AEC" w:rsidRPr="00E86AEC" w:rsidTr="004C1297">
        <w:trPr>
          <w:trHeight w:val="284"/>
          <w:jc w:val="center"/>
        </w:trPr>
        <w:tc>
          <w:tcPr>
            <w:tcW w:w="3186"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全水份</w:t>
            </w:r>
            <w:r w:rsidRPr="00E86AEC">
              <w:rPr>
                <w:rFonts w:ascii="Times New Roman" w:hAnsi="Times New Roman"/>
                <w:snapToGrid w:val="0"/>
                <w:szCs w:val="21"/>
              </w:rPr>
              <w:t xml:space="preserve"> M</w:t>
            </w:r>
            <w:r w:rsidRPr="00E86AEC">
              <w:rPr>
                <w:rFonts w:ascii="Times New Roman" w:hAnsi="Times New Roman"/>
                <w:snapToGrid w:val="0"/>
                <w:szCs w:val="21"/>
                <w:vertAlign w:val="subscript"/>
              </w:rPr>
              <w:t>ar</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9.87</w:t>
            </w:r>
          </w:p>
        </w:tc>
      </w:tr>
      <w:tr w:rsidR="00E86AEC" w:rsidRPr="00E86AEC" w:rsidTr="004C1297">
        <w:trPr>
          <w:trHeight w:val="284"/>
          <w:jc w:val="center"/>
        </w:trPr>
        <w:tc>
          <w:tcPr>
            <w:tcW w:w="3186" w:type="pct"/>
            <w:shd w:val="clear" w:color="auto" w:fill="auto"/>
            <w:vAlign w:val="center"/>
          </w:tcPr>
          <w:p w:rsidR="00E86AEC" w:rsidRPr="00E86AEC" w:rsidRDefault="00E86AEC" w:rsidP="004C1297">
            <w:pPr>
              <w:ind w:left="17"/>
              <w:jc w:val="center"/>
              <w:rPr>
                <w:rFonts w:ascii="Times New Roman" w:hAnsi="Times New Roman"/>
                <w:snapToGrid w:val="0"/>
                <w:szCs w:val="21"/>
                <w:vertAlign w:val="subscript"/>
              </w:rPr>
            </w:pPr>
            <w:r w:rsidRPr="00E86AEC">
              <w:rPr>
                <w:rFonts w:ascii="Times New Roman" w:hAnsi="Times New Roman"/>
                <w:snapToGrid w:val="0"/>
                <w:szCs w:val="21"/>
              </w:rPr>
              <w:t>空气干燥基挥发份</w:t>
            </w:r>
            <w:r w:rsidRPr="00E86AEC">
              <w:rPr>
                <w:rFonts w:ascii="Times New Roman" w:hAnsi="Times New Roman"/>
                <w:snapToGrid w:val="0"/>
                <w:szCs w:val="21"/>
              </w:rPr>
              <w:t xml:space="preserve"> V</w:t>
            </w:r>
            <w:r w:rsidRPr="00E86AEC">
              <w:rPr>
                <w:rFonts w:ascii="Times New Roman" w:hAnsi="Times New Roman"/>
                <w:snapToGrid w:val="0"/>
                <w:szCs w:val="21"/>
                <w:vertAlign w:val="subscript"/>
              </w:rPr>
              <w:t>da</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28.28</w:t>
            </w:r>
          </w:p>
        </w:tc>
      </w:tr>
      <w:tr w:rsidR="00E86AEC" w:rsidRPr="00E86AEC" w:rsidTr="004C1297">
        <w:trPr>
          <w:trHeight w:val="284"/>
          <w:jc w:val="center"/>
        </w:trPr>
        <w:tc>
          <w:tcPr>
            <w:tcW w:w="3186" w:type="pct"/>
            <w:shd w:val="clear" w:color="auto" w:fill="auto"/>
            <w:vAlign w:val="center"/>
          </w:tcPr>
          <w:p w:rsidR="00E86AEC" w:rsidRPr="00E86AEC" w:rsidRDefault="00E86AEC" w:rsidP="004C1297">
            <w:pPr>
              <w:ind w:left="17"/>
              <w:jc w:val="center"/>
              <w:rPr>
                <w:rFonts w:ascii="Times New Roman" w:hAnsi="Times New Roman"/>
                <w:snapToGrid w:val="0"/>
                <w:szCs w:val="21"/>
                <w:vertAlign w:val="subscript"/>
              </w:rPr>
            </w:pPr>
            <w:r w:rsidRPr="00E86AEC">
              <w:rPr>
                <w:rFonts w:ascii="Times New Roman" w:hAnsi="Times New Roman"/>
                <w:snapToGrid w:val="0"/>
                <w:szCs w:val="21"/>
              </w:rPr>
              <w:t>收到基灰份</w:t>
            </w:r>
            <w:r w:rsidRPr="00E86AEC">
              <w:rPr>
                <w:rFonts w:ascii="Times New Roman" w:hAnsi="Times New Roman"/>
                <w:snapToGrid w:val="0"/>
                <w:szCs w:val="21"/>
              </w:rPr>
              <w:t xml:space="preserve"> A</w:t>
            </w:r>
            <w:r w:rsidRPr="00E86AEC">
              <w:rPr>
                <w:rFonts w:ascii="Times New Roman" w:hAnsi="Times New Roman"/>
                <w:snapToGrid w:val="0"/>
                <w:szCs w:val="21"/>
                <w:vertAlign w:val="subscript"/>
              </w:rPr>
              <w:t>ar</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29.12</w:t>
            </w:r>
          </w:p>
        </w:tc>
      </w:tr>
      <w:tr w:rsidR="00E86AEC" w:rsidRPr="00E86AEC" w:rsidTr="004C1297">
        <w:trPr>
          <w:trHeight w:val="284"/>
          <w:jc w:val="center"/>
        </w:trPr>
        <w:tc>
          <w:tcPr>
            <w:tcW w:w="3186" w:type="pct"/>
            <w:shd w:val="clear" w:color="auto" w:fill="auto"/>
            <w:vAlign w:val="center"/>
          </w:tcPr>
          <w:p w:rsidR="00E86AEC" w:rsidRPr="00E86AEC" w:rsidRDefault="00E86AEC" w:rsidP="004C1297">
            <w:pPr>
              <w:ind w:left="17"/>
              <w:jc w:val="center"/>
              <w:rPr>
                <w:rFonts w:ascii="Times New Roman" w:hAnsi="Times New Roman"/>
                <w:snapToGrid w:val="0"/>
                <w:szCs w:val="21"/>
                <w:vertAlign w:val="subscript"/>
              </w:rPr>
            </w:pPr>
            <w:r w:rsidRPr="00E86AEC">
              <w:rPr>
                <w:rFonts w:ascii="Times New Roman" w:hAnsi="Times New Roman"/>
                <w:snapToGrid w:val="0"/>
                <w:szCs w:val="21"/>
              </w:rPr>
              <w:t>收到基碳</w:t>
            </w:r>
            <w:r w:rsidRPr="00E86AEC">
              <w:rPr>
                <w:rFonts w:ascii="Times New Roman" w:hAnsi="Times New Roman"/>
                <w:snapToGrid w:val="0"/>
                <w:szCs w:val="21"/>
              </w:rPr>
              <w:t xml:space="preserve"> C</w:t>
            </w:r>
            <w:r w:rsidRPr="00E86AEC">
              <w:rPr>
                <w:rFonts w:ascii="Times New Roman" w:hAnsi="Times New Roman"/>
                <w:snapToGrid w:val="0"/>
                <w:szCs w:val="21"/>
                <w:vertAlign w:val="subscript"/>
              </w:rPr>
              <w:t>ar</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47.09</w:t>
            </w:r>
          </w:p>
        </w:tc>
      </w:tr>
      <w:tr w:rsidR="00E86AEC" w:rsidRPr="00E86AEC" w:rsidTr="004C1297">
        <w:trPr>
          <w:trHeight w:val="284"/>
          <w:jc w:val="center"/>
        </w:trPr>
        <w:tc>
          <w:tcPr>
            <w:tcW w:w="3186" w:type="pct"/>
            <w:shd w:val="clear" w:color="auto" w:fill="auto"/>
            <w:vAlign w:val="center"/>
          </w:tcPr>
          <w:p w:rsidR="00E86AEC" w:rsidRPr="00E86AEC" w:rsidRDefault="00E86AEC" w:rsidP="004C1297">
            <w:pPr>
              <w:ind w:left="17"/>
              <w:jc w:val="center"/>
              <w:rPr>
                <w:rFonts w:ascii="Times New Roman" w:hAnsi="Times New Roman"/>
                <w:snapToGrid w:val="0"/>
                <w:szCs w:val="21"/>
                <w:vertAlign w:val="subscript"/>
              </w:rPr>
            </w:pPr>
            <w:r w:rsidRPr="00E86AEC">
              <w:rPr>
                <w:rFonts w:ascii="Times New Roman" w:hAnsi="Times New Roman"/>
                <w:snapToGrid w:val="0"/>
                <w:szCs w:val="21"/>
              </w:rPr>
              <w:t>收到基硫</w:t>
            </w:r>
            <w:r w:rsidRPr="00E86AEC">
              <w:rPr>
                <w:rFonts w:ascii="Times New Roman" w:hAnsi="Times New Roman"/>
                <w:snapToGrid w:val="0"/>
                <w:szCs w:val="21"/>
              </w:rPr>
              <w:t xml:space="preserve"> S</w:t>
            </w:r>
            <w:r w:rsidRPr="00E86AEC">
              <w:rPr>
                <w:rFonts w:ascii="Times New Roman" w:hAnsi="Times New Roman"/>
                <w:snapToGrid w:val="0"/>
                <w:szCs w:val="21"/>
                <w:vertAlign w:val="subscript"/>
              </w:rPr>
              <w:t>ar</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1.02</w:t>
            </w:r>
          </w:p>
        </w:tc>
      </w:tr>
    </w:tbl>
    <w:p w:rsidR="006D0B85" w:rsidRPr="002D0C79" w:rsidRDefault="006D0B85" w:rsidP="002D0C79">
      <w:pPr>
        <w:autoSpaceDE w:val="0"/>
        <w:autoSpaceDN w:val="0"/>
        <w:adjustRightInd w:val="0"/>
        <w:spacing w:line="360" w:lineRule="auto"/>
        <w:ind w:firstLineChars="217" w:firstLine="434"/>
        <w:jc w:val="left"/>
        <w:rPr>
          <w:rFonts w:ascii="Simsun" w:hAnsi="Simsun" w:cs="Simsun" w:hint="eastAsia"/>
          <w:kern w:val="0"/>
          <w:sz w:val="20"/>
          <w:szCs w:val="20"/>
        </w:rPr>
      </w:pPr>
      <w:r w:rsidRPr="002D0C79">
        <w:rPr>
          <w:rFonts w:ascii="Simsun" w:hAnsi="Simsun" w:cs="Simsun"/>
          <w:kern w:val="0"/>
          <w:sz w:val="20"/>
          <w:szCs w:val="20"/>
        </w:rPr>
        <w:t>备注：表中数据计算依据为公司各热源厂煤质原始数据平均值。</w:t>
      </w:r>
    </w:p>
    <w:p w:rsidR="006D0B85" w:rsidRPr="00D61304" w:rsidRDefault="00D61304" w:rsidP="00D61304">
      <w:pPr>
        <w:autoSpaceDE w:val="0"/>
        <w:autoSpaceDN w:val="0"/>
        <w:adjustRightInd w:val="0"/>
        <w:spacing w:line="360" w:lineRule="auto"/>
        <w:ind w:firstLineChars="217" w:firstLine="521"/>
        <w:jc w:val="left"/>
        <w:rPr>
          <w:rFonts w:ascii="Simsun" w:hAnsi="Simsun" w:cs="Simsun" w:hint="eastAsia"/>
          <w:kern w:val="0"/>
          <w:sz w:val="24"/>
          <w:szCs w:val="24"/>
        </w:rPr>
      </w:pPr>
      <w:r w:rsidRPr="00D61304">
        <w:rPr>
          <w:rFonts w:ascii="Times New Roman" w:hAnsi="Times New Roman" w:hint="eastAsia"/>
          <w:bCs/>
          <w:kern w:val="0"/>
          <w:sz w:val="24"/>
          <w:szCs w:val="24"/>
        </w:rPr>
        <w:t>3</w:t>
      </w:r>
      <w:r w:rsidRPr="00D61304">
        <w:rPr>
          <w:rFonts w:ascii="Times New Roman" w:hAnsi="Times New Roman" w:hint="eastAsia"/>
          <w:bCs/>
          <w:kern w:val="0"/>
          <w:sz w:val="24"/>
          <w:szCs w:val="24"/>
        </w:rPr>
        <w:t>、</w:t>
      </w:r>
      <w:r w:rsidR="006D0B85" w:rsidRPr="00D61304">
        <w:rPr>
          <w:rFonts w:ascii="Simsun" w:hAnsi="Simsun" w:cs="Simsun"/>
          <w:kern w:val="0"/>
          <w:sz w:val="24"/>
          <w:szCs w:val="24"/>
        </w:rPr>
        <w:t>设计燃煤量</w:t>
      </w:r>
    </w:p>
    <w:p w:rsidR="00E86AEC" w:rsidRPr="00CD3E02" w:rsidRDefault="006D0B85" w:rsidP="00E86AEC">
      <w:pPr>
        <w:autoSpaceDE w:val="0"/>
        <w:autoSpaceDN w:val="0"/>
        <w:adjustRightInd w:val="0"/>
        <w:spacing w:line="360" w:lineRule="auto"/>
        <w:ind w:firstLineChars="217" w:firstLine="521"/>
        <w:jc w:val="left"/>
        <w:rPr>
          <w:rFonts w:ascii="Simsun" w:hAnsi="Simsun" w:cs="Simsun" w:hint="eastAsia"/>
          <w:kern w:val="0"/>
          <w:sz w:val="24"/>
          <w:szCs w:val="24"/>
        </w:rPr>
      </w:pPr>
      <w:r w:rsidRPr="00D61304">
        <w:rPr>
          <w:rFonts w:ascii="Simsun" w:hAnsi="Simsun" w:cs="Simsun"/>
          <w:kern w:val="0"/>
          <w:sz w:val="24"/>
          <w:szCs w:val="24"/>
        </w:rPr>
        <w:t>根据</w:t>
      </w:r>
      <w:r w:rsidR="00B9126C">
        <w:rPr>
          <w:rFonts w:ascii="Simsun" w:hAnsi="Simsun" w:cs="Simsun"/>
          <w:kern w:val="0"/>
          <w:sz w:val="24"/>
          <w:szCs w:val="24"/>
        </w:rPr>
        <w:t>原环评，</w:t>
      </w:r>
      <w:r w:rsidR="00B9126C" w:rsidRPr="00B9126C">
        <w:rPr>
          <w:rFonts w:ascii="Simsun" w:hAnsi="Simsun" w:cs="Simsun"/>
          <w:kern w:val="0"/>
          <w:sz w:val="24"/>
          <w:szCs w:val="24"/>
        </w:rPr>
        <w:t>70M</w:t>
      </w:r>
      <w:r w:rsidR="00B9126C" w:rsidRPr="00B9126C">
        <w:rPr>
          <w:rFonts w:ascii="Simsun" w:hAnsi="Simsun" w:cs="Simsun" w:hint="eastAsia"/>
          <w:kern w:val="0"/>
          <w:sz w:val="24"/>
          <w:szCs w:val="24"/>
        </w:rPr>
        <w:t>W</w:t>
      </w:r>
      <w:r w:rsidRPr="00D61304">
        <w:rPr>
          <w:rFonts w:ascii="Simsun" w:hAnsi="Simsun" w:cs="Simsun"/>
          <w:kern w:val="0"/>
          <w:sz w:val="24"/>
          <w:szCs w:val="24"/>
        </w:rPr>
        <w:t>热水锅炉满负荷运</w:t>
      </w:r>
      <w:r w:rsidRPr="00B9126C">
        <w:rPr>
          <w:rFonts w:ascii="Simsun" w:hAnsi="Simsun" w:cs="Simsun"/>
          <w:kern w:val="0"/>
          <w:sz w:val="24"/>
          <w:szCs w:val="24"/>
        </w:rPr>
        <w:t>行时耗煤量按</w:t>
      </w:r>
      <w:r w:rsidR="002D1D90">
        <w:rPr>
          <w:rFonts w:ascii="Simsun" w:hAnsi="Simsun" w:cs="Simsun"/>
          <w:kern w:val="0"/>
          <w:sz w:val="24"/>
          <w:szCs w:val="24"/>
        </w:rPr>
        <w:t>15t/h</w:t>
      </w:r>
      <w:r w:rsidR="00A96126">
        <w:rPr>
          <w:rFonts w:ascii="Simsun" w:hAnsi="Simsun" w:cs="Simsun"/>
          <w:kern w:val="0"/>
          <w:sz w:val="24"/>
          <w:szCs w:val="24"/>
        </w:rPr>
        <w:t>每</w:t>
      </w:r>
      <w:r w:rsidRPr="00B9126C">
        <w:rPr>
          <w:rFonts w:ascii="Simsun" w:hAnsi="Simsun" w:cs="Simsun"/>
          <w:kern w:val="0"/>
          <w:sz w:val="24"/>
          <w:szCs w:val="24"/>
        </w:rPr>
        <w:t>台</w:t>
      </w:r>
      <w:r w:rsidR="00B9126C" w:rsidRPr="00B9126C">
        <w:rPr>
          <w:rFonts w:ascii="Simsun" w:hAnsi="Simsun" w:cs="Simsun"/>
          <w:kern w:val="0"/>
          <w:sz w:val="24"/>
          <w:szCs w:val="24"/>
        </w:rPr>
        <w:t>计算</w:t>
      </w:r>
      <w:r w:rsidR="00CD3E02">
        <w:rPr>
          <w:rFonts w:ascii="Simsun" w:hAnsi="Simsun" w:cs="Simsun" w:hint="eastAsia"/>
          <w:kern w:val="0"/>
          <w:sz w:val="24"/>
          <w:szCs w:val="24"/>
        </w:rPr>
        <w:t>。按</w:t>
      </w:r>
      <w:r w:rsidR="002D0C79">
        <w:rPr>
          <w:rFonts w:ascii="Simsun" w:hAnsi="Simsun" w:cs="Simsun" w:hint="eastAsia"/>
          <w:kern w:val="0"/>
          <w:sz w:val="24"/>
          <w:szCs w:val="24"/>
        </w:rPr>
        <w:t>现有</w:t>
      </w:r>
      <w:r w:rsidR="002D0C79">
        <w:rPr>
          <w:rFonts w:ascii="Simsun" w:hAnsi="Simsun" w:cs="Simsun" w:hint="eastAsia"/>
          <w:kern w:val="0"/>
          <w:sz w:val="24"/>
          <w:szCs w:val="24"/>
        </w:rPr>
        <w:t>2</w:t>
      </w:r>
      <w:r w:rsidR="002D0C79">
        <w:rPr>
          <w:rFonts w:ascii="Simsun" w:hAnsi="Simsun" w:cs="Simsun" w:hint="eastAsia"/>
          <w:kern w:val="0"/>
          <w:sz w:val="24"/>
          <w:szCs w:val="24"/>
        </w:rPr>
        <w:t>×</w:t>
      </w:r>
      <w:r w:rsidR="002D0C79">
        <w:rPr>
          <w:rFonts w:ascii="Simsun" w:hAnsi="Simsun" w:cs="Simsun" w:hint="eastAsia"/>
          <w:kern w:val="0"/>
          <w:sz w:val="24"/>
          <w:szCs w:val="24"/>
        </w:rPr>
        <w:t>70MW</w:t>
      </w:r>
      <w:r w:rsidR="002D0C79">
        <w:rPr>
          <w:rFonts w:ascii="Simsun" w:hAnsi="Simsun" w:cs="Simsun" w:hint="eastAsia"/>
          <w:kern w:val="0"/>
          <w:sz w:val="24"/>
          <w:szCs w:val="24"/>
        </w:rPr>
        <w:t>锅炉正常投运，</w:t>
      </w:r>
      <w:r w:rsidR="00CD3E02">
        <w:rPr>
          <w:rFonts w:ascii="Simsun" w:hAnsi="Simsun" w:cs="Simsun" w:hint="eastAsia"/>
          <w:kern w:val="0"/>
          <w:sz w:val="24"/>
          <w:szCs w:val="24"/>
        </w:rPr>
        <w:t>采暖季满负荷运行计算，</w:t>
      </w:r>
      <w:r w:rsidR="00B9126C" w:rsidRPr="00CD3E02">
        <w:rPr>
          <w:rFonts w:ascii="Simsun" w:hAnsi="Simsun" w:cs="Simsun"/>
          <w:kern w:val="0"/>
          <w:sz w:val="24"/>
          <w:szCs w:val="24"/>
        </w:rPr>
        <w:t>耗煤量为</w:t>
      </w:r>
      <w:r w:rsidR="00CD3E02" w:rsidRPr="00CD3E02">
        <w:rPr>
          <w:rFonts w:ascii="Simsun" w:hAnsi="Simsun" w:cs="Simsun" w:hint="eastAsia"/>
          <w:kern w:val="0"/>
          <w:sz w:val="24"/>
          <w:szCs w:val="24"/>
        </w:rPr>
        <w:t>39600</w:t>
      </w:r>
      <w:r w:rsidR="00B9126C" w:rsidRPr="00CD3E02">
        <w:rPr>
          <w:rFonts w:ascii="Simsun" w:hAnsi="Simsun" w:cs="Simsun" w:hint="eastAsia"/>
          <w:kern w:val="0"/>
          <w:sz w:val="24"/>
          <w:szCs w:val="24"/>
        </w:rPr>
        <w:t>t/a</w:t>
      </w:r>
      <w:r w:rsidR="00B9126C" w:rsidRPr="00CD3E02">
        <w:rPr>
          <w:rFonts w:ascii="Simsun" w:hAnsi="Simsun" w:cs="Simsun" w:hint="eastAsia"/>
          <w:kern w:val="0"/>
          <w:sz w:val="24"/>
          <w:szCs w:val="24"/>
        </w:rPr>
        <w:t>。</w:t>
      </w:r>
    </w:p>
    <w:p w:rsidR="00D61304" w:rsidRPr="00D61304" w:rsidRDefault="00D61304" w:rsidP="00B9126C">
      <w:pPr>
        <w:autoSpaceDE w:val="0"/>
        <w:autoSpaceDN w:val="0"/>
        <w:adjustRightInd w:val="0"/>
        <w:spacing w:line="360" w:lineRule="auto"/>
        <w:ind w:firstLineChars="217" w:firstLine="521"/>
        <w:jc w:val="left"/>
        <w:rPr>
          <w:rFonts w:ascii="Simsun" w:hAnsi="Simsun" w:cs="Simsun" w:hint="eastAsia"/>
          <w:kern w:val="0"/>
          <w:sz w:val="24"/>
          <w:szCs w:val="24"/>
        </w:rPr>
      </w:pPr>
      <w:r w:rsidRPr="00B9126C">
        <w:rPr>
          <w:rFonts w:ascii="Simsun" w:hAnsi="Simsun" w:cs="Simsun" w:hint="eastAsia"/>
          <w:kern w:val="0"/>
          <w:sz w:val="24"/>
          <w:szCs w:val="24"/>
        </w:rPr>
        <w:t>4</w:t>
      </w:r>
      <w:r w:rsidRPr="00B9126C">
        <w:rPr>
          <w:rFonts w:ascii="Simsun" w:hAnsi="Simsun" w:cs="Simsun" w:hint="eastAsia"/>
          <w:kern w:val="0"/>
          <w:sz w:val="24"/>
          <w:szCs w:val="24"/>
        </w:rPr>
        <w:t>、</w:t>
      </w:r>
      <w:r w:rsidR="006D0B85" w:rsidRPr="00B9126C">
        <w:rPr>
          <w:rFonts w:ascii="Simsun" w:hAnsi="Simsun" w:cs="Simsun"/>
          <w:kern w:val="0"/>
          <w:sz w:val="24"/>
          <w:szCs w:val="24"/>
        </w:rPr>
        <w:t xml:space="preserve"> </w:t>
      </w:r>
      <w:r w:rsidR="006D0B85" w:rsidRPr="00D61304">
        <w:rPr>
          <w:rFonts w:ascii="Simsun" w:hAnsi="Simsun" w:cs="Simsun"/>
          <w:kern w:val="0"/>
          <w:sz w:val="24"/>
          <w:szCs w:val="24"/>
        </w:rPr>
        <w:t>贮煤场所</w:t>
      </w:r>
    </w:p>
    <w:p w:rsidR="006D0B85" w:rsidRPr="00C25340" w:rsidRDefault="00B9126C" w:rsidP="00D61304">
      <w:pPr>
        <w:autoSpaceDE w:val="0"/>
        <w:autoSpaceDN w:val="0"/>
        <w:adjustRightInd w:val="0"/>
        <w:spacing w:line="360" w:lineRule="auto"/>
        <w:ind w:firstLineChars="217" w:firstLine="521"/>
        <w:jc w:val="left"/>
        <w:rPr>
          <w:rFonts w:ascii="Simsun" w:hAnsi="Simsun" w:cs="Simsun" w:hint="eastAsia"/>
          <w:kern w:val="0"/>
          <w:sz w:val="24"/>
          <w:szCs w:val="24"/>
        </w:rPr>
      </w:pPr>
      <w:r w:rsidRPr="00B9126C">
        <w:rPr>
          <w:rFonts w:ascii="Simsun" w:hAnsi="Simsun" w:cs="Simsun"/>
          <w:kern w:val="0"/>
          <w:sz w:val="24"/>
          <w:szCs w:val="24"/>
        </w:rPr>
        <w:t>现有封闭式</w:t>
      </w:r>
      <w:r w:rsidR="006D0B85" w:rsidRPr="00B9126C">
        <w:rPr>
          <w:rFonts w:ascii="Simsun" w:hAnsi="Simsun" w:cs="Simsun"/>
          <w:kern w:val="0"/>
          <w:sz w:val="24"/>
          <w:szCs w:val="24"/>
        </w:rPr>
        <w:t>干煤棚一座，</w:t>
      </w:r>
      <w:r w:rsidR="006D0B85" w:rsidRPr="00C25340">
        <w:rPr>
          <w:rFonts w:ascii="Simsun" w:hAnsi="Simsun" w:cs="Simsun"/>
          <w:kern w:val="0"/>
          <w:sz w:val="24"/>
          <w:szCs w:val="24"/>
        </w:rPr>
        <w:t>位于</w:t>
      </w:r>
      <w:r w:rsidRPr="00C25340">
        <w:rPr>
          <w:rFonts w:ascii="Simsun" w:hAnsi="Simsun" w:cs="Simsun"/>
          <w:kern w:val="0"/>
          <w:sz w:val="24"/>
          <w:szCs w:val="24"/>
        </w:rPr>
        <w:t>主厂房</w:t>
      </w:r>
      <w:r w:rsidR="006D0B85" w:rsidRPr="00C25340">
        <w:rPr>
          <w:rFonts w:ascii="Simsun" w:hAnsi="Simsun" w:cs="Simsun"/>
          <w:kern w:val="0"/>
          <w:sz w:val="24"/>
          <w:szCs w:val="24"/>
        </w:rPr>
        <w:t>南侧，长</w:t>
      </w:r>
      <w:r w:rsidR="00C25340" w:rsidRPr="00C25340">
        <w:rPr>
          <w:rFonts w:ascii="Times New Roman" w:hAnsi="Times New Roman" w:hint="eastAsia"/>
          <w:kern w:val="0"/>
          <w:sz w:val="24"/>
          <w:szCs w:val="24"/>
        </w:rPr>
        <w:t>186</w:t>
      </w:r>
      <w:r w:rsidR="006D0B85" w:rsidRPr="00C25340">
        <w:rPr>
          <w:rFonts w:ascii="Times New Roman" w:hAnsi="Times New Roman"/>
          <w:kern w:val="0"/>
          <w:sz w:val="24"/>
          <w:szCs w:val="24"/>
        </w:rPr>
        <w:t>m</w:t>
      </w:r>
      <w:r w:rsidR="002D0C79" w:rsidRPr="00C25340">
        <w:rPr>
          <w:rFonts w:ascii="Simsun" w:hAnsi="Simsun" w:cs="Simsun" w:hint="eastAsia"/>
          <w:kern w:val="0"/>
          <w:sz w:val="24"/>
          <w:szCs w:val="24"/>
        </w:rPr>
        <w:t>、</w:t>
      </w:r>
      <w:r w:rsidR="006D0B85" w:rsidRPr="00C25340">
        <w:rPr>
          <w:rFonts w:ascii="Simsun" w:hAnsi="Simsun" w:cs="Simsun"/>
          <w:kern w:val="0"/>
          <w:sz w:val="24"/>
          <w:szCs w:val="24"/>
        </w:rPr>
        <w:t>宽</w:t>
      </w:r>
      <w:r w:rsidR="00C25340" w:rsidRPr="00C25340">
        <w:rPr>
          <w:rFonts w:ascii="Times New Roman" w:hAnsi="Times New Roman" w:hint="eastAsia"/>
          <w:kern w:val="0"/>
          <w:sz w:val="24"/>
          <w:szCs w:val="24"/>
        </w:rPr>
        <w:t>30</w:t>
      </w:r>
      <w:r w:rsidR="006D0B85" w:rsidRPr="00C25340">
        <w:rPr>
          <w:rFonts w:ascii="Times New Roman" w:hAnsi="Times New Roman"/>
          <w:kern w:val="0"/>
          <w:sz w:val="24"/>
          <w:szCs w:val="24"/>
        </w:rPr>
        <w:t>m</w:t>
      </w:r>
      <w:r w:rsidR="002D0C79" w:rsidRPr="00C25340">
        <w:rPr>
          <w:rFonts w:ascii="Simsun" w:hAnsi="Simsun" w:cs="Simsun" w:hint="eastAsia"/>
          <w:kern w:val="0"/>
          <w:sz w:val="24"/>
          <w:szCs w:val="24"/>
        </w:rPr>
        <w:t>、高</w:t>
      </w:r>
      <w:r w:rsidR="00C25340" w:rsidRPr="00C25340">
        <w:rPr>
          <w:rFonts w:ascii="Simsun" w:hAnsi="Simsun" w:cs="Simsun" w:hint="eastAsia"/>
          <w:kern w:val="0"/>
          <w:sz w:val="24"/>
          <w:szCs w:val="24"/>
        </w:rPr>
        <w:t>18</w:t>
      </w:r>
      <w:r w:rsidR="002D0C79" w:rsidRPr="00C25340">
        <w:rPr>
          <w:rFonts w:ascii="Simsun" w:hAnsi="Simsun" w:cs="Simsun" w:hint="eastAsia"/>
          <w:kern w:val="0"/>
          <w:sz w:val="24"/>
          <w:szCs w:val="24"/>
        </w:rPr>
        <w:t>m</w:t>
      </w:r>
      <w:r w:rsidR="006D0B85" w:rsidRPr="00C25340">
        <w:rPr>
          <w:rFonts w:ascii="Simsun" w:hAnsi="Simsun" w:cs="Simsun"/>
          <w:kern w:val="0"/>
          <w:sz w:val="24"/>
          <w:szCs w:val="24"/>
        </w:rPr>
        <w:t>，堆高按照</w:t>
      </w:r>
      <w:r w:rsidR="006D0B85" w:rsidRPr="00C25340">
        <w:rPr>
          <w:rFonts w:ascii="Times New Roman" w:hAnsi="Times New Roman"/>
          <w:kern w:val="0"/>
          <w:sz w:val="24"/>
          <w:szCs w:val="24"/>
        </w:rPr>
        <w:t>10m</w:t>
      </w:r>
      <w:r w:rsidR="006D0B85" w:rsidRPr="00C25340">
        <w:rPr>
          <w:rFonts w:ascii="Simsun" w:hAnsi="Simsun" w:cs="Simsun"/>
          <w:kern w:val="0"/>
          <w:sz w:val="24"/>
          <w:szCs w:val="24"/>
        </w:rPr>
        <w:t>考虑，可贮存原煤</w:t>
      </w:r>
      <w:r w:rsidR="00C25340" w:rsidRPr="00C25340">
        <w:rPr>
          <w:rFonts w:ascii="Times New Roman" w:hAnsi="Times New Roman" w:hint="eastAsia"/>
          <w:kern w:val="0"/>
          <w:sz w:val="24"/>
          <w:szCs w:val="24"/>
        </w:rPr>
        <w:t>15000</w:t>
      </w:r>
      <w:r w:rsidR="006D0B85" w:rsidRPr="00C25340">
        <w:rPr>
          <w:rFonts w:ascii="Simsun" w:hAnsi="Simsun" w:cs="Simsun"/>
          <w:kern w:val="0"/>
          <w:sz w:val="24"/>
          <w:szCs w:val="24"/>
        </w:rPr>
        <w:t>吨</w:t>
      </w:r>
      <w:r w:rsidRPr="00C25340">
        <w:rPr>
          <w:rFonts w:ascii="Simsun" w:hAnsi="Simsun" w:cs="Simsun"/>
          <w:kern w:val="0"/>
          <w:sz w:val="24"/>
          <w:szCs w:val="24"/>
        </w:rPr>
        <w:t>。</w:t>
      </w:r>
    </w:p>
    <w:p w:rsidR="006D0B85" w:rsidRPr="00D61304" w:rsidRDefault="00D61304" w:rsidP="00D61304">
      <w:pPr>
        <w:tabs>
          <w:tab w:val="left" w:pos="1346"/>
        </w:tabs>
        <w:autoSpaceDE w:val="0"/>
        <w:autoSpaceDN w:val="0"/>
        <w:adjustRightInd w:val="0"/>
        <w:spacing w:line="360" w:lineRule="auto"/>
        <w:ind w:firstLineChars="217" w:firstLine="521"/>
        <w:jc w:val="left"/>
        <w:rPr>
          <w:rFonts w:ascii="Simsun" w:hAnsi="Simsun" w:cs="Simsun" w:hint="eastAsia"/>
          <w:color w:val="000000"/>
          <w:kern w:val="0"/>
          <w:sz w:val="24"/>
          <w:szCs w:val="24"/>
        </w:rPr>
      </w:pPr>
      <w:r w:rsidRPr="00D61304">
        <w:rPr>
          <w:rFonts w:ascii="Times New Roman" w:hAnsi="Times New Roman" w:hint="eastAsia"/>
          <w:bCs/>
          <w:color w:val="000000"/>
          <w:kern w:val="0"/>
          <w:sz w:val="24"/>
          <w:szCs w:val="24"/>
        </w:rPr>
        <w:t>（二）</w:t>
      </w:r>
      <w:r w:rsidR="006D0B85" w:rsidRPr="00D61304">
        <w:rPr>
          <w:rFonts w:ascii="Simsun" w:hAnsi="Simsun" w:cs="Simsun"/>
          <w:color w:val="000000"/>
          <w:kern w:val="0"/>
          <w:sz w:val="24"/>
          <w:szCs w:val="24"/>
        </w:rPr>
        <w:t>脱硫剂来源、消耗量及贮存方案</w:t>
      </w:r>
    </w:p>
    <w:p w:rsidR="006D0B85" w:rsidRPr="00D61304" w:rsidRDefault="00B9126C" w:rsidP="00D61304">
      <w:pPr>
        <w:autoSpaceDE w:val="0"/>
        <w:autoSpaceDN w:val="0"/>
        <w:adjustRightInd w:val="0"/>
        <w:spacing w:line="360" w:lineRule="auto"/>
        <w:ind w:firstLineChars="217" w:firstLine="521"/>
        <w:jc w:val="left"/>
        <w:rPr>
          <w:rFonts w:ascii="Simsun" w:hAnsi="Simsun" w:cs="Simsun" w:hint="eastAsia"/>
          <w:color w:val="000000"/>
          <w:kern w:val="0"/>
          <w:sz w:val="24"/>
          <w:szCs w:val="24"/>
        </w:rPr>
      </w:pPr>
      <w:r>
        <w:rPr>
          <w:rFonts w:ascii="Simsun" w:hAnsi="Simsun" w:cs="Simsun"/>
          <w:color w:val="000000"/>
          <w:kern w:val="0"/>
          <w:sz w:val="24"/>
          <w:szCs w:val="24"/>
        </w:rPr>
        <w:t>现有</w:t>
      </w:r>
      <w:r w:rsidR="006D0B85" w:rsidRPr="00D61304">
        <w:rPr>
          <w:rFonts w:ascii="Simsun" w:hAnsi="Simsun" w:cs="Simsun"/>
          <w:color w:val="000000"/>
          <w:kern w:val="0"/>
          <w:sz w:val="24"/>
          <w:szCs w:val="24"/>
        </w:rPr>
        <w:t>项目脱硫吸收剂采用</w:t>
      </w:r>
      <w:r w:rsidR="00C25340" w:rsidRPr="00C25340">
        <w:rPr>
          <w:rFonts w:ascii="Simsun" w:hAnsi="Simsun" w:cs="Simsun" w:hint="eastAsia"/>
          <w:kern w:val="0"/>
          <w:sz w:val="24"/>
          <w:szCs w:val="24"/>
        </w:rPr>
        <w:t>潍坊市利群化工有限公司</w:t>
      </w:r>
      <w:r w:rsidR="00F17256">
        <w:rPr>
          <w:rFonts w:ascii="Simsun" w:hAnsi="Simsun" w:cs="Simsun"/>
          <w:color w:val="000000"/>
          <w:kern w:val="0"/>
          <w:sz w:val="24"/>
          <w:szCs w:val="24"/>
        </w:rPr>
        <w:t>提供的氧化钙粉</w:t>
      </w:r>
      <w:r w:rsidR="006D0B85" w:rsidRPr="00D61304">
        <w:rPr>
          <w:rFonts w:ascii="Simsun" w:hAnsi="Simsun" w:cs="Simsun"/>
          <w:color w:val="000000"/>
          <w:kern w:val="0"/>
          <w:sz w:val="24"/>
          <w:szCs w:val="24"/>
        </w:rPr>
        <w:t>，</w:t>
      </w:r>
      <w:r w:rsidR="00AB61DD">
        <w:rPr>
          <w:rFonts w:ascii="Simsun" w:hAnsi="Simsun" w:cs="Simsun" w:hint="eastAsia"/>
          <w:color w:val="000000"/>
          <w:kern w:val="0"/>
          <w:sz w:val="24"/>
          <w:szCs w:val="24"/>
        </w:rPr>
        <w:t>年用量约为</w:t>
      </w:r>
      <w:r w:rsidR="00AB61DD">
        <w:rPr>
          <w:rFonts w:ascii="Simsun" w:hAnsi="Simsun" w:cs="Simsun" w:hint="eastAsia"/>
          <w:color w:val="000000"/>
          <w:kern w:val="0"/>
          <w:sz w:val="24"/>
          <w:szCs w:val="24"/>
        </w:rPr>
        <w:t>555t</w:t>
      </w:r>
      <w:r w:rsidR="002D0C79">
        <w:rPr>
          <w:rFonts w:ascii="Simsun" w:hAnsi="Simsun" w:cs="Simsun" w:hint="eastAsia"/>
          <w:color w:val="000000"/>
          <w:kern w:val="0"/>
          <w:sz w:val="24"/>
          <w:szCs w:val="24"/>
        </w:rPr>
        <w:t>。</w:t>
      </w:r>
      <w:r w:rsidR="006D0B85" w:rsidRPr="00D61304">
        <w:rPr>
          <w:rFonts w:ascii="Simsun" w:hAnsi="Simsun" w:cs="Simsun"/>
          <w:color w:val="000000"/>
          <w:kern w:val="0"/>
          <w:sz w:val="24"/>
          <w:szCs w:val="24"/>
        </w:rPr>
        <w:t>控制氧化钙含量大于</w:t>
      </w:r>
      <w:r w:rsidR="006D0B85" w:rsidRPr="00D61304">
        <w:rPr>
          <w:rFonts w:ascii="Times New Roman" w:hAnsi="Times New Roman"/>
          <w:color w:val="000000"/>
          <w:kern w:val="0"/>
          <w:sz w:val="24"/>
          <w:szCs w:val="24"/>
        </w:rPr>
        <w:t>85%</w:t>
      </w:r>
      <w:r w:rsidR="006D0B85" w:rsidRPr="00D61304">
        <w:rPr>
          <w:rFonts w:ascii="Simsun" w:hAnsi="Simsun" w:cs="Simsun"/>
          <w:color w:val="000000"/>
          <w:kern w:val="0"/>
          <w:sz w:val="24"/>
          <w:szCs w:val="24"/>
        </w:rPr>
        <w:t>。由提供单位用汽车运输至脱硫剂卸料间，然后通过螺旋称重给料机送入脱硫剂浆液箱制浆。</w:t>
      </w:r>
    </w:p>
    <w:p w:rsidR="00916249" w:rsidRPr="004F344D" w:rsidRDefault="00916249" w:rsidP="00916249">
      <w:pPr>
        <w:spacing w:line="360" w:lineRule="auto"/>
        <w:ind w:firstLine="482"/>
        <w:jc w:val="left"/>
        <w:rPr>
          <w:rFonts w:ascii="Times New Roman" w:hAnsi="Times New Roman"/>
          <w:sz w:val="24"/>
          <w:szCs w:val="24"/>
        </w:rPr>
      </w:pPr>
      <w:r w:rsidRPr="004F344D">
        <w:rPr>
          <w:rFonts w:ascii="Times New Roman" w:hAnsi="Times New Roman" w:hint="eastAsia"/>
          <w:sz w:val="24"/>
          <w:szCs w:val="24"/>
        </w:rPr>
        <w:t>（三）脱硝剂来源、用量及成分</w:t>
      </w:r>
    </w:p>
    <w:p w:rsidR="00916249" w:rsidRPr="004F344D" w:rsidRDefault="00916249" w:rsidP="00916249">
      <w:pPr>
        <w:spacing w:line="480" w:lineRule="exact"/>
        <w:ind w:firstLine="480"/>
        <w:rPr>
          <w:rFonts w:ascii="Times New Roman" w:hAnsi="Times New Roman"/>
          <w:kern w:val="0"/>
          <w:sz w:val="24"/>
          <w:szCs w:val="24"/>
        </w:rPr>
      </w:pPr>
      <w:r w:rsidRPr="004F344D">
        <w:rPr>
          <w:rFonts w:ascii="Times New Roman" w:hAnsi="Times New Roman" w:hint="eastAsia"/>
          <w:sz w:val="24"/>
          <w:szCs w:val="24"/>
        </w:rPr>
        <w:t>脱硝还原剂为尿素液，</w:t>
      </w:r>
      <w:r w:rsidRPr="004F344D">
        <w:rPr>
          <w:rFonts w:ascii="Times New Roman" w:hAnsi="Times New Roman" w:hint="eastAsia"/>
          <w:kern w:val="0"/>
          <w:sz w:val="24"/>
          <w:szCs w:val="24"/>
        </w:rPr>
        <w:t>年耗量约为</w:t>
      </w:r>
      <w:r w:rsidR="00CD3E02" w:rsidRPr="00CD3E02">
        <w:rPr>
          <w:rFonts w:ascii="Times New Roman" w:hAnsi="Times New Roman" w:hint="eastAsia"/>
          <w:kern w:val="0"/>
          <w:sz w:val="24"/>
          <w:szCs w:val="24"/>
        </w:rPr>
        <w:t>80</w:t>
      </w:r>
      <w:r w:rsidRPr="004F344D">
        <w:rPr>
          <w:rFonts w:ascii="Times New Roman" w:hAnsi="Times New Roman" w:hint="eastAsia"/>
          <w:kern w:val="0"/>
          <w:sz w:val="24"/>
          <w:szCs w:val="24"/>
        </w:rPr>
        <w:t>t</w:t>
      </w:r>
      <w:r w:rsidRPr="004F344D">
        <w:rPr>
          <w:rFonts w:ascii="Times New Roman" w:hAnsi="Times New Roman" w:hint="eastAsia"/>
          <w:kern w:val="0"/>
          <w:sz w:val="24"/>
          <w:szCs w:val="24"/>
        </w:rPr>
        <w:t>，</w:t>
      </w:r>
      <w:r w:rsidRPr="00AB61DD">
        <w:rPr>
          <w:rFonts w:ascii="Times New Roman" w:hAnsi="Times New Roman"/>
          <w:kern w:val="0"/>
          <w:sz w:val="24"/>
          <w:szCs w:val="24"/>
        </w:rPr>
        <w:t>浓度</w:t>
      </w:r>
      <w:r w:rsidRPr="00AB61DD">
        <w:rPr>
          <w:rFonts w:ascii="Times New Roman" w:hAnsi="Times New Roman"/>
          <w:kern w:val="0"/>
          <w:sz w:val="24"/>
          <w:szCs w:val="24"/>
        </w:rPr>
        <w:t>≥</w:t>
      </w:r>
      <w:r w:rsidR="00AB61DD" w:rsidRPr="00AB61DD">
        <w:rPr>
          <w:rFonts w:ascii="Times New Roman" w:hAnsi="Times New Roman" w:hint="eastAsia"/>
          <w:kern w:val="0"/>
          <w:sz w:val="24"/>
          <w:szCs w:val="24"/>
        </w:rPr>
        <w:t>20</w:t>
      </w:r>
      <w:r w:rsidRPr="00AB61DD">
        <w:rPr>
          <w:rFonts w:ascii="Times New Roman" w:hAnsi="Times New Roman"/>
          <w:kern w:val="0"/>
          <w:sz w:val="24"/>
          <w:szCs w:val="24"/>
        </w:rPr>
        <w:t>%</w:t>
      </w:r>
      <w:r w:rsidRPr="004F344D">
        <w:rPr>
          <w:rFonts w:ascii="Times New Roman" w:hAnsi="Times New Roman"/>
          <w:kern w:val="0"/>
          <w:sz w:val="24"/>
          <w:szCs w:val="24"/>
        </w:rPr>
        <w:t>。</w:t>
      </w:r>
    </w:p>
    <w:p w:rsidR="00916249" w:rsidRPr="004F344D" w:rsidRDefault="00916249" w:rsidP="00916249">
      <w:pPr>
        <w:spacing w:line="480" w:lineRule="exact"/>
        <w:ind w:firstLine="480"/>
        <w:rPr>
          <w:rFonts w:ascii="Times New Roman" w:hAnsi="Times New Roman"/>
          <w:kern w:val="0"/>
          <w:sz w:val="24"/>
          <w:szCs w:val="24"/>
        </w:rPr>
      </w:pPr>
      <w:r w:rsidRPr="004F344D">
        <w:rPr>
          <w:rFonts w:ascii="Times New Roman" w:hAnsi="Times New Roman" w:hint="eastAsia"/>
          <w:kern w:val="0"/>
          <w:sz w:val="24"/>
          <w:szCs w:val="24"/>
        </w:rPr>
        <w:t>（四）锅炉点火及助燃油</w:t>
      </w:r>
    </w:p>
    <w:p w:rsidR="00916249" w:rsidRPr="004F344D" w:rsidRDefault="00916249" w:rsidP="00916249">
      <w:pPr>
        <w:spacing w:line="360" w:lineRule="auto"/>
        <w:ind w:firstLine="482"/>
        <w:jc w:val="left"/>
        <w:rPr>
          <w:rFonts w:ascii="Times New Roman" w:hAnsi="Times New Roman"/>
          <w:sz w:val="24"/>
          <w:szCs w:val="24"/>
        </w:rPr>
      </w:pPr>
      <w:r w:rsidRPr="004F344D">
        <w:rPr>
          <w:rFonts w:ascii="Times New Roman" w:hAnsi="Times New Roman" w:hint="eastAsia"/>
          <w:sz w:val="24"/>
          <w:szCs w:val="24"/>
        </w:rPr>
        <w:t>点火燃料为</w:t>
      </w:r>
      <w:r w:rsidRPr="004F344D">
        <w:rPr>
          <w:rFonts w:ascii="Times New Roman" w:hAnsi="Times New Roman" w:hint="eastAsia"/>
          <w:sz w:val="24"/>
          <w:szCs w:val="24"/>
        </w:rPr>
        <w:t>0</w:t>
      </w:r>
      <w:r w:rsidRPr="004F344D">
        <w:rPr>
          <w:rFonts w:ascii="Times New Roman" w:hAnsi="Times New Roman" w:hint="eastAsia"/>
          <w:sz w:val="24"/>
          <w:szCs w:val="24"/>
        </w:rPr>
        <w:t>号轻柴油，年耗量约为</w:t>
      </w:r>
      <w:r w:rsidR="00CD3E02">
        <w:rPr>
          <w:rFonts w:ascii="Times New Roman" w:hAnsi="Times New Roman" w:hint="eastAsia"/>
          <w:sz w:val="24"/>
          <w:szCs w:val="24"/>
        </w:rPr>
        <w:t>4</w:t>
      </w:r>
      <w:r w:rsidR="00AB61DD">
        <w:rPr>
          <w:rFonts w:ascii="Times New Roman" w:hAnsi="Times New Roman" w:hint="eastAsia"/>
          <w:sz w:val="24"/>
          <w:szCs w:val="24"/>
        </w:rPr>
        <w:t>t</w:t>
      </w:r>
      <w:r w:rsidRPr="004F344D">
        <w:rPr>
          <w:rFonts w:ascii="Times New Roman" w:hAnsi="Times New Roman" w:hint="eastAsia"/>
          <w:sz w:val="24"/>
          <w:szCs w:val="24"/>
        </w:rPr>
        <w:t>。</w:t>
      </w:r>
    </w:p>
    <w:p w:rsidR="00916249" w:rsidRPr="004249DB" w:rsidRDefault="00916249" w:rsidP="00916249">
      <w:pPr>
        <w:spacing w:line="360" w:lineRule="auto"/>
        <w:ind w:firstLine="482"/>
        <w:jc w:val="left"/>
        <w:rPr>
          <w:rFonts w:ascii="Times New Roman" w:hAnsi="Times New Roman"/>
          <w:sz w:val="24"/>
          <w:szCs w:val="24"/>
        </w:rPr>
      </w:pPr>
      <w:r w:rsidRPr="004F344D">
        <w:rPr>
          <w:rFonts w:ascii="Times New Roman" w:hAnsi="Times New Roman" w:hint="eastAsia"/>
          <w:sz w:val="24"/>
          <w:szCs w:val="24"/>
        </w:rPr>
        <w:t>现有</w:t>
      </w:r>
      <w:r>
        <w:rPr>
          <w:rFonts w:ascii="Times New Roman" w:hAnsi="Times New Roman" w:hint="eastAsia"/>
          <w:sz w:val="24"/>
          <w:szCs w:val="24"/>
        </w:rPr>
        <w:t>工程</w:t>
      </w:r>
      <w:r w:rsidRPr="004F344D">
        <w:rPr>
          <w:rFonts w:ascii="Times New Roman" w:hAnsi="Times New Roman" w:hint="eastAsia"/>
          <w:sz w:val="24"/>
          <w:szCs w:val="24"/>
        </w:rPr>
        <w:t>原辅材料消耗量见表</w:t>
      </w:r>
      <w:r w:rsidRPr="004F344D">
        <w:rPr>
          <w:rFonts w:ascii="Times New Roman" w:hAnsi="Times New Roman" w:hint="eastAsia"/>
          <w:sz w:val="24"/>
          <w:szCs w:val="24"/>
        </w:rPr>
        <w:t>2.</w:t>
      </w:r>
      <w:r w:rsidR="001D588F">
        <w:rPr>
          <w:rFonts w:ascii="Times New Roman" w:hAnsi="Times New Roman" w:hint="eastAsia"/>
          <w:sz w:val="24"/>
          <w:szCs w:val="24"/>
        </w:rPr>
        <w:t>2</w:t>
      </w:r>
      <w:r w:rsidRPr="004F344D">
        <w:rPr>
          <w:rFonts w:ascii="Times New Roman" w:hAnsi="Times New Roman" w:hint="eastAsia"/>
          <w:sz w:val="24"/>
          <w:szCs w:val="24"/>
        </w:rPr>
        <w:t>-</w:t>
      </w:r>
      <w:r w:rsidR="001D588F">
        <w:rPr>
          <w:rFonts w:ascii="Times New Roman" w:hAnsi="Times New Roman" w:hint="eastAsia"/>
          <w:sz w:val="24"/>
          <w:szCs w:val="24"/>
        </w:rPr>
        <w:t>4</w:t>
      </w:r>
      <w:r w:rsidRPr="004F344D">
        <w:rPr>
          <w:rFonts w:ascii="Times New Roman" w:hAnsi="Times New Roman" w:hint="eastAsia"/>
          <w:sz w:val="24"/>
          <w:szCs w:val="24"/>
        </w:rPr>
        <w:t>。</w:t>
      </w:r>
    </w:p>
    <w:p w:rsidR="00AB61DD" w:rsidRDefault="00AB61DD">
      <w:pPr>
        <w:widowControl/>
        <w:jc w:val="left"/>
        <w:rPr>
          <w:rFonts w:ascii="Times New Roman" w:eastAsiaTheme="minorEastAsia" w:hAnsi="Times New Roman"/>
          <w:b/>
          <w:bCs/>
          <w:color w:val="000000"/>
          <w:sz w:val="24"/>
        </w:rPr>
      </w:pPr>
      <w:r>
        <w:rPr>
          <w:rFonts w:ascii="Times New Roman" w:eastAsiaTheme="minorEastAsia" w:hAnsi="Times New Roman"/>
          <w:b/>
          <w:bCs/>
          <w:color w:val="000000"/>
          <w:sz w:val="24"/>
        </w:rPr>
        <w:br w:type="page"/>
      </w:r>
    </w:p>
    <w:p w:rsidR="00916249" w:rsidRPr="001D588F" w:rsidRDefault="00916249" w:rsidP="001D588F">
      <w:pPr>
        <w:spacing w:line="460" w:lineRule="exact"/>
        <w:ind w:right="-7" w:firstLine="437"/>
        <w:jc w:val="center"/>
        <w:rPr>
          <w:rFonts w:ascii="Times New Roman" w:eastAsiaTheme="minorEastAsia" w:hAnsi="Times New Roman"/>
          <w:b/>
          <w:bCs/>
          <w:color w:val="000000"/>
          <w:sz w:val="24"/>
        </w:rPr>
      </w:pPr>
      <w:r w:rsidRPr="001D588F">
        <w:rPr>
          <w:rFonts w:ascii="Times New Roman" w:eastAsiaTheme="minorEastAsia" w:hAnsi="Times New Roman"/>
          <w:b/>
          <w:bCs/>
          <w:color w:val="000000"/>
          <w:sz w:val="24"/>
        </w:rPr>
        <w:lastRenderedPageBreak/>
        <w:t>表</w:t>
      </w:r>
      <w:r w:rsidRPr="001D588F">
        <w:rPr>
          <w:rFonts w:ascii="Times New Roman" w:eastAsiaTheme="minorEastAsia" w:hAnsi="Times New Roman"/>
          <w:b/>
          <w:bCs/>
          <w:color w:val="000000"/>
          <w:sz w:val="24"/>
        </w:rPr>
        <w:t>2.</w:t>
      </w:r>
      <w:r w:rsidR="001D588F">
        <w:rPr>
          <w:rFonts w:ascii="Times New Roman" w:eastAsiaTheme="minorEastAsia" w:hAnsi="Times New Roman" w:hint="eastAsia"/>
          <w:b/>
          <w:bCs/>
          <w:color w:val="000000"/>
          <w:sz w:val="24"/>
        </w:rPr>
        <w:t>2</w:t>
      </w:r>
      <w:r w:rsidRPr="001D588F">
        <w:rPr>
          <w:rFonts w:ascii="Times New Roman" w:eastAsiaTheme="minorEastAsia" w:hAnsi="Times New Roman"/>
          <w:b/>
          <w:bCs/>
          <w:color w:val="000000"/>
          <w:sz w:val="24"/>
        </w:rPr>
        <w:t>-</w:t>
      </w:r>
      <w:r w:rsidR="001D588F">
        <w:rPr>
          <w:rFonts w:ascii="Times New Roman" w:eastAsiaTheme="minorEastAsia" w:hAnsi="Times New Roman" w:hint="eastAsia"/>
          <w:b/>
          <w:bCs/>
          <w:color w:val="000000"/>
          <w:sz w:val="24"/>
        </w:rPr>
        <w:t>4</w:t>
      </w:r>
      <w:r w:rsidRPr="001D588F">
        <w:rPr>
          <w:rFonts w:ascii="Times New Roman" w:eastAsiaTheme="minorEastAsia" w:hAnsi="Times New Roman" w:hint="eastAsia"/>
          <w:b/>
          <w:bCs/>
          <w:color w:val="000000"/>
          <w:sz w:val="24"/>
        </w:rPr>
        <w:t xml:space="preserve">  </w:t>
      </w:r>
      <w:r w:rsidRPr="001D588F">
        <w:rPr>
          <w:rFonts w:ascii="Times New Roman" w:eastAsiaTheme="minorEastAsia" w:hAnsi="Times New Roman"/>
          <w:b/>
          <w:bCs/>
          <w:color w:val="000000"/>
          <w:sz w:val="24"/>
        </w:rPr>
        <w:t>现有工程原辅</w:t>
      </w:r>
      <w:r w:rsidRPr="001D588F">
        <w:rPr>
          <w:rFonts w:ascii="Times New Roman" w:eastAsiaTheme="minorEastAsia" w:hAnsi="Times New Roman" w:hint="eastAsia"/>
          <w:b/>
          <w:bCs/>
          <w:color w:val="000000"/>
          <w:sz w:val="24"/>
        </w:rPr>
        <w:t>材料</w:t>
      </w:r>
      <w:r w:rsidRPr="001D588F">
        <w:rPr>
          <w:rFonts w:ascii="Times New Roman" w:eastAsiaTheme="minorEastAsia" w:hAnsi="Times New Roman"/>
          <w:b/>
          <w:bCs/>
          <w:color w:val="000000"/>
          <w:sz w:val="24"/>
        </w:rPr>
        <w:t>消耗情况一览表</w:t>
      </w:r>
    </w:p>
    <w:tbl>
      <w:tblPr>
        <w:tblW w:w="70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060"/>
        <w:gridCol w:w="2852"/>
        <w:gridCol w:w="3158"/>
      </w:tblGrid>
      <w:tr w:rsidR="00AB61DD" w:rsidRPr="004F344D" w:rsidTr="00AB61DD">
        <w:trPr>
          <w:trHeight w:val="301"/>
          <w:jc w:val="center"/>
        </w:trPr>
        <w:tc>
          <w:tcPr>
            <w:tcW w:w="1060"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sidRPr="004F344D">
              <w:rPr>
                <w:rFonts w:ascii="Times New Roman" w:hAnsi="Times New Roman"/>
              </w:rPr>
              <w:t>序号</w:t>
            </w:r>
          </w:p>
        </w:tc>
        <w:tc>
          <w:tcPr>
            <w:tcW w:w="2852"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sidRPr="004F344D">
              <w:rPr>
                <w:rFonts w:ascii="Times New Roman" w:hAnsi="Times New Roman"/>
              </w:rPr>
              <w:t>名称</w:t>
            </w:r>
          </w:p>
        </w:tc>
        <w:tc>
          <w:tcPr>
            <w:tcW w:w="3158"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sidRPr="004F344D">
              <w:rPr>
                <w:rFonts w:ascii="Times New Roman" w:hAnsi="Times New Roman"/>
              </w:rPr>
              <w:t>年耗量</w:t>
            </w:r>
            <w:r>
              <w:rPr>
                <w:rFonts w:ascii="Times New Roman" w:hAnsi="Times New Roman" w:hint="eastAsia"/>
              </w:rPr>
              <w:t>（</w:t>
            </w:r>
            <w:r w:rsidRPr="00AB61DD">
              <w:rPr>
                <w:rFonts w:ascii="Simsun" w:hAnsi="Simsun" w:cs="Simsun" w:hint="eastAsia"/>
                <w:kern w:val="0"/>
              </w:rPr>
              <w:t>t/a</w:t>
            </w:r>
            <w:r>
              <w:rPr>
                <w:rFonts w:ascii="Times New Roman" w:hAnsi="Times New Roman" w:hint="eastAsia"/>
              </w:rPr>
              <w:t>）</w:t>
            </w:r>
          </w:p>
        </w:tc>
      </w:tr>
      <w:tr w:rsidR="00AB61DD" w:rsidRPr="004F344D" w:rsidTr="00AB61DD">
        <w:trPr>
          <w:trHeight w:val="293"/>
          <w:jc w:val="center"/>
        </w:trPr>
        <w:tc>
          <w:tcPr>
            <w:tcW w:w="1060"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sidRPr="004F344D">
              <w:rPr>
                <w:rFonts w:ascii="Times New Roman" w:hAnsi="Times New Roman"/>
              </w:rPr>
              <w:t>1</w:t>
            </w:r>
          </w:p>
        </w:tc>
        <w:tc>
          <w:tcPr>
            <w:tcW w:w="2852"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sidRPr="004F344D">
              <w:rPr>
                <w:rFonts w:ascii="Times New Roman" w:hAnsi="Times New Roman"/>
              </w:rPr>
              <w:t>燃煤</w:t>
            </w:r>
          </w:p>
        </w:tc>
        <w:tc>
          <w:tcPr>
            <w:tcW w:w="3158" w:type="dxa"/>
            <w:vAlign w:val="center"/>
          </w:tcPr>
          <w:p w:rsidR="00AB61DD" w:rsidRPr="00AB61DD" w:rsidRDefault="00AB61DD" w:rsidP="00AB61DD">
            <w:pPr>
              <w:pStyle w:val="ListParagraph1"/>
              <w:adjustRightInd w:val="0"/>
              <w:ind w:firstLineChars="0" w:firstLine="0"/>
              <w:jc w:val="center"/>
              <w:rPr>
                <w:rFonts w:ascii="Times New Roman" w:hAnsi="Times New Roman"/>
              </w:rPr>
            </w:pPr>
            <w:r w:rsidRPr="00AB61DD">
              <w:rPr>
                <w:rFonts w:ascii="Simsun" w:hAnsi="Simsun" w:cs="Simsun" w:hint="eastAsia"/>
                <w:kern w:val="0"/>
              </w:rPr>
              <w:t>39600</w:t>
            </w:r>
          </w:p>
        </w:tc>
      </w:tr>
      <w:tr w:rsidR="00AB61DD" w:rsidRPr="004F344D" w:rsidTr="00AB61DD">
        <w:trPr>
          <w:trHeight w:val="122"/>
          <w:jc w:val="center"/>
        </w:trPr>
        <w:tc>
          <w:tcPr>
            <w:tcW w:w="1060"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sidRPr="004F344D">
              <w:rPr>
                <w:rFonts w:ascii="Times New Roman" w:hAnsi="Times New Roman" w:hint="eastAsia"/>
              </w:rPr>
              <w:t>2</w:t>
            </w:r>
          </w:p>
        </w:tc>
        <w:tc>
          <w:tcPr>
            <w:tcW w:w="2852"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sidRPr="004F344D">
              <w:rPr>
                <w:rFonts w:ascii="Times New Roman" w:hAnsi="Times New Roman"/>
              </w:rPr>
              <w:t>尿素溶液</w:t>
            </w:r>
          </w:p>
        </w:tc>
        <w:tc>
          <w:tcPr>
            <w:tcW w:w="3158" w:type="dxa"/>
            <w:vAlign w:val="center"/>
          </w:tcPr>
          <w:p w:rsidR="00AB61DD" w:rsidRPr="004F344D" w:rsidRDefault="00AB61DD" w:rsidP="00AB61DD">
            <w:pPr>
              <w:pStyle w:val="ListParagraph1"/>
              <w:adjustRightInd w:val="0"/>
              <w:ind w:firstLineChars="0" w:firstLine="0"/>
              <w:jc w:val="center"/>
              <w:rPr>
                <w:rFonts w:ascii="Times New Roman" w:hAnsi="Times New Roman"/>
              </w:rPr>
            </w:pPr>
            <w:r w:rsidRPr="00CD3E02">
              <w:rPr>
                <w:rFonts w:ascii="Times New Roman" w:hAnsi="Times New Roman" w:hint="eastAsia"/>
                <w:kern w:val="0"/>
                <w:sz w:val="24"/>
                <w:szCs w:val="24"/>
              </w:rPr>
              <w:t>80</w:t>
            </w:r>
          </w:p>
        </w:tc>
      </w:tr>
      <w:tr w:rsidR="00AB61DD" w:rsidRPr="004F344D" w:rsidTr="00AB61DD">
        <w:trPr>
          <w:trHeight w:val="111"/>
          <w:jc w:val="center"/>
        </w:trPr>
        <w:tc>
          <w:tcPr>
            <w:tcW w:w="1060"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sidRPr="004F344D">
              <w:rPr>
                <w:rFonts w:ascii="Times New Roman" w:hAnsi="Times New Roman" w:hint="eastAsia"/>
              </w:rPr>
              <w:t>3</w:t>
            </w:r>
          </w:p>
        </w:tc>
        <w:tc>
          <w:tcPr>
            <w:tcW w:w="2852"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sidRPr="004F344D">
              <w:rPr>
                <w:rFonts w:ascii="Times New Roman" w:hAnsi="Times New Roman" w:hint="eastAsia"/>
              </w:rPr>
              <w:t>生</w:t>
            </w:r>
            <w:r w:rsidRPr="004F344D">
              <w:rPr>
                <w:rFonts w:ascii="Times New Roman" w:hAnsi="Times New Roman"/>
              </w:rPr>
              <w:t>石灰</w:t>
            </w:r>
          </w:p>
        </w:tc>
        <w:tc>
          <w:tcPr>
            <w:tcW w:w="3158" w:type="dxa"/>
            <w:vAlign w:val="center"/>
          </w:tcPr>
          <w:p w:rsidR="00AB61DD" w:rsidRPr="004F344D" w:rsidRDefault="00AB61DD" w:rsidP="00AB61DD">
            <w:pPr>
              <w:pStyle w:val="ListParagraph1"/>
              <w:adjustRightInd w:val="0"/>
              <w:ind w:firstLineChars="0" w:firstLine="0"/>
              <w:jc w:val="center"/>
              <w:rPr>
                <w:rFonts w:ascii="Times New Roman" w:hAnsi="Times New Roman"/>
              </w:rPr>
            </w:pPr>
            <w:r w:rsidRPr="00AB61DD">
              <w:rPr>
                <w:rFonts w:ascii="Times New Roman" w:hAnsi="Times New Roman" w:hint="eastAsia"/>
              </w:rPr>
              <w:t>555</w:t>
            </w:r>
          </w:p>
        </w:tc>
      </w:tr>
      <w:tr w:rsidR="00AB61DD" w:rsidRPr="004F344D" w:rsidTr="00AB61DD">
        <w:trPr>
          <w:trHeight w:val="281"/>
          <w:jc w:val="center"/>
        </w:trPr>
        <w:tc>
          <w:tcPr>
            <w:tcW w:w="1060"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Pr>
                <w:rFonts w:ascii="Times New Roman" w:hAnsi="Times New Roman" w:hint="eastAsia"/>
              </w:rPr>
              <w:t>4</w:t>
            </w:r>
          </w:p>
        </w:tc>
        <w:tc>
          <w:tcPr>
            <w:tcW w:w="2852" w:type="dxa"/>
            <w:vAlign w:val="center"/>
          </w:tcPr>
          <w:p w:rsidR="00AB61DD" w:rsidRPr="004F344D" w:rsidRDefault="00AB61DD" w:rsidP="001D588F">
            <w:pPr>
              <w:pStyle w:val="ListParagraph1"/>
              <w:adjustRightInd w:val="0"/>
              <w:ind w:firstLineChars="0" w:firstLine="0"/>
              <w:jc w:val="center"/>
              <w:rPr>
                <w:rFonts w:ascii="Times New Roman" w:hAnsi="Times New Roman"/>
              </w:rPr>
            </w:pPr>
            <w:r w:rsidRPr="004F344D">
              <w:rPr>
                <w:rFonts w:ascii="Times New Roman" w:hAnsi="Times New Roman"/>
              </w:rPr>
              <w:t>轻柴油</w:t>
            </w:r>
          </w:p>
        </w:tc>
        <w:tc>
          <w:tcPr>
            <w:tcW w:w="3158" w:type="dxa"/>
            <w:vAlign w:val="center"/>
          </w:tcPr>
          <w:p w:rsidR="00AB61DD" w:rsidRPr="004F344D" w:rsidRDefault="00AB61DD" w:rsidP="00AB61DD">
            <w:pPr>
              <w:pStyle w:val="ListParagraph1"/>
              <w:adjustRightInd w:val="0"/>
              <w:ind w:firstLineChars="0" w:firstLine="0"/>
              <w:jc w:val="center"/>
              <w:rPr>
                <w:rFonts w:ascii="Times New Roman" w:hAnsi="Times New Roman"/>
              </w:rPr>
            </w:pPr>
            <w:r w:rsidRPr="00AB61DD">
              <w:rPr>
                <w:rFonts w:ascii="Times New Roman" w:hAnsi="Times New Roman" w:hint="eastAsia"/>
              </w:rPr>
              <w:t>4</w:t>
            </w:r>
          </w:p>
        </w:tc>
      </w:tr>
    </w:tbl>
    <w:p w:rsidR="00D61304" w:rsidRPr="006D0B85" w:rsidRDefault="00D61304" w:rsidP="00D61304">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六</w:t>
      </w:r>
      <w:r w:rsidRPr="004F344D">
        <w:rPr>
          <w:rFonts w:eastAsia="黑体" w:hAnsi="黑体"/>
          <w:snapToGrid w:val="0"/>
          <w:sz w:val="24"/>
          <w:szCs w:val="28"/>
        </w:rPr>
        <w:t>、</w:t>
      </w:r>
      <w:r w:rsidRPr="00D61304">
        <w:rPr>
          <w:rFonts w:eastAsia="黑体" w:hAnsi="黑体" w:hint="eastAsia"/>
          <w:snapToGrid w:val="0"/>
          <w:sz w:val="24"/>
          <w:szCs w:val="28"/>
        </w:rPr>
        <w:t>给排水</w:t>
      </w:r>
      <w:r w:rsidR="00AF1FC4">
        <w:rPr>
          <w:rFonts w:eastAsia="黑体" w:hAnsi="黑体" w:hint="eastAsia"/>
          <w:snapToGrid w:val="0"/>
          <w:sz w:val="24"/>
          <w:szCs w:val="28"/>
        </w:rPr>
        <w:t>系统及水平衡</w:t>
      </w:r>
    </w:p>
    <w:p w:rsidR="00AF1FC4" w:rsidRDefault="00D61304" w:rsidP="00B9126C">
      <w:pPr>
        <w:tabs>
          <w:tab w:val="left" w:pos="1346"/>
        </w:tabs>
        <w:autoSpaceDE w:val="0"/>
        <w:autoSpaceDN w:val="0"/>
        <w:adjustRightInd w:val="0"/>
        <w:spacing w:line="360" w:lineRule="auto"/>
        <w:ind w:firstLineChars="217" w:firstLine="521"/>
        <w:jc w:val="left"/>
        <w:rPr>
          <w:rFonts w:ascii="Times New Roman" w:hAnsi="Times New Roman"/>
          <w:bCs/>
          <w:color w:val="000000"/>
          <w:kern w:val="0"/>
          <w:sz w:val="24"/>
          <w:szCs w:val="24"/>
        </w:rPr>
      </w:pPr>
      <w:r w:rsidRPr="00B9126C">
        <w:rPr>
          <w:rFonts w:ascii="Times New Roman" w:hAnsi="Times New Roman"/>
          <w:bCs/>
          <w:color w:val="000000"/>
          <w:kern w:val="0"/>
          <w:sz w:val="24"/>
          <w:szCs w:val="24"/>
        </w:rPr>
        <w:t>（一）</w:t>
      </w:r>
      <w:r w:rsidR="00AF1FC4">
        <w:rPr>
          <w:rFonts w:ascii="Times New Roman" w:hAnsi="Times New Roman" w:hint="eastAsia"/>
          <w:bCs/>
          <w:color w:val="000000"/>
          <w:kern w:val="0"/>
          <w:sz w:val="24"/>
          <w:szCs w:val="24"/>
        </w:rPr>
        <w:t>供水系统</w:t>
      </w:r>
    </w:p>
    <w:p w:rsidR="006D0B85" w:rsidRPr="00B9126C" w:rsidRDefault="00AF1FC4" w:rsidP="00B9126C">
      <w:pPr>
        <w:tabs>
          <w:tab w:val="left" w:pos="1346"/>
        </w:tabs>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1</w:t>
      </w:r>
      <w:r>
        <w:rPr>
          <w:rFonts w:ascii="Times New Roman" w:hAnsi="Times New Roman" w:hint="eastAsia"/>
          <w:color w:val="000000"/>
          <w:kern w:val="0"/>
          <w:sz w:val="24"/>
          <w:szCs w:val="24"/>
        </w:rPr>
        <w:t>、</w:t>
      </w:r>
      <w:r w:rsidR="006D0B85" w:rsidRPr="00B9126C">
        <w:rPr>
          <w:rFonts w:ascii="Times New Roman" w:hAnsi="Times New Roman"/>
          <w:color w:val="000000"/>
          <w:kern w:val="0"/>
          <w:sz w:val="24"/>
          <w:szCs w:val="24"/>
        </w:rPr>
        <w:t>给水水源</w:t>
      </w:r>
    </w:p>
    <w:p w:rsidR="006D0B85" w:rsidRPr="00AB61DD" w:rsidRDefault="00B9126C" w:rsidP="00B9126C">
      <w:pPr>
        <w:autoSpaceDE w:val="0"/>
        <w:autoSpaceDN w:val="0"/>
        <w:adjustRightInd w:val="0"/>
        <w:spacing w:line="360" w:lineRule="auto"/>
        <w:ind w:firstLineChars="217" w:firstLine="521"/>
        <w:jc w:val="left"/>
        <w:rPr>
          <w:rFonts w:ascii="Times New Roman" w:hAnsi="Times New Roman"/>
          <w:color w:val="FF0000"/>
          <w:kern w:val="0"/>
          <w:sz w:val="24"/>
          <w:szCs w:val="24"/>
        </w:rPr>
      </w:pPr>
      <w:r>
        <w:rPr>
          <w:rFonts w:ascii="Times New Roman" w:hAnsi="Times New Roman"/>
          <w:color w:val="000000"/>
          <w:kern w:val="0"/>
          <w:sz w:val="24"/>
          <w:szCs w:val="24"/>
        </w:rPr>
        <w:t>现有工程所在区域</w:t>
      </w:r>
      <w:r w:rsidR="00C25340">
        <w:rPr>
          <w:rFonts w:ascii="Times New Roman" w:hAnsi="Times New Roman" w:hint="eastAsia"/>
          <w:color w:val="000000"/>
          <w:kern w:val="0"/>
          <w:sz w:val="24"/>
          <w:szCs w:val="24"/>
        </w:rPr>
        <w:t>目前</w:t>
      </w:r>
      <w:r>
        <w:rPr>
          <w:rFonts w:ascii="Times New Roman" w:hAnsi="Times New Roman"/>
          <w:color w:val="000000"/>
          <w:kern w:val="0"/>
          <w:sz w:val="24"/>
          <w:szCs w:val="24"/>
        </w:rPr>
        <w:t>无市政管网布设，生产及生活水源为厂内自备井，已取得济南市城乡税务局取水证明</w:t>
      </w:r>
      <w:r w:rsidR="001D588F">
        <w:rPr>
          <w:rFonts w:ascii="Times New Roman" w:hAnsi="Times New Roman" w:hint="eastAsia"/>
          <w:color w:val="000000"/>
          <w:kern w:val="0"/>
          <w:sz w:val="24"/>
          <w:szCs w:val="24"/>
        </w:rPr>
        <w:t>，详见附件</w:t>
      </w:r>
      <w:r>
        <w:rPr>
          <w:rFonts w:ascii="Times New Roman" w:hAnsi="Times New Roman"/>
          <w:color w:val="000000"/>
          <w:kern w:val="0"/>
          <w:sz w:val="24"/>
          <w:szCs w:val="24"/>
        </w:rPr>
        <w:t>。</w:t>
      </w:r>
      <w:r w:rsidR="006D0B85" w:rsidRPr="00AB61DD">
        <w:rPr>
          <w:rFonts w:ascii="Times New Roman" w:hAnsi="Times New Roman"/>
          <w:color w:val="FF0000"/>
          <w:kern w:val="0"/>
          <w:sz w:val="24"/>
          <w:szCs w:val="24"/>
        </w:rPr>
        <w:t>工程用水量约为</w:t>
      </w:r>
      <w:r w:rsidR="00C25340" w:rsidRPr="00AB61DD">
        <w:rPr>
          <w:rFonts w:ascii="Times New Roman" w:hAnsi="Times New Roman" w:hint="eastAsia"/>
          <w:color w:val="FF0000"/>
          <w:kern w:val="0"/>
          <w:sz w:val="24"/>
          <w:szCs w:val="24"/>
        </w:rPr>
        <w:t>30.47</w:t>
      </w:r>
      <w:r w:rsidR="006D0B85" w:rsidRPr="00AB61DD">
        <w:rPr>
          <w:rFonts w:ascii="Times New Roman" w:hAnsi="Times New Roman"/>
          <w:color w:val="FF0000"/>
          <w:kern w:val="0"/>
          <w:sz w:val="24"/>
          <w:szCs w:val="24"/>
        </w:rPr>
        <w:t xml:space="preserve"> m</w:t>
      </w:r>
      <w:r w:rsidR="006D0B85" w:rsidRPr="00AB61DD">
        <w:rPr>
          <w:rFonts w:ascii="Times New Roman" w:hAnsi="Times New Roman"/>
          <w:color w:val="FF0000"/>
          <w:kern w:val="0"/>
          <w:position w:val="4"/>
          <w:sz w:val="24"/>
          <w:szCs w:val="24"/>
          <w:vertAlign w:val="superscript"/>
        </w:rPr>
        <w:t>3</w:t>
      </w:r>
      <w:r w:rsidR="006D0B85" w:rsidRPr="00AB61DD">
        <w:rPr>
          <w:rFonts w:ascii="Times New Roman" w:hAnsi="Times New Roman"/>
          <w:color w:val="FF0000"/>
          <w:kern w:val="0"/>
          <w:sz w:val="24"/>
          <w:szCs w:val="24"/>
        </w:rPr>
        <w:t>/h</w:t>
      </w:r>
      <w:r w:rsidR="00A83617" w:rsidRPr="00AB61DD">
        <w:rPr>
          <w:rFonts w:ascii="Times New Roman" w:hAnsi="Times New Roman" w:hint="eastAsia"/>
          <w:color w:val="FF0000"/>
          <w:kern w:val="0"/>
          <w:sz w:val="24"/>
          <w:szCs w:val="24"/>
        </w:rPr>
        <w:t>；</w:t>
      </w:r>
      <w:r w:rsidR="006D0B85" w:rsidRPr="00AB61DD">
        <w:rPr>
          <w:rFonts w:ascii="Times New Roman" w:hAnsi="Times New Roman"/>
          <w:color w:val="FF0000"/>
          <w:kern w:val="0"/>
          <w:sz w:val="24"/>
          <w:szCs w:val="24"/>
        </w:rPr>
        <w:t>消防总水量为</w:t>
      </w:r>
      <w:r w:rsidR="006D0B85" w:rsidRPr="00AB61DD">
        <w:rPr>
          <w:rFonts w:ascii="Times New Roman" w:hAnsi="Times New Roman"/>
          <w:color w:val="FF0000"/>
          <w:kern w:val="0"/>
          <w:sz w:val="24"/>
          <w:szCs w:val="24"/>
        </w:rPr>
        <w:t>45L/s</w:t>
      </w:r>
      <w:r w:rsidR="006D0B85" w:rsidRPr="00AB61DD">
        <w:rPr>
          <w:rFonts w:ascii="Times New Roman" w:hAnsi="Times New Roman"/>
          <w:color w:val="FF0000"/>
          <w:kern w:val="0"/>
          <w:sz w:val="24"/>
          <w:szCs w:val="24"/>
        </w:rPr>
        <w:t>，室内消防水量为</w:t>
      </w:r>
      <w:r w:rsidR="006D0B85" w:rsidRPr="00AB61DD">
        <w:rPr>
          <w:rFonts w:ascii="Times New Roman" w:hAnsi="Times New Roman"/>
          <w:color w:val="FF0000"/>
          <w:kern w:val="0"/>
          <w:sz w:val="24"/>
          <w:szCs w:val="24"/>
        </w:rPr>
        <w:t>25L/s</w:t>
      </w:r>
      <w:r w:rsidR="006D0B85" w:rsidRPr="00AB61DD">
        <w:rPr>
          <w:rFonts w:ascii="Times New Roman" w:hAnsi="Times New Roman"/>
          <w:color w:val="FF0000"/>
          <w:kern w:val="0"/>
          <w:sz w:val="24"/>
          <w:szCs w:val="24"/>
        </w:rPr>
        <w:t>，室外为</w:t>
      </w:r>
      <w:r w:rsidR="006D0B85" w:rsidRPr="00AB61DD">
        <w:rPr>
          <w:rFonts w:ascii="Times New Roman" w:hAnsi="Times New Roman"/>
          <w:color w:val="FF0000"/>
          <w:kern w:val="0"/>
          <w:sz w:val="24"/>
          <w:szCs w:val="24"/>
        </w:rPr>
        <w:t>20L/s</w:t>
      </w:r>
      <w:r w:rsidR="006D0B85" w:rsidRPr="00AB61DD">
        <w:rPr>
          <w:rFonts w:ascii="Times New Roman" w:hAnsi="Times New Roman"/>
          <w:color w:val="FF0000"/>
          <w:kern w:val="0"/>
          <w:sz w:val="24"/>
          <w:szCs w:val="24"/>
        </w:rPr>
        <w:t>。</w:t>
      </w:r>
    </w:p>
    <w:p w:rsidR="006D0B85" w:rsidRPr="00D61304" w:rsidRDefault="006D0B85" w:rsidP="00D61304">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D61304">
        <w:rPr>
          <w:rFonts w:ascii="Times New Roman" w:hAnsi="Times New Roman"/>
          <w:color w:val="000000"/>
          <w:kern w:val="0"/>
          <w:sz w:val="24"/>
          <w:szCs w:val="24"/>
        </w:rPr>
        <w:t>主厂房除氧煤仓间顶部设高位消防水箱，容量</w:t>
      </w:r>
      <w:r w:rsidRPr="00D61304">
        <w:rPr>
          <w:rFonts w:ascii="Times New Roman" w:hAnsi="Times New Roman"/>
          <w:color w:val="000000"/>
          <w:kern w:val="0"/>
          <w:sz w:val="24"/>
          <w:szCs w:val="24"/>
        </w:rPr>
        <w:t>20m</w:t>
      </w:r>
      <w:r w:rsidRPr="00D61304">
        <w:rPr>
          <w:rFonts w:ascii="Times New Roman" w:hAnsi="Times New Roman"/>
          <w:color w:val="000000"/>
          <w:kern w:val="0"/>
          <w:position w:val="4"/>
          <w:sz w:val="24"/>
          <w:szCs w:val="24"/>
          <w:vertAlign w:val="superscript"/>
        </w:rPr>
        <w:t>3</w:t>
      </w:r>
      <w:r w:rsidRPr="00D61304">
        <w:rPr>
          <w:rFonts w:ascii="Times New Roman" w:hAnsi="Times New Roman"/>
          <w:color w:val="000000"/>
          <w:kern w:val="0"/>
          <w:sz w:val="24"/>
          <w:szCs w:val="24"/>
        </w:rPr>
        <w:t>。厂内生活用水和临时消防用水采用共网。联合泵房内设生活水泵、消防水泵及工业水泵各有</w:t>
      </w:r>
      <w:r w:rsidRPr="00D61304">
        <w:rPr>
          <w:rFonts w:ascii="Times New Roman" w:hAnsi="Times New Roman"/>
          <w:color w:val="000000"/>
          <w:kern w:val="0"/>
          <w:sz w:val="24"/>
          <w:szCs w:val="24"/>
        </w:rPr>
        <w:t>2</w:t>
      </w:r>
      <w:r w:rsidRPr="00D61304">
        <w:rPr>
          <w:rFonts w:ascii="Times New Roman" w:hAnsi="Times New Roman"/>
          <w:color w:val="000000"/>
          <w:kern w:val="0"/>
          <w:sz w:val="24"/>
          <w:szCs w:val="24"/>
        </w:rPr>
        <w:t>台，均</w:t>
      </w:r>
      <w:r w:rsidRPr="00D61304">
        <w:rPr>
          <w:rFonts w:ascii="Times New Roman" w:hAnsi="Times New Roman"/>
          <w:color w:val="000000"/>
          <w:kern w:val="0"/>
          <w:sz w:val="24"/>
          <w:szCs w:val="24"/>
        </w:rPr>
        <w:t xml:space="preserve">1 </w:t>
      </w:r>
      <w:r w:rsidRPr="00D61304">
        <w:rPr>
          <w:rFonts w:ascii="Times New Roman" w:hAnsi="Times New Roman"/>
          <w:color w:val="000000"/>
          <w:kern w:val="0"/>
          <w:sz w:val="24"/>
          <w:szCs w:val="24"/>
        </w:rPr>
        <w:t>用</w:t>
      </w:r>
      <w:r w:rsidRPr="00D61304">
        <w:rPr>
          <w:rFonts w:ascii="Times New Roman" w:hAnsi="Times New Roman"/>
          <w:color w:val="000000"/>
          <w:kern w:val="0"/>
          <w:sz w:val="24"/>
          <w:szCs w:val="24"/>
        </w:rPr>
        <w:t>1</w:t>
      </w:r>
      <w:r w:rsidRPr="00D61304">
        <w:rPr>
          <w:rFonts w:ascii="Times New Roman" w:hAnsi="Times New Roman"/>
          <w:color w:val="000000"/>
          <w:kern w:val="0"/>
          <w:sz w:val="24"/>
          <w:szCs w:val="24"/>
        </w:rPr>
        <w:t>备。</w:t>
      </w:r>
    </w:p>
    <w:p w:rsidR="006D0B85" w:rsidRPr="00B9126C" w:rsidRDefault="00AF1FC4" w:rsidP="00B9126C">
      <w:pPr>
        <w:tabs>
          <w:tab w:val="left" w:pos="1346"/>
        </w:tabs>
        <w:autoSpaceDE w:val="0"/>
        <w:autoSpaceDN w:val="0"/>
        <w:adjustRightInd w:val="0"/>
        <w:spacing w:line="360" w:lineRule="auto"/>
        <w:ind w:firstLineChars="217" w:firstLine="521"/>
        <w:jc w:val="left"/>
        <w:rPr>
          <w:rFonts w:ascii="Times New Roman" w:hAnsi="Times New Roman"/>
          <w:bCs/>
          <w:color w:val="000000"/>
          <w:kern w:val="0"/>
          <w:sz w:val="24"/>
          <w:szCs w:val="24"/>
        </w:rPr>
      </w:pPr>
      <w:r>
        <w:rPr>
          <w:rFonts w:ascii="Times New Roman" w:hAnsi="Times New Roman" w:hint="eastAsia"/>
          <w:bCs/>
          <w:color w:val="000000"/>
          <w:kern w:val="0"/>
          <w:sz w:val="24"/>
          <w:szCs w:val="24"/>
        </w:rPr>
        <w:t>2</w:t>
      </w:r>
      <w:r>
        <w:rPr>
          <w:rFonts w:ascii="Times New Roman" w:hAnsi="Times New Roman" w:hint="eastAsia"/>
          <w:bCs/>
          <w:color w:val="000000"/>
          <w:kern w:val="0"/>
          <w:sz w:val="24"/>
          <w:szCs w:val="24"/>
        </w:rPr>
        <w:t>、</w:t>
      </w:r>
      <w:r w:rsidR="006D0B85" w:rsidRPr="00B9126C">
        <w:rPr>
          <w:rFonts w:ascii="Times New Roman" w:hAnsi="Times New Roman"/>
          <w:bCs/>
          <w:color w:val="000000"/>
          <w:kern w:val="0"/>
          <w:sz w:val="24"/>
          <w:szCs w:val="24"/>
        </w:rPr>
        <w:t>给水处理</w:t>
      </w:r>
    </w:p>
    <w:p w:rsidR="006D0B85" w:rsidRPr="00A83617" w:rsidRDefault="006D0B85" w:rsidP="00D61304">
      <w:pPr>
        <w:autoSpaceDE w:val="0"/>
        <w:autoSpaceDN w:val="0"/>
        <w:adjustRightInd w:val="0"/>
        <w:spacing w:line="360" w:lineRule="auto"/>
        <w:ind w:firstLineChars="217" w:firstLine="521"/>
        <w:jc w:val="left"/>
        <w:rPr>
          <w:rFonts w:ascii="Times New Roman" w:hAnsi="Times New Roman"/>
          <w:kern w:val="0"/>
          <w:sz w:val="24"/>
          <w:szCs w:val="24"/>
        </w:rPr>
      </w:pPr>
      <w:r w:rsidRPr="00D61304">
        <w:rPr>
          <w:rFonts w:ascii="Times New Roman" w:hAnsi="Times New Roman"/>
          <w:color w:val="000000"/>
          <w:kern w:val="0"/>
          <w:sz w:val="24"/>
          <w:szCs w:val="24"/>
        </w:rPr>
        <w:t>根据锅炉给水质量标准应符合《低压锅炉水质》</w:t>
      </w:r>
      <w:r w:rsidR="001D588F">
        <w:rPr>
          <w:rFonts w:ascii="Times New Roman" w:hAnsi="Times New Roman" w:hint="eastAsia"/>
          <w:color w:val="000000"/>
          <w:kern w:val="0"/>
          <w:sz w:val="24"/>
          <w:szCs w:val="24"/>
        </w:rPr>
        <w:t>（</w:t>
      </w:r>
      <w:r w:rsidR="001D588F" w:rsidRPr="00D61304">
        <w:rPr>
          <w:rFonts w:ascii="Times New Roman" w:hAnsi="Times New Roman"/>
          <w:color w:val="000000"/>
          <w:kern w:val="0"/>
          <w:sz w:val="24"/>
          <w:szCs w:val="24"/>
        </w:rPr>
        <w:t>GB1576</w:t>
      </w:r>
      <w:r w:rsidR="001D588F">
        <w:rPr>
          <w:rFonts w:ascii="Times New Roman" w:hAnsi="Times New Roman" w:hint="eastAsia"/>
          <w:color w:val="000000"/>
          <w:kern w:val="0"/>
          <w:sz w:val="24"/>
          <w:szCs w:val="24"/>
        </w:rPr>
        <w:t>-</w:t>
      </w:r>
      <w:r w:rsidR="001D588F" w:rsidRPr="00D61304">
        <w:rPr>
          <w:rFonts w:ascii="Times New Roman" w:hAnsi="Times New Roman"/>
          <w:color w:val="000000"/>
          <w:kern w:val="0"/>
          <w:sz w:val="24"/>
          <w:szCs w:val="24"/>
        </w:rPr>
        <w:t>1996</w:t>
      </w:r>
      <w:r w:rsidR="001D588F">
        <w:rPr>
          <w:rFonts w:ascii="Times New Roman" w:hAnsi="Times New Roman" w:hint="eastAsia"/>
          <w:color w:val="000000"/>
          <w:kern w:val="0"/>
          <w:sz w:val="24"/>
          <w:szCs w:val="24"/>
        </w:rPr>
        <w:t>）</w:t>
      </w:r>
      <w:r w:rsidRPr="00D61304">
        <w:rPr>
          <w:rFonts w:ascii="Times New Roman" w:hAnsi="Times New Roman"/>
          <w:color w:val="000000"/>
          <w:kern w:val="0"/>
          <w:sz w:val="24"/>
          <w:szCs w:val="24"/>
        </w:rPr>
        <w:t>的规定和水质资料，</w:t>
      </w:r>
      <w:r w:rsidRPr="00A83617">
        <w:rPr>
          <w:rFonts w:ascii="Times New Roman" w:hAnsi="Times New Roman"/>
          <w:kern w:val="0"/>
          <w:sz w:val="24"/>
          <w:szCs w:val="24"/>
        </w:rPr>
        <w:t>采用</w:t>
      </w:r>
      <w:r w:rsidRPr="00A83617">
        <w:rPr>
          <w:rFonts w:ascii="Times New Roman" w:hAnsi="Times New Roman"/>
          <w:kern w:val="0"/>
          <w:sz w:val="24"/>
          <w:szCs w:val="24"/>
        </w:rPr>
        <w:t>“</w:t>
      </w:r>
      <w:r w:rsidRPr="00A83617">
        <w:rPr>
          <w:rFonts w:ascii="Times New Roman" w:hAnsi="Times New Roman"/>
          <w:kern w:val="0"/>
          <w:sz w:val="24"/>
          <w:szCs w:val="24"/>
        </w:rPr>
        <w:t>过滤</w:t>
      </w:r>
      <w:r w:rsidRPr="00A83617">
        <w:rPr>
          <w:rFonts w:ascii="Times New Roman" w:hAnsi="Times New Roman"/>
          <w:kern w:val="0"/>
          <w:sz w:val="24"/>
          <w:szCs w:val="24"/>
        </w:rPr>
        <w:t>+</w:t>
      </w:r>
      <w:r w:rsidR="001D588F" w:rsidRPr="00A83617">
        <w:rPr>
          <w:rFonts w:ascii="Times New Roman" w:hAnsi="Times New Roman" w:hint="eastAsia"/>
          <w:kern w:val="0"/>
          <w:sz w:val="24"/>
          <w:szCs w:val="24"/>
        </w:rPr>
        <w:t>全自动离子交换器</w:t>
      </w:r>
      <w:r w:rsidRPr="00A83617">
        <w:rPr>
          <w:rFonts w:ascii="Times New Roman" w:hAnsi="Times New Roman"/>
          <w:kern w:val="0"/>
          <w:sz w:val="24"/>
          <w:szCs w:val="24"/>
        </w:rPr>
        <w:t>+</w:t>
      </w:r>
      <w:r w:rsidRPr="00A83617">
        <w:rPr>
          <w:rFonts w:ascii="Times New Roman" w:hAnsi="Times New Roman"/>
          <w:kern w:val="0"/>
          <w:sz w:val="24"/>
          <w:szCs w:val="24"/>
        </w:rPr>
        <w:t>除氧器</w:t>
      </w:r>
      <w:r w:rsidRPr="00A83617">
        <w:rPr>
          <w:rFonts w:ascii="Times New Roman" w:hAnsi="Times New Roman"/>
          <w:kern w:val="0"/>
          <w:sz w:val="24"/>
          <w:szCs w:val="24"/>
        </w:rPr>
        <w:t>”</w:t>
      </w:r>
      <w:r w:rsidRPr="00A83617">
        <w:rPr>
          <w:rFonts w:ascii="Times New Roman" w:hAnsi="Times New Roman"/>
          <w:kern w:val="0"/>
          <w:sz w:val="24"/>
          <w:szCs w:val="24"/>
        </w:rPr>
        <w:t>的化学水处理系统的水处理方式，工艺流程为：</w:t>
      </w:r>
    </w:p>
    <w:p w:rsidR="006D0B85" w:rsidRDefault="001D588F" w:rsidP="001D588F">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1D588F">
        <w:rPr>
          <w:rFonts w:ascii="Times New Roman" w:hAnsi="Times New Roman" w:hint="eastAsia"/>
          <w:color w:val="000000"/>
          <w:kern w:val="0"/>
          <w:sz w:val="24"/>
          <w:szCs w:val="24"/>
        </w:rPr>
        <w:t>生水→生水池→生水泵→全自动离子交换器→软化水池→除氧水泵→除氧器→除氧水箱→补水泵补入锅炉或热力管网</w:t>
      </w:r>
      <w:r w:rsidR="006D0B85" w:rsidRPr="00D61304">
        <w:rPr>
          <w:rFonts w:ascii="Times New Roman" w:hAnsi="Times New Roman"/>
          <w:color w:val="000000"/>
          <w:kern w:val="0"/>
          <w:sz w:val="24"/>
          <w:szCs w:val="24"/>
        </w:rPr>
        <w:t>。</w:t>
      </w:r>
    </w:p>
    <w:p w:rsidR="00AF1FC4" w:rsidRDefault="00AF1FC4" w:rsidP="001D588F">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（二）排水系统</w:t>
      </w:r>
    </w:p>
    <w:p w:rsidR="00AF1FC4" w:rsidRPr="004F344D" w:rsidRDefault="00AF1FC4" w:rsidP="00AF1FC4">
      <w:pPr>
        <w:spacing w:line="500" w:lineRule="atLeast"/>
        <w:ind w:firstLine="525"/>
        <w:rPr>
          <w:sz w:val="24"/>
          <w:szCs w:val="24"/>
        </w:rPr>
      </w:pPr>
      <w:r w:rsidRPr="004F344D">
        <w:rPr>
          <w:sz w:val="24"/>
          <w:szCs w:val="24"/>
        </w:rPr>
        <w:t>本项目厂区排水系统采用雨污分流制。</w:t>
      </w:r>
    </w:p>
    <w:p w:rsidR="0020727A" w:rsidRDefault="00AF1FC4" w:rsidP="00BD4482">
      <w:pPr>
        <w:spacing w:line="480" w:lineRule="exact"/>
        <w:ind w:firstLineChars="218" w:firstLine="523"/>
        <w:rPr>
          <w:rFonts w:ascii="Times New Roman" w:hAnsi="Times New Roman"/>
          <w:bCs/>
          <w:kern w:val="0"/>
          <w:sz w:val="24"/>
          <w:szCs w:val="24"/>
        </w:rPr>
      </w:pPr>
      <w:r w:rsidRPr="004F344D">
        <w:rPr>
          <w:rFonts w:ascii="Times New Roman" w:hAnsi="Times New Roman"/>
          <w:bCs/>
          <w:kern w:val="0"/>
          <w:sz w:val="24"/>
          <w:szCs w:val="24"/>
        </w:rPr>
        <w:t>生活污水：</w:t>
      </w:r>
      <w:r w:rsidR="00BD4482" w:rsidRPr="00BD4482">
        <w:rPr>
          <w:rFonts w:ascii="Times New Roman" w:hAnsi="Times New Roman" w:hint="eastAsia"/>
          <w:bCs/>
          <w:kern w:val="0"/>
          <w:sz w:val="24"/>
          <w:szCs w:val="24"/>
        </w:rPr>
        <w:t>依托厂内污水处理站处理达标后，通过市政管网排入唐冶新区污水处理厂继续处理</w:t>
      </w:r>
      <w:r w:rsidR="00BD4482">
        <w:rPr>
          <w:rFonts w:ascii="Times New Roman" w:hAnsi="Times New Roman" w:hint="eastAsia"/>
          <w:bCs/>
          <w:kern w:val="0"/>
          <w:sz w:val="24"/>
          <w:szCs w:val="24"/>
        </w:rPr>
        <w:t>。</w:t>
      </w:r>
    </w:p>
    <w:p w:rsidR="00AF1FC4" w:rsidRDefault="00AF1FC4" w:rsidP="00AF1FC4">
      <w:pPr>
        <w:spacing w:line="480" w:lineRule="exact"/>
        <w:ind w:firstLineChars="218" w:firstLine="523"/>
        <w:rPr>
          <w:rFonts w:ascii="Times New Roman" w:hAnsi="Times New Roman"/>
          <w:bCs/>
          <w:kern w:val="0"/>
          <w:sz w:val="24"/>
          <w:szCs w:val="24"/>
        </w:rPr>
      </w:pPr>
      <w:r w:rsidRPr="004F344D">
        <w:rPr>
          <w:rFonts w:ascii="Times New Roman" w:hAnsi="Times New Roman"/>
          <w:bCs/>
          <w:kern w:val="0"/>
          <w:sz w:val="24"/>
          <w:szCs w:val="24"/>
        </w:rPr>
        <w:t>生产废水：主要包括化水</w:t>
      </w:r>
      <w:r w:rsidRPr="004F344D">
        <w:rPr>
          <w:rFonts w:ascii="Times New Roman" w:hAnsi="Times New Roman" w:hint="eastAsia"/>
          <w:bCs/>
          <w:kern w:val="0"/>
          <w:sz w:val="24"/>
          <w:szCs w:val="24"/>
        </w:rPr>
        <w:t>车间</w:t>
      </w:r>
      <w:r w:rsidRPr="004F344D">
        <w:rPr>
          <w:rFonts w:ascii="Times New Roman" w:hAnsi="Times New Roman"/>
          <w:bCs/>
          <w:kern w:val="0"/>
          <w:sz w:val="24"/>
          <w:szCs w:val="24"/>
        </w:rPr>
        <w:t>废水、锅炉排污水、循环冷却水排污水、脱硫废水</w:t>
      </w:r>
      <w:r w:rsidRPr="004F344D">
        <w:rPr>
          <w:rFonts w:ascii="Times New Roman" w:hAnsi="Times New Roman" w:hint="eastAsia"/>
          <w:bCs/>
          <w:kern w:val="0"/>
          <w:sz w:val="24"/>
          <w:szCs w:val="24"/>
        </w:rPr>
        <w:t>、湿式电除尘排污水等</w:t>
      </w:r>
      <w:r w:rsidR="00BD4482">
        <w:rPr>
          <w:rFonts w:ascii="Times New Roman" w:hAnsi="Times New Roman" w:hint="eastAsia"/>
          <w:bCs/>
          <w:kern w:val="0"/>
          <w:sz w:val="24"/>
          <w:szCs w:val="24"/>
        </w:rPr>
        <w:t>，</w:t>
      </w:r>
      <w:r w:rsidRPr="004F344D">
        <w:rPr>
          <w:rFonts w:ascii="Times New Roman" w:hAnsi="Times New Roman"/>
          <w:bCs/>
          <w:kern w:val="0"/>
          <w:sz w:val="24"/>
          <w:szCs w:val="24"/>
        </w:rPr>
        <w:t>经厂区污水站处理</w:t>
      </w:r>
      <w:r w:rsidRPr="004F344D">
        <w:rPr>
          <w:rFonts w:ascii="Times New Roman" w:hAnsi="Times New Roman" w:hint="eastAsia"/>
          <w:bCs/>
          <w:kern w:val="0"/>
          <w:sz w:val="24"/>
          <w:szCs w:val="24"/>
        </w:rPr>
        <w:t>后</w:t>
      </w:r>
      <w:r w:rsidR="0020727A">
        <w:rPr>
          <w:rFonts w:ascii="Times New Roman" w:hAnsi="Times New Roman" w:hint="eastAsia"/>
          <w:bCs/>
          <w:kern w:val="0"/>
          <w:sz w:val="24"/>
          <w:szCs w:val="24"/>
        </w:rPr>
        <w:t>全部回用。</w:t>
      </w:r>
    </w:p>
    <w:p w:rsidR="00AF1FC4" w:rsidRPr="004F344D" w:rsidRDefault="00AF1FC4" w:rsidP="00AF1FC4">
      <w:pPr>
        <w:spacing w:line="480" w:lineRule="exact"/>
        <w:ind w:firstLineChars="218" w:firstLine="523"/>
        <w:rPr>
          <w:rFonts w:ascii="Times New Roman" w:hAnsi="Times New Roman"/>
          <w:bCs/>
          <w:kern w:val="0"/>
          <w:sz w:val="24"/>
          <w:szCs w:val="24"/>
        </w:rPr>
      </w:pPr>
      <w:r w:rsidRPr="004F344D">
        <w:rPr>
          <w:rFonts w:ascii="Times New Roman" w:hAnsi="Times New Roman"/>
          <w:bCs/>
          <w:kern w:val="0"/>
          <w:sz w:val="24"/>
          <w:szCs w:val="24"/>
        </w:rPr>
        <w:t>雨水：</w:t>
      </w:r>
      <w:r w:rsidRPr="004F344D">
        <w:rPr>
          <w:rFonts w:ascii="Times New Roman" w:hAnsi="Times New Roman" w:hint="eastAsia"/>
          <w:bCs/>
          <w:kern w:val="0"/>
          <w:sz w:val="24"/>
          <w:szCs w:val="24"/>
        </w:rPr>
        <w:t>厂区设置手动控制初期雨水收集系统。在刚下雨时，手动开启污水管线阀门，把初期雨水</w:t>
      </w:r>
      <w:r w:rsidRPr="004A2A32">
        <w:rPr>
          <w:rFonts w:ascii="Times New Roman" w:hAnsi="Times New Roman" w:hint="eastAsia"/>
          <w:bCs/>
          <w:kern w:val="0"/>
          <w:sz w:val="24"/>
          <w:szCs w:val="24"/>
        </w:rPr>
        <w:t>切换到</w:t>
      </w:r>
      <w:r w:rsidR="004A2A32" w:rsidRPr="004A2A32">
        <w:rPr>
          <w:rFonts w:ascii="Times New Roman" w:hAnsi="Times New Roman" w:hint="eastAsia"/>
          <w:bCs/>
          <w:kern w:val="0"/>
          <w:sz w:val="24"/>
          <w:szCs w:val="24"/>
        </w:rPr>
        <w:t>事故水池</w:t>
      </w:r>
      <w:r w:rsidRPr="004A2A32">
        <w:rPr>
          <w:rFonts w:ascii="Times New Roman" w:hAnsi="Times New Roman" w:hint="eastAsia"/>
          <w:bCs/>
          <w:kern w:val="0"/>
          <w:sz w:val="24"/>
          <w:szCs w:val="24"/>
        </w:rPr>
        <w:t>内，同时手动关闭</w:t>
      </w:r>
      <w:r w:rsidRPr="004F344D">
        <w:rPr>
          <w:rFonts w:ascii="Times New Roman" w:hAnsi="Times New Roman" w:hint="eastAsia"/>
          <w:bCs/>
          <w:kern w:val="0"/>
          <w:sz w:val="24"/>
          <w:szCs w:val="24"/>
        </w:rPr>
        <w:t>雨水管线阀门，一段时间（一般</w:t>
      </w:r>
      <w:r w:rsidRPr="004F344D">
        <w:rPr>
          <w:rFonts w:ascii="Times New Roman" w:hAnsi="Times New Roman" w:hint="eastAsia"/>
          <w:bCs/>
          <w:kern w:val="0"/>
          <w:sz w:val="24"/>
          <w:szCs w:val="24"/>
        </w:rPr>
        <w:t>15min</w:t>
      </w:r>
      <w:r w:rsidRPr="004F344D">
        <w:rPr>
          <w:rFonts w:ascii="Times New Roman" w:hAnsi="Times New Roman" w:hint="eastAsia"/>
          <w:bCs/>
          <w:kern w:val="0"/>
          <w:sz w:val="24"/>
          <w:szCs w:val="24"/>
        </w:rPr>
        <w:t>）后手动开启雨水阀同时手动关闭污水阀，使后期清净雨水切换</w:t>
      </w:r>
      <w:r w:rsidRPr="004F344D">
        <w:rPr>
          <w:rFonts w:ascii="Times New Roman" w:hAnsi="Times New Roman" w:hint="eastAsia"/>
          <w:bCs/>
          <w:kern w:val="0"/>
          <w:sz w:val="24"/>
          <w:szCs w:val="24"/>
        </w:rPr>
        <w:lastRenderedPageBreak/>
        <w:t>到雨水管线内排放。雨停后，将初期雨水用泵排入污水处理站处理。</w:t>
      </w:r>
    </w:p>
    <w:p w:rsidR="0020727A" w:rsidRPr="004F344D" w:rsidRDefault="0020727A" w:rsidP="0020727A">
      <w:pPr>
        <w:spacing w:line="480" w:lineRule="exact"/>
        <w:ind w:firstLineChars="218" w:firstLine="523"/>
        <w:rPr>
          <w:rFonts w:ascii="Times New Roman" w:hAnsi="Times New Roman"/>
          <w:bCs/>
          <w:kern w:val="0"/>
          <w:sz w:val="24"/>
          <w:szCs w:val="24"/>
        </w:rPr>
      </w:pPr>
      <w:r>
        <w:rPr>
          <w:rFonts w:ascii="Times New Roman" w:hAnsi="Times New Roman" w:hint="eastAsia"/>
          <w:bCs/>
          <w:kern w:val="0"/>
          <w:sz w:val="24"/>
          <w:szCs w:val="24"/>
        </w:rPr>
        <w:t>（</w:t>
      </w:r>
      <w:r w:rsidRPr="004F344D">
        <w:rPr>
          <w:rFonts w:ascii="Times New Roman" w:hAnsi="Times New Roman" w:hint="eastAsia"/>
          <w:bCs/>
          <w:kern w:val="0"/>
          <w:sz w:val="24"/>
          <w:szCs w:val="24"/>
        </w:rPr>
        <w:t>三）水平衡</w:t>
      </w:r>
    </w:p>
    <w:p w:rsidR="0020727A" w:rsidRPr="004F344D" w:rsidRDefault="0020727A" w:rsidP="0020727A">
      <w:pPr>
        <w:spacing w:line="500" w:lineRule="atLeast"/>
        <w:ind w:firstLine="480"/>
        <w:rPr>
          <w:rFonts w:ascii="Times New Roman" w:hAnsi="Times New Roman"/>
          <w:sz w:val="24"/>
          <w:szCs w:val="24"/>
        </w:rPr>
      </w:pPr>
      <w:r w:rsidRPr="004F344D">
        <w:rPr>
          <w:rFonts w:ascii="Times New Roman" w:hAnsi="Times New Roman" w:hint="eastAsia"/>
          <w:sz w:val="24"/>
          <w:szCs w:val="24"/>
        </w:rPr>
        <w:t>现有</w:t>
      </w:r>
      <w:r>
        <w:rPr>
          <w:rFonts w:ascii="Times New Roman" w:hAnsi="Times New Roman" w:hint="eastAsia"/>
          <w:sz w:val="24"/>
          <w:szCs w:val="24"/>
        </w:rPr>
        <w:t>工程</w:t>
      </w:r>
      <w:r w:rsidRPr="004F344D">
        <w:rPr>
          <w:rFonts w:ascii="Times New Roman" w:hAnsi="Times New Roman"/>
          <w:sz w:val="24"/>
          <w:szCs w:val="24"/>
        </w:rPr>
        <w:t>水平衡图见图</w:t>
      </w:r>
      <w:r w:rsidRPr="004F344D">
        <w:rPr>
          <w:rFonts w:ascii="Times New Roman" w:hAnsi="Times New Roman"/>
          <w:sz w:val="24"/>
          <w:szCs w:val="24"/>
        </w:rPr>
        <w:t>2.</w:t>
      </w:r>
      <w:r>
        <w:rPr>
          <w:rFonts w:ascii="Times New Roman" w:hAnsi="Times New Roman" w:hint="eastAsia"/>
          <w:sz w:val="24"/>
          <w:szCs w:val="24"/>
        </w:rPr>
        <w:t>2</w:t>
      </w:r>
      <w:r w:rsidRPr="004F344D">
        <w:rPr>
          <w:rFonts w:ascii="Times New Roman" w:hAnsi="Times New Roman"/>
          <w:sz w:val="24"/>
          <w:szCs w:val="24"/>
        </w:rPr>
        <w:t>-</w:t>
      </w:r>
      <w:r w:rsidRPr="004F344D">
        <w:rPr>
          <w:rFonts w:ascii="Times New Roman" w:hAnsi="Times New Roman" w:hint="eastAsia"/>
          <w:sz w:val="24"/>
          <w:szCs w:val="24"/>
        </w:rPr>
        <w:t>3</w:t>
      </w:r>
      <w:r w:rsidRPr="004F344D">
        <w:rPr>
          <w:rFonts w:ascii="Times New Roman" w:hAnsi="Times New Roman"/>
          <w:sz w:val="24"/>
          <w:szCs w:val="24"/>
        </w:rPr>
        <w:t>。</w:t>
      </w:r>
    </w:p>
    <w:p w:rsidR="00D61304" w:rsidRPr="006D0B85" w:rsidRDefault="00D61304" w:rsidP="00D61304">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七</w:t>
      </w:r>
      <w:r w:rsidRPr="004F344D">
        <w:rPr>
          <w:rFonts w:eastAsia="黑体" w:hAnsi="黑体"/>
          <w:snapToGrid w:val="0"/>
          <w:sz w:val="24"/>
          <w:szCs w:val="28"/>
        </w:rPr>
        <w:t>、</w:t>
      </w:r>
      <w:r w:rsidRPr="00D61304">
        <w:rPr>
          <w:rFonts w:eastAsia="黑体" w:hAnsi="黑体" w:hint="eastAsia"/>
          <w:snapToGrid w:val="0"/>
          <w:sz w:val="24"/>
          <w:szCs w:val="28"/>
        </w:rPr>
        <w:t>污染物治理措施及达标排放情况</w:t>
      </w:r>
    </w:p>
    <w:p w:rsidR="00D61304" w:rsidRDefault="00D61304" w:rsidP="00F17256">
      <w:pPr>
        <w:pStyle w:val="afff"/>
        <w:ind w:firstLine="480"/>
      </w:pPr>
      <w:r>
        <w:rPr>
          <w:rFonts w:hint="eastAsia"/>
        </w:rPr>
        <w:t>（一）废气</w:t>
      </w:r>
    </w:p>
    <w:p w:rsidR="00B9126C" w:rsidRDefault="00D61304" w:rsidP="00B9126C">
      <w:pPr>
        <w:pStyle w:val="afff"/>
        <w:ind w:firstLine="480"/>
      </w:pPr>
      <w:r w:rsidRPr="004F344D">
        <w:rPr>
          <w:kern w:val="0"/>
          <w:szCs w:val="24"/>
        </w:rPr>
        <w:t>现有</w:t>
      </w:r>
      <w:r w:rsidR="00F17256">
        <w:rPr>
          <w:rFonts w:hint="eastAsia"/>
          <w:kern w:val="0"/>
          <w:szCs w:val="24"/>
        </w:rPr>
        <w:t>工程</w:t>
      </w:r>
      <w:r w:rsidRPr="004F344D">
        <w:rPr>
          <w:rFonts w:hint="eastAsia"/>
          <w:kern w:val="0"/>
          <w:szCs w:val="24"/>
        </w:rPr>
        <w:t>主</w:t>
      </w:r>
      <w:r w:rsidRPr="004F344D">
        <w:rPr>
          <w:szCs w:val="20"/>
        </w:rPr>
        <w:t>要废气污染物</w:t>
      </w:r>
      <w:r w:rsidRPr="004F344D">
        <w:rPr>
          <w:rFonts w:hint="eastAsia"/>
          <w:szCs w:val="20"/>
        </w:rPr>
        <w:t>为</w:t>
      </w:r>
      <w:r w:rsidRPr="004F344D">
        <w:rPr>
          <w:szCs w:val="20"/>
        </w:rPr>
        <w:t>锅炉烟气中的</w:t>
      </w:r>
      <w:r w:rsidRPr="004F344D">
        <w:rPr>
          <w:szCs w:val="20"/>
        </w:rPr>
        <w:t>SO</w:t>
      </w:r>
      <w:r w:rsidRPr="004F344D">
        <w:rPr>
          <w:szCs w:val="20"/>
          <w:vertAlign w:val="subscript"/>
        </w:rPr>
        <w:t>2</w:t>
      </w:r>
      <w:r w:rsidRPr="004F344D">
        <w:rPr>
          <w:szCs w:val="20"/>
        </w:rPr>
        <w:t>、烟尘、</w:t>
      </w:r>
      <w:r w:rsidRPr="004F344D">
        <w:rPr>
          <w:szCs w:val="20"/>
        </w:rPr>
        <w:t>NOx</w:t>
      </w:r>
      <w:r w:rsidRPr="004F344D">
        <w:rPr>
          <w:szCs w:val="20"/>
        </w:rPr>
        <w:t>、</w:t>
      </w:r>
      <w:r w:rsidRPr="004F344D">
        <w:rPr>
          <w:rFonts w:hint="eastAsia"/>
          <w:szCs w:val="20"/>
        </w:rPr>
        <w:t>氨、</w:t>
      </w:r>
      <w:r w:rsidRPr="004F344D">
        <w:rPr>
          <w:szCs w:val="20"/>
        </w:rPr>
        <w:t>汞及其化合物</w:t>
      </w:r>
      <w:r w:rsidRPr="004F344D">
        <w:rPr>
          <w:rFonts w:hint="eastAsia"/>
        </w:rPr>
        <w:t>；碎煤、输煤</w:t>
      </w:r>
      <w:r>
        <w:rPr>
          <w:rFonts w:hint="eastAsia"/>
        </w:rPr>
        <w:t>等</w:t>
      </w:r>
      <w:r w:rsidRPr="004F344D">
        <w:rPr>
          <w:rFonts w:hint="eastAsia"/>
        </w:rPr>
        <w:t>过程及干煤棚等仓储区</w:t>
      </w:r>
      <w:r w:rsidR="00B9126C">
        <w:rPr>
          <w:rFonts w:hint="eastAsia"/>
        </w:rPr>
        <w:t>均为全封闭，根据《</w:t>
      </w:r>
      <w:r w:rsidR="00B9126C">
        <w:rPr>
          <w:rFonts w:hint="eastAsia"/>
          <w:color w:val="000000"/>
        </w:rPr>
        <w:t>污染源源强核算技术指南</w:t>
      </w:r>
      <w:r w:rsidR="00B9126C">
        <w:rPr>
          <w:rFonts w:hint="eastAsia"/>
          <w:color w:val="000000"/>
        </w:rPr>
        <w:t xml:space="preserve"> </w:t>
      </w:r>
      <w:r w:rsidR="00B9126C">
        <w:rPr>
          <w:rFonts w:hint="eastAsia"/>
          <w:color w:val="000000"/>
        </w:rPr>
        <w:t>锅炉（</w:t>
      </w:r>
      <w:r w:rsidR="00B9126C">
        <w:rPr>
          <w:rFonts w:hint="eastAsia"/>
          <w:color w:val="000000"/>
        </w:rPr>
        <w:t>HJ991-2019</w:t>
      </w:r>
      <w:r w:rsidR="00B9126C">
        <w:rPr>
          <w:rFonts w:hint="eastAsia"/>
          <w:color w:val="000000"/>
        </w:rPr>
        <w:t>）</w:t>
      </w:r>
      <w:r w:rsidR="00B9126C">
        <w:rPr>
          <w:rFonts w:hint="eastAsia"/>
        </w:rPr>
        <w:t>》，产生的粉尘可忽略</w:t>
      </w:r>
      <w:r w:rsidRPr="004F344D">
        <w:rPr>
          <w:rFonts w:hint="eastAsia"/>
        </w:rPr>
        <w:t>。</w:t>
      </w:r>
    </w:p>
    <w:p w:rsidR="00D61304" w:rsidRPr="004F344D" w:rsidRDefault="00D61304" w:rsidP="00D61304">
      <w:pPr>
        <w:spacing w:line="500" w:lineRule="exact"/>
        <w:ind w:firstLine="482"/>
        <w:rPr>
          <w:rFonts w:ascii="Times New Roman" w:hAnsi="Times New Roman"/>
          <w:sz w:val="24"/>
          <w:szCs w:val="20"/>
        </w:rPr>
      </w:pPr>
      <w:r w:rsidRPr="004F344D">
        <w:rPr>
          <w:rFonts w:ascii="Times New Roman" w:hAnsi="Times New Roman"/>
          <w:sz w:val="24"/>
          <w:szCs w:val="20"/>
        </w:rPr>
        <w:t>1</w:t>
      </w:r>
      <w:r w:rsidRPr="004F344D">
        <w:rPr>
          <w:rFonts w:ascii="Times New Roman" w:hAnsi="宋体"/>
          <w:sz w:val="24"/>
          <w:szCs w:val="20"/>
        </w:rPr>
        <w:t>、</w:t>
      </w:r>
      <w:r w:rsidRPr="004F344D">
        <w:rPr>
          <w:rFonts w:ascii="Times New Roman" w:hAnsi="宋体" w:hint="eastAsia"/>
          <w:sz w:val="24"/>
          <w:szCs w:val="20"/>
        </w:rPr>
        <w:t>现有</w:t>
      </w:r>
      <w:r w:rsidR="00F17256">
        <w:rPr>
          <w:rFonts w:ascii="Times New Roman" w:hAnsi="宋体" w:hint="eastAsia"/>
          <w:sz w:val="24"/>
          <w:szCs w:val="20"/>
        </w:rPr>
        <w:t>工程</w:t>
      </w:r>
      <w:r w:rsidRPr="004F344D">
        <w:rPr>
          <w:rFonts w:ascii="Times New Roman"/>
          <w:sz w:val="24"/>
          <w:szCs w:val="20"/>
        </w:rPr>
        <w:t>锅炉烟气</w:t>
      </w:r>
      <w:r w:rsidRPr="004F344D">
        <w:rPr>
          <w:rFonts w:ascii="Times New Roman" w:hint="eastAsia"/>
          <w:sz w:val="24"/>
          <w:szCs w:val="20"/>
        </w:rPr>
        <w:t>污染物</w:t>
      </w:r>
      <w:r w:rsidRPr="004F344D">
        <w:rPr>
          <w:rFonts w:ascii="Times New Roman"/>
          <w:sz w:val="24"/>
          <w:szCs w:val="20"/>
        </w:rPr>
        <w:t>治理</w:t>
      </w:r>
      <w:r w:rsidRPr="004F344D">
        <w:rPr>
          <w:rFonts w:ascii="Times New Roman" w:hint="eastAsia"/>
          <w:sz w:val="24"/>
          <w:szCs w:val="20"/>
        </w:rPr>
        <w:t>措施及达标排放情况</w:t>
      </w:r>
    </w:p>
    <w:p w:rsidR="00D61304" w:rsidRPr="004F344D" w:rsidRDefault="00D61304" w:rsidP="00D61304">
      <w:pPr>
        <w:spacing w:line="500" w:lineRule="exact"/>
        <w:ind w:firstLineChars="200" w:firstLine="480"/>
        <w:rPr>
          <w:rFonts w:ascii="Times New Roman" w:hAnsi="Times New Roman"/>
          <w:kern w:val="0"/>
          <w:sz w:val="24"/>
          <w:szCs w:val="24"/>
        </w:rPr>
      </w:pPr>
      <w:r w:rsidRPr="004F344D">
        <w:rPr>
          <w:rFonts w:ascii="Times New Roman" w:hAnsi="Times New Roman" w:hint="eastAsia"/>
          <w:kern w:val="0"/>
          <w:sz w:val="24"/>
          <w:szCs w:val="24"/>
        </w:rPr>
        <w:t>（</w:t>
      </w:r>
      <w:r w:rsidRPr="004F344D">
        <w:rPr>
          <w:rFonts w:ascii="Times New Roman" w:hAnsi="Times New Roman" w:hint="eastAsia"/>
          <w:kern w:val="0"/>
          <w:sz w:val="24"/>
          <w:szCs w:val="24"/>
        </w:rPr>
        <w:t>1</w:t>
      </w:r>
      <w:r w:rsidRPr="004F344D">
        <w:rPr>
          <w:rFonts w:ascii="Times New Roman" w:hAnsi="Times New Roman" w:hint="eastAsia"/>
          <w:kern w:val="0"/>
          <w:sz w:val="24"/>
          <w:szCs w:val="24"/>
        </w:rPr>
        <w:t>）</w:t>
      </w:r>
      <w:r w:rsidRPr="004F344D">
        <w:rPr>
          <w:rFonts w:ascii="Times New Roman"/>
          <w:sz w:val="24"/>
          <w:szCs w:val="20"/>
        </w:rPr>
        <w:t>锅炉烟气</w:t>
      </w:r>
      <w:r w:rsidRPr="004F344D">
        <w:rPr>
          <w:rFonts w:ascii="Times New Roman" w:hint="eastAsia"/>
          <w:sz w:val="24"/>
          <w:szCs w:val="20"/>
        </w:rPr>
        <w:t>污染物</w:t>
      </w:r>
      <w:r w:rsidRPr="004F344D">
        <w:rPr>
          <w:rFonts w:ascii="Times New Roman"/>
          <w:sz w:val="24"/>
          <w:szCs w:val="20"/>
        </w:rPr>
        <w:t>治理</w:t>
      </w:r>
      <w:r w:rsidRPr="004F344D">
        <w:rPr>
          <w:rFonts w:ascii="Times New Roman" w:hint="eastAsia"/>
          <w:sz w:val="24"/>
          <w:szCs w:val="20"/>
        </w:rPr>
        <w:t>措施</w:t>
      </w:r>
    </w:p>
    <w:p w:rsidR="00D61304" w:rsidRPr="004F344D" w:rsidRDefault="00D61304" w:rsidP="00D61304">
      <w:pPr>
        <w:spacing w:line="500" w:lineRule="exact"/>
        <w:ind w:firstLineChars="200" w:firstLine="480"/>
        <w:rPr>
          <w:rFonts w:ascii="Times New Roman" w:hAnsi="Times New Roman"/>
          <w:sz w:val="24"/>
          <w:szCs w:val="24"/>
        </w:rPr>
      </w:pPr>
      <w:r w:rsidRPr="004F344D">
        <w:rPr>
          <w:rFonts w:ascii="Times New Roman" w:hAnsi="Times New Roman"/>
          <w:kern w:val="0"/>
          <w:sz w:val="24"/>
          <w:szCs w:val="24"/>
        </w:rPr>
        <w:t>锅炉烟气</w:t>
      </w:r>
      <w:r w:rsidRPr="004F344D">
        <w:rPr>
          <w:rFonts w:ascii="Times New Roman" w:hAnsi="Times New Roman" w:hint="eastAsia"/>
          <w:kern w:val="0"/>
          <w:sz w:val="24"/>
          <w:szCs w:val="24"/>
        </w:rPr>
        <w:t>采用</w:t>
      </w:r>
      <w:r w:rsidR="00F17256">
        <w:rPr>
          <w:rFonts w:ascii="Times New Roman" w:hAnsi="Times New Roman" w:hint="eastAsia"/>
          <w:kern w:val="0"/>
          <w:sz w:val="24"/>
          <w:szCs w:val="24"/>
        </w:rPr>
        <w:t>石灰石</w:t>
      </w:r>
      <w:r w:rsidR="00F17256">
        <w:rPr>
          <w:rFonts w:ascii="Times New Roman" w:hAnsi="Times New Roman" w:hint="eastAsia"/>
          <w:kern w:val="0"/>
          <w:sz w:val="24"/>
          <w:szCs w:val="24"/>
        </w:rPr>
        <w:t>-</w:t>
      </w:r>
      <w:r w:rsidR="00F17256">
        <w:rPr>
          <w:rFonts w:ascii="Times New Roman" w:hAnsi="Times New Roman" w:hint="eastAsia"/>
          <w:kern w:val="0"/>
          <w:sz w:val="24"/>
          <w:szCs w:val="24"/>
        </w:rPr>
        <w:t>石膏法</w:t>
      </w:r>
      <w:r w:rsidRPr="004F344D">
        <w:rPr>
          <w:rFonts w:ascii="Times New Roman" w:hAnsi="Times New Roman"/>
          <w:kern w:val="0"/>
          <w:sz w:val="24"/>
          <w:szCs w:val="24"/>
        </w:rPr>
        <w:t>脱硫</w:t>
      </w:r>
      <w:r w:rsidRPr="004F344D">
        <w:rPr>
          <w:rFonts w:ascii="Times New Roman" w:hAnsi="Times New Roman" w:hint="eastAsia"/>
          <w:kern w:val="0"/>
          <w:sz w:val="24"/>
          <w:szCs w:val="24"/>
        </w:rPr>
        <w:t>、</w:t>
      </w:r>
      <w:r w:rsidRPr="004F344D">
        <w:rPr>
          <w:rFonts w:ascii="Times New Roman" w:hAnsi="Times New Roman"/>
          <w:kern w:val="0"/>
          <w:sz w:val="24"/>
          <w:szCs w:val="24"/>
        </w:rPr>
        <w:t>低氮燃烧</w:t>
      </w:r>
      <w:r w:rsidRPr="004F344D">
        <w:rPr>
          <w:rFonts w:ascii="Times New Roman" w:hAnsi="Times New Roman"/>
          <w:kern w:val="0"/>
          <w:sz w:val="24"/>
          <w:szCs w:val="24"/>
        </w:rPr>
        <w:t>+SNCR</w:t>
      </w:r>
      <w:r w:rsidRPr="004F344D">
        <w:rPr>
          <w:rFonts w:ascii="Times New Roman" w:hAnsi="Times New Roman"/>
          <w:kern w:val="0"/>
          <w:sz w:val="24"/>
          <w:szCs w:val="24"/>
        </w:rPr>
        <w:t>脱硝</w:t>
      </w:r>
      <w:r w:rsidRPr="004F344D">
        <w:rPr>
          <w:rFonts w:ascii="Times New Roman" w:hAnsi="Times New Roman" w:hint="eastAsia"/>
          <w:kern w:val="0"/>
          <w:sz w:val="24"/>
          <w:szCs w:val="24"/>
        </w:rPr>
        <w:t>、</w:t>
      </w:r>
      <w:r w:rsidRPr="004F344D">
        <w:rPr>
          <w:rFonts w:ascii="Times New Roman" w:hAnsi="Times New Roman"/>
          <w:kern w:val="0"/>
          <w:sz w:val="24"/>
          <w:szCs w:val="24"/>
        </w:rPr>
        <w:t>布袋除尘</w:t>
      </w:r>
      <w:r w:rsidRPr="004F344D">
        <w:rPr>
          <w:rFonts w:ascii="Times New Roman" w:hAnsi="Times New Roman"/>
          <w:kern w:val="0"/>
          <w:sz w:val="24"/>
          <w:szCs w:val="24"/>
        </w:rPr>
        <w:t>+</w:t>
      </w:r>
      <w:r w:rsidR="00F17256">
        <w:rPr>
          <w:rFonts w:ascii="Times New Roman" w:hAnsi="Times New Roman" w:hint="eastAsia"/>
          <w:kern w:val="0"/>
          <w:sz w:val="24"/>
          <w:szCs w:val="24"/>
        </w:rPr>
        <w:t>湿法</w:t>
      </w:r>
      <w:r w:rsidR="00F17256" w:rsidRPr="004C1297">
        <w:rPr>
          <w:rFonts w:ascii="Times New Roman" w:hAnsi="Times New Roman" w:hint="eastAsia"/>
          <w:kern w:val="0"/>
          <w:sz w:val="24"/>
          <w:szCs w:val="24"/>
        </w:rPr>
        <w:t>脱硫</w:t>
      </w:r>
      <w:r w:rsidR="00F17256" w:rsidRPr="004C1297">
        <w:rPr>
          <w:rFonts w:ascii="Times New Roman" w:hAnsi="Times New Roman" w:hint="eastAsia"/>
          <w:kern w:val="0"/>
          <w:sz w:val="24"/>
          <w:szCs w:val="24"/>
        </w:rPr>
        <w:t>+</w:t>
      </w:r>
      <w:r w:rsidRPr="004C1297">
        <w:rPr>
          <w:rFonts w:ascii="Times New Roman" w:hAnsi="Times New Roman"/>
          <w:kern w:val="0"/>
          <w:sz w:val="24"/>
          <w:szCs w:val="24"/>
        </w:rPr>
        <w:t>湿式电除尘</w:t>
      </w:r>
      <w:r w:rsidR="00F17256" w:rsidRPr="004C1297">
        <w:rPr>
          <w:rFonts w:ascii="Times New Roman" w:hAnsi="Times New Roman" w:hint="eastAsia"/>
          <w:kern w:val="0"/>
          <w:sz w:val="24"/>
          <w:szCs w:val="24"/>
        </w:rPr>
        <w:t>综合除尘</w:t>
      </w:r>
      <w:r w:rsidRPr="004C1297">
        <w:rPr>
          <w:rFonts w:ascii="Times New Roman" w:hAnsi="Times New Roman" w:hint="eastAsia"/>
          <w:kern w:val="0"/>
          <w:sz w:val="24"/>
          <w:szCs w:val="24"/>
        </w:rPr>
        <w:t>进行处理；</w:t>
      </w:r>
      <w:r w:rsidRPr="004C1297">
        <w:rPr>
          <w:rFonts w:ascii="Times New Roman" w:hAnsi="Times New Roman"/>
          <w:kern w:val="0"/>
          <w:sz w:val="24"/>
          <w:szCs w:val="24"/>
        </w:rPr>
        <w:t>处理后的烟气通过一根</w:t>
      </w:r>
      <w:r w:rsidRPr="004C1297">
        <w:rPr>
          <w:rFonts w:ascii="Times New Roman" w:hAnsi="Times New Roman"/>
          <w:kern w:val="0"/>
          <w:sz w:val="24"/>
          <w:szCs w:val="24"/>
        </w:rPr>
        <w:t>H=</w:t>
      </w:r>
      <w:r w:rsidR="00B9126C" w:rsidRPr="004C1297">
        <w:rPr>
          <w:rFonts w:ascii="Times New Roman" w:hAnsi="Times New Roman" w:hint="eastAsia"/>
          <w:kern w:val="0"/>
          <w:sz w:val="24"/>
          <w:szCs w:val="24"/>
        </w:rPr>
        <w:t>120</w:t>
      </w:r>
      <w:r w:rsidRPr="004C1297">
        <w:rPr>
          <w:rFonts w:ascii="Times New Roman" w:hAnsi="Times New Roman"/>
          <w:kern w:val="0"/>
          <w:sz w:val="24"/>
          <w:szCs w:val="24"/>
        </w:rPr>
        <w:t>m</w:t>
      </w:r>
      <w:r w:rsidRPr="004C1297">
        <w:rPr>
          <w:rFonts w:ascii="Times New Roman" w:hAnsi="Times New Roman"/>
          <w:kern w:val="0"/>
          <w:sz w:val="24"/>
          <w:szCs w:val="24"/>
        </w:rPr>
        <w:t>、</w:t>
      </w:r>
      <w:r w:rsidRPr="004C1297">
        <w:rPr>
          <w:rFonts w:ascii="Times New Roman" w:hAnsi="Times New Roman"/>
          <w:kern w:val="0"/>
          <w:sz w:val="24"/>
          <w:szCs w:val="24"/>
        </w:rPr>
        <w:t>D=</w:t>
      </w:r>
      <w:r w:rsidRPr="004C1297">
        <w:rPr>
          <w:rFonts w:ascii="Times New Roman" w:hAnsi="Times New Roman" w:hint="eastAsia"/>
          <w:kern w:val="0"/>
          <w:sz w:val="24"/>
          <w:szCs w:val="24"/>
        </w:rPr>
        <w:t>5.</w:t>
      </w:r>
      <w:r w:rsidR="00F17256" w:rsidRPr="004C1297">
        <w:rPr>
          <w:rFonts w:ascii="Times New Roman" w:hAnsi="Times New Roman" w:hint="eastAsia"/>
          <w:kern w:val="0"/>
          <w:sz w:val="24"/>
          <w:szCs w:val="24"/>
        </w:rPr>
        <w:t>4</w:t>
      </w:r>
      <w:r w:rsidRPr="004C1297">
        <w:rPr>
          <w:rFonts w:ascii="Times New Roman" w:hAnsi="Times New Roman"/>
          <w:kern w:val="0"/>
          <w:sz w:val="24"/>
          <w:szCs w:val="24"/>
        </w:rPr>
        <w:t>m</w:t>
      </w:r>
      <w:r w:rsidRPr="004F344D">
        <w:rPr>
          <w:rFonts w:ascii="Times New Roman" w:hAnsi="Times New Roman"/>
          <w:kern w:val="0"/>
          <w:sz w:val="24"/>
          <w:szCs w:val="24"/>
        </w:rPr>
        <w:t>烟囱排放</w:t>
      </w:r>
      <w:r w:rsidRPr="004F344D">
        <w:rPr>
          <w:rFonts w:ascii="Times New Roman" w:hAnsi="Times New Roman" w:hint="eastAsia"/>
          <w:kern w:val="0"/>
          <w:sz w:val="24"/>
          <w:szCs w:val="24"/>
        </w:rPr>
        <w:t>，烟囱</w:t>
      </w:r>
      <w:r w:rsidRPr="004F344D">
        <w:rPr>
          <w:rFonts w:ascii="Times New Roman" w:hAnsi="Times New Roman" w:hint="eastAsia"/>
          <w:sz w:val="24"/>
          <w:szCs w:val="24"/>
        </w:rPr>
        <w:t>已</w:t>
      </w:r>
      <w:r w:rsidRPr="004F344D">
        <w:rPr>
          <w:rFonts w:ascii="Times New Roman" w:hAnsi="Times New Roman"/>
          <w:sz w:val="24"/>
          <w:szCs w:val="24"/>
        </w:rPr>
        <w:t>按照</w:t>
      </w:r>
      <w:r w:rsidRPr="004F344D">
        <w:rPr>
          <w:rFonts w:ascii="Times New Roman" w:hAnsi="Times New Roman" w:hint="eastAsia"/>
          <w:sz w:val="24"/>
          <w:szCs w:val="24"/>
        </w:rPr>
        <w:t>环保相关</w:t>
      </w:r>
      <w:r w:rsidRPr="004F344D">
        <w:rPr>
          <w:rFonts w:ascii="Times New Roman" w:hAnsi="Times New Roman"/>
          <w:sz w:val="24"/>
          <w:szCs w:val="24"/>
        </w:rPr>
        <w:t>规定的要求，安装</w:t>
      </w:r>
      <w:r w:rsidRPr="004F344D">
        <w:rPr>
          <w:rFonts w:ascii="Times New Roman" w:hAnsi="Times New Roman" w:hint="eastAsia"/>
          <w:sz w:val="24"/>
          <w:szCs w:val="24"/>
        </w:rPr>
        <w:t>了烟气</w:t>
      </w:r>
      <w:r w:rsidRPr="004F344D">
        <w:rPr>
          <w:rFonts w:ascii="Times New Roman" w:hAnsi="Times New Roman"/>
          <w:sz w:val="24"/>
          <w:szCs w:val="24"/>
        </w:rPr>
        <w:t>自动连续监测系统（</w:t>
      </w:r>
      <w:r w:rsidRPr="004F344D">
        <w:rPr>
          <w:rFonts w:ascii="Times New Roman" w:hAnsi="Times New Roman"/>
          <w:sz w:val="24"/>
          <w:szCs w:val="24"/>
        </w:rPr>
        <w:t>CEMS</w:t>
      </w:r>
      <w:r w:rsidRPr="004F344D">
        <w:rPr>
          <w:rFonts w:ascii="Times New Roman" w:hAnsi="Times New Roman"/>
          <w:sz w:val="24"/>
          <w:szCs w:val="24"/>
        </w:rPr>
        <w:t>）</w:t>
      </w:r>
      <w:r w:rsidRPr="004F344D">
        <w:rPr>
          <w:rFonts w:ascii="Times New Roman" w:hAnsi="Times New Roman" w:hint="eastAsia"/>
          <w:sz w:val="24"/>
          <w:szCs w:val="24"/>
        </w:rPr>
        <w:t>，</w:t>
      </w:r>
      <w:r w:rsidRPr="004F344D">
        <w:rPr>
          <w:rFonts w:ascii="Times New Roman" w:hAnsi="Times New Roman"/>
          <w:sz w:val="24"/>
          <w:szCs w:val="24"/>
        </w:rPr>
        <w:t>设置</w:t>
      </w:r>
      <w:r w:rsidRPr="004F344D">
        <w:rPr>
          <w:rFonts w:ascii="Times New Roman" w:hAnsi="Times New Roman" w:hint="eastAsia"/>
          <w:sz w:val="24"/>
          <w:szCs w:val="24"/>
        </w:rPr>
        <w:t>有规范的</w:t>
      </w:r>
      <w:r w:rsidRPr="004F344D">
        <w:rPr>
          <w:rFonts w:ascii="Times New Roman" w:hAnsi="Times New Roman"/>
          <w:sz w:val="24"/>
          <w:szCs w:val="24"/>
        </w:rPr>
        <w:t>烟气永久采样孔</w:t>
      </w:r>
      <w:r w:rsidRPr="004F344D">
        <w:rPr>
          <w:rFonts w:ascii="Times New Roman" w:hAnsi="Times New Roman" w:hint="eastAsia"/>
          <w:sz w:val="24"/>
          <w:szCs w:val="24"/>
        </w:rPr>
        <w:t>、</w:t>
      </w:r>
      <w:r w:rsidRPr="004F344D">
        <w:rPr>
          <w:rFonts w:ascii="Times New Roman" w:hAnsi="Times New Roman"/>
          <w:sz w:val="24"/>
          <w:szCs w:val="24"/>
        </w:rPr>
        <w:t>采样平台</w:t>
      </w:r>
      <w:r w:rsidRPr="004F344D">
        <w:rPr>
          <w:rFonts w:ascii="Times New Roman" w:hAnsi="Times New Roman" w:hint="eastAsia"/>
          <w:sz w:val="24"/>
          <w:szCs w:val="24"/>
        </w:rPr>
        <w:t>和排污口标志。</w:t>
      </w:r>
    </w:p>
    <w:p w:rsidR="00D61304" w:rsidRDefault="00D61304" w:rsidP="00D61304">
      <w:pPr>
        <w:spacing w:line="480" w:lineRule="exact"/>
        <w:ind w:firstLineChars="218" w:firstLine="523"/>
        <w:rPr>
          <w:rFonts w:ascii="Times New Roman" w:hAnsi="Times New Roman"/>
          <w:kern w:val="0"/>
          <w:sz w:val="24"/>
          <w:szCs w:val="24"/>
        </w:rPr>
      </w:pPr>
      <w:r w:rsidRPr="004F344D">
        <w:rPr>
          <w:rFonts w:ascii="Times New Roman" w:hAnsi="Times New Roman" w:hint="eastAsia"/>
          <w:kern w:val="0"/>
          <w:sz w:val="24"/>
          <w:szCs w:val="24"/>
        </w:rPr>
        <w:t>（</w:t>
      </w:r>
      <w:r w:rsidRPr="004F344D">
        <w:rPr>
          <w:rFonts w:ascii="Times New Roman" w:hAnsi="Times New Roman" w:hint="eastAsia"/>
          <w:kern w:val="0"/>
          <w:sz w:val="24"/>
          <w:szCs w:val="24"/>
        </w:rPr>
        <w:t>2</w:t>
      </w:r>
      <w:r w:rsidRPr="004F344D">
        <w:rPr>
          <w:rFonts w:ascii="Times New Roman" w:hAnsi="Times New Roman" w:hint="eastAsia"/>
          <w:kern w:val="0"/>
          <w:sz w:val="24"/>
          <w:szCs w:val="24"/>
        </w:rPr>
        <w:t>）现有</w:t>
      </w:r>
      <w:r w:rsidR="00B9126C">
        <w:rPr>
          <w:rFonts w:ascii="Times New Roman" w:hAnsi="Times New Roman" w:hint="eastAsia"/>
          <w:kern w:val="0"/>
          <w:sz w:val="24"/>
          <w:szCs w:val="24"/>
        </w:rPr>
        <w:t>工程</w:t>
      </w:r>
      <w:r w:rsidRPr="004F344D">
        <w:rPr>
          <w:rFonts w:ascii="Times New Roman" w:hAnsi="Times New Roman" w:hint="eastAsia"/>
          <w:kern w:val="0"/>
          <w:sz w:val="24"/>
          <w:szCs w:val="24"/>
        </w:rPr>
        <w:t>锅炉烟气污染物排放达标情况</w:t>
      </w:r>
    </w:p>
    <w:p w:rsidR="00B9126C" w:rsidRDefault="00B9126C" w:rsidP="00A706E8">
      <w:pPr>
        <w:spacing w:line="360" w:lineRule="auto"/>
        <w:ind w:firstLineChars="218" w:firstLine="523"/>
        <w:rPr>
          <w:rFonts w:ascii="Times New Roman" w:hAnsi="Times New Roman"/>
          <w:kern w:val="0"/>
          <w:sz w:val="24"/>
          <w:szCs w:val="24"/>
        </w:rPr>
      </w:pPr>
      <w:r>
        <w:rPr>
          <w:rFonts w:ascii="Times New Roman" w:hAnsi="Times New Roman" w:hint="eastAsia"/>
          <w:kern w:val="0"/>
          <w:sz w:val="24"/>
          <w:szCs w:val="24"/>
        </w:rPr>
        <w:t>由于现有工程尚未正式运行，</w:t>
      </w:r>
      <w:r w:rsidR="00A83617">
        <w:rPr>
          <w:rFonts w:ascii="Times New Roman" w:hAnsi="Times New Roman" w:hint="eastAsia"/>
          <w:kern w:val="0"/>
          <w:sz w:val="24"/>
          <w:szCs w:val="24"/>
        </w:rPr>
        <w:t>无在线监测数据，</w:t>
      </w:r>
      <w:r>
        <w:rPr>
          <w:rFonts w:ascii="Times New Roman" w:hAnsi="Times New Roman" w:hint="eastAsia"/>
          <w:kern w:val="0"/>
          <w:sz w:val="24"/>
          <w:szCs w:val="24"/>
        </w:rPr>
        <w:t>本次环评引</w:t>
      </w:r>
      <w:r w:rsidRPr="00B9126C">
        <w:rPr>
          <w:rFonts w:ascii="Times New Roman" w:hAnsi="Times New Roman" w:hint="eastAsia"/>
          <w:kern w:val="0"/>
          <w:sz w:val="24"/>
          <w:szCs w:val="24"/>
        </w:rPr>
        <w:t>用</w:t>
      </w:r>
      <w:r w:rsidR="00A706E8">
        <w:rPr>
          <w:rFonts w:ascii="Times New Roman" w:hAnsi="Times New Roman" w:hint="eastAsia"/>
          <w:kern w:val="0"/>
          <w:sz w:val="24"/>
          <w:szCs w:val="24"/>
        </w:rPr>
        <w:t>2018</w:t>
      </w:r>
      <w:r w:rsidR="00A706E8">
        <w:rPr>
          <w:rFonts w:ascii="Times New Roman" w:hAnsi="Times New Roman" w:hint="eastAsia"/>
          <w:kern w:val="0"/>
          <w:sz w:val="24"/>
          <w:szCs w:val="24"/>
        </w:rPr>
        <w:t>年</w:t>
      </w:r>
      <w:r w:rsidR="00A706E8">
        <w:rPr>
          <w:rFonts w:ascii="Times New Roman" w:hAnsi="Times New Roman" w:hint="eastAsia"/>
          <w:kern w:val="0"/>
          <w:sz w:val="24"/>
          <w:szCs w:val="24"/>
        </w:rPr>
        <w:t>1</w:t>
      </w:r>
      <w:r w:rsidR="00A706E8">
        <w:rPr>
          <w:rFonts w:ascii="Times New Roman" w:hAnsi="Times New Roman" w:hint="eastAsia"/>
          <w:kern w:val="0"/>
          <w:sz w:val="24"/>
          <w:szCs w:val="24"/>
        </w:rPr>
        <w:t>月</w:t>
      </w:r>
      <w:r w:rsidR="00A706E8" w:rsidRPr="00A706E8">
        <w:rPr>
          <w:rFonts w:ascii="Times New Roman" w:hAnsi="Times New Roman" w:hint="eastAsia"/>
          <w:kern w:val="0"/>
          <w:sz w:val="24"/>
          <w:szCs w:val="24"/>
        </w:rPr>
        <w:t>唐冶热源厂超低排放验收监测</w:t>
      </w:r>
      <w:r>
        <w:rPr>
          <w:rFonts w:ascii="Times New Roman" w:hAnsi="Times New Roman" w:hint="eastAsia"/>
          <w:kern w:val="0"/>
          <w:sz w:val="24"/>
          <w:szCs w:val="24"/>
        </w:rPr>
        <w:t>结果，</w:t>
      </w:r>
      <w:r w:rsidR="009D2EC2">
        <w:rPr>
          <w:rFonts w:ascii="Times New Roman" w:hAnsi="Times New Roman" w:hint="eastAsia"/>
          <w:kern w:val="0"/>
          <w:sz w:val="24"/>
          <w:szCs w:val="24"/>
        </w:rPr>
        <w:t>详</w:t>
      </w:r>
      <w:r>
        <w:rPr>
          <w:rFonts w:ascii="Times New Roman" w:hAnsi="Times New Roman" w:hint="eastAsia"/>
          <w:kern w:val="0"/>
          <w:sz w:val="24"/>
          <w:szCs w:val="24"/>
        </w:rPr>
        <w:t>见表</w:t>
      </w:r>
      <w:r>
        <w:rPr>
          <w:rFonts w:ascii="Times New Roman" w:hAnsi="Times New Roman" w:hint="eastAsia"/>
          <w:kern w:val="0"/>
          <w:sz w:val="24"/>
          <w:szCs w:val="24"/>
        </w:rPr>
        <w:t>2.</w:t>
      </w:r>
      <w:r w:rsidR="00F17256">
        <w:rPr>
          <w:rFonts w:ascii="Times New Roman" w:hAnsi="Times New Roman" w:hint="eastAsia"/>
          <w:kern w:val="0"/>
          <w:sz w:val="24"/>
          <w:szCs w:val="24"/>
        </w:rPr>
        <w:t>2</w:t>
      </w:r>
      <w:r>
        <w:rPr>
          <w:rFonts w:ascii="Times New Roman" w:hAnsi="Times New Roman" w:hint="eastAsia"/>
          <w:kern w:val="0"/>
          <w:sz w:val="24"/>
          <w:szCs w:val="24"/>
        </w:rPr>
        <w:t>-</w:t>
      </w:r>
      <w:r w:rsidR="00A706E8">
        <w:rPr>
          <w:rFonts w:ascii="Times New Roman" w:hAnsi="Times New Roman" w:hint="eastAsia"/>
          <w:kern w:val="0"/>
          <w:sz w:val="24"/>
          <w:szCs w:val="24"/>
        </w:rPr>
        <w:t>5</w:t>
      </w:r>
      <w:r>
        <w:rPr>
          <w:rFonts w:ascii="Times New Roman" w:hAnsi="Times New Roman" w:hint="eastAsia"/>
          <w:kern w:val="0"/>
          <w:sz w:val="24"/>
          <w:szCs w:val="24"/>
        </w:rPr>
        <w:t>~</w:t>
      </w:r>
      <w:r>
        <w:rPr>
          <w:rFonts w:ascii="Times New Roman" w:hAnsi="Times New Roman" w:hint="eastAsia"/>
          <w:kern w:val="0"/>
          <w:sz w:val="24"/>
          <w:szCs w:val="24"/>
        </w:rPr>
        <w:t>表</w:t>
      </w:r>
      <w:r>
        <w:rPr>
          <w:rFonts w:ascii="Times New Roman" w:hAnsi="Times New Roman" w:hint="eastAsia"/>
          <w:kern w:val="0"/>
          <w:sz w:val="24"/>
          <w:szCs w:val="24"/>
        </w:rPr>
        <w:t>2.</w:t>
      </w:r>
      <w:r w:rsidR="00F17256">
        <w:rPr>
          <w:rFonts w:ascii="Times New Roman" w:hAnsi="Times New Roman" w:hint="eastAsia"/>
          <w:kern w:val="0"/>
          <w:sz w:val="24"/>
          <w:szCs w:val="24"/>
        </w:rPr>
        <w:t>2</w:t>
      </w:r>
      <w:r>
        <w:rPr>
          <w:rFonts w:ascii="Times New Roman" w:hAnsi="Times New Roman" w:hint="eastAsia"/>
          <w:kern w:val="0"/>
          <w:sz w:val="24"/>
          <w:szCs w:val="24"/>
        </w:rPr>
        <w:t>-</w:t>
      </w:r>
      <w:r w:rsidR="009D2EC2">
        <w:rPr>
          <w:rFonts w:ascii="Times New Roman" w:hAnsi="Times New Roman" w:hint="eastAsia"/>
          <w:kern w:val="0"/>
          <w:sz w:val="24"/>
          <w:szCs w:val="24"/>
        </w:rPr>
        <w:t>6</w:t>
      </w:r>
      <w:r w:rsidRPr="004F344D">
        <w:rPr>
          <w:rFonts w:ascii="Times New Roman" w:hAnsi="Times New Roman"/>
          <w:kern w:val="0"/>
          <w:sz w:val="24"/>
          <w:szCs w:val="24"/>
        </w:rPr>
        <w:t>。</w:t>
      </w:r>
    </w:p>
    <w:p w:rsidR="00A706E8" w:rsidRPr="00A706E8" w:rsidRDefault="00A706E8" w:rsidP="00A706E8">
      <w:pPr>
        <w:spacing w:line="460" w:lineRule="exact"/>
        <w:ind w:right="-7" w:firstLine="437"/>
        <w:jc w:val="center"/>
        <w:rPr>
          <w:rFonts w:ascii="Times New Roman" w:eastAsiaTheme="minorEastAsia" w:hAnsi="Times New Roman"/>
          <w:b/>
          <w:bCs/>
          <w:color w:val="000000"/>
          <w:sz w:val="24"/>
        </w:rPr>
      </w:pPr>
      <w:r w:rsidRPr="00A706E8">
        <w:rPr>
          <w:rFonts w:ascii="Times New Roman" w:eastAsiaTheme="minorEastAsia" w:hAnsi="Times New Roman" w:hint="eastAsia"/>
          <w:b/>
          <w:bCs/>
          <w:color w:val="000000"/>
          <w:sz w:val="24"/>
        </w:rPr>
        <w:t>表</w:t>
      </w:r>
      <w:r>
        <w:rPr>
          <w:rFonts w:ascii="Times New Roman" w:eastAsiaTheme="minorEastAsia" w:hAnsi="Times New Roman" w:hint="eastAsia"/>
          <w:b/>
          <w:bCs/>
          <w:color w:val="000000"/>
          <w:sz w:val="24"/>
        </w:rPr>
        <w:t>2.2-5</w:t>
      </w:r>
      <w:r w:rsidRPr="00A706E8">
        <w:rPr>
          <w:rFonts w:ascii="Times New Roman" w:eastAsiaTheme="minorEastAsia" w:hAnsi="Times New Roman" w:hint="eastAsia"/>
          <w:b/>
          <w:bCs/>
          <w:color w:val="000000"/>
          <w:sz w:val="24"/>
        </w:rPr>
        <w:t xml:space="preserve">  </w:t>
      </w:r>
      <w:r>
        <w:rPr>
          <w:rFonts w:ascii="Times New Roman" w:eastAsiaTheme="minorEastAsia" w:hAnsi="Times New Roman" w:hint="eastAsia"/>
          <w:b/>
          <w:bCs/>
          <w:color w:val="000000"/>
          <w:sz w:val="24"/>
        </w:rPr>
        <w:t>现有</w:t>
      </w:r>
      <w:r w:rsidRPr="00A706E8">
        <w:rPr>
          <w:rFonts w:ascii="Times New Roman" w:eastAsiaTheme="minorEastAsia" w:hAnsi="Times New Roman" w:hint="eastAsia"/>
          <w:b/>
          <w:bCs/>
          <w:color w:val="000000"/>
          <w:sz w:val="24"/>
        </w:rPr>
        <w:t>1#</w:t>
      </w:r>
      <w:r w:rsidR="009D2EC2">
        <w:rPr>
          <w:rFonts w:ascii="Times New Roman" w:eastAsiaTheme="minorEastAsia" w:hAnsi="Times New Roman" w:hint="eastAsia"/>
          <w:b/>
          <w:bCs/>
          <w:color w:val="000000"/>
          <w:sz w:val="24"/>
        </w:rPr>
        <w:t>锅炉排气筒污染物</w:t>
      </w:r>
      <w:r w:rsidRPr="00A706E8">
        <w:rPr>
          <w:rFonts w:ascii="Times New Roman" w:eastAsiaTheme="minorEastAsia" w:hAnsi="Times New Roman" w:hint="eastAsia"/>
          <w:b/>
          <w:bCs/>
          <w:color w:val="000000"/>
          <w:sz w:val="24"/>
        </w:rPr>
        <w:t>检测结果</w:t>
      </w:r>
    </w:p>
    <w:tbl>
      <w:tblPr>
        <w:tblW w:w="0" w:type="auto"/>
        <w:tblInd w:w="-244" w:type="dxa"/>
        <w:tblBorders>
          <w:top w:val="single" w:sz="12" w:space="0" w:color="000000"/>
          <w:left w:val="single" w:sz="12" w:space="0" w:color="000000"/>
          <w:bottom w:val="single" w:sz="12" w:space="0" w:color="000000"/>
          <w:right w:val="single" w:sz="12" w:space="0" w:color="000000"/>
          <w:insideH w:val="single" w:sz="4" w:space="0" w:color="000000"/>
          <w:insideV w:val="single" w:sz="8" w:space="0" w:color="000000"/>
        </w:tblBorders>
        <w:tblLayout w:type="fixed"/>
        <w:tblLook w:val="0000" w:firstRow="0" w:lastRow="0" w:firstColumn="0" w:lastColumn="0" w:noHBand="0" w:noVBand="0"/>
      </w:tblPr>
      <w:tblGrid>
        <w:gridCol w:w="1508"/>
        <w:gridCol w:w="779"/>
        <w:gridCol w:w="1181"/>
        <w:gridCol w:w="1263"/>
        <w:gridCol w:w="1203"/>
        <w:gridCol w:w="1254"/>
        <w:gridCol w:w="1226"/>
        <w:gridCol w:w="1188"/>
      </w:tblGrid>
      <w:tr w:rsidR="00A706E8" w:rsidRPr="00A706E8" w:rsidTr="00B1565C">
        <w:trPr>
          <w:trHeight w:val="454"/>
        </w:trPr>
        <w:tc>
          <w:tcPr>
            <w:tcW w:w="1508" w:type="dxa"/>
            <w:tcBorders>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检测时间</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单位</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2018.1.11</w:t>
            </w:r>
          </w:p>
          <w:p w:rsidR="00A706E8" w:rsidRPr="00A706E8" w:rsidRDefault="00A706E8" w:rsidP="00B1565C">
            <w:pPr>
              <w:jc w:val="center"/>
              <w:rPr>
                <w:rFonts w:ascii="Times New Roman" w:hAnsi="Times New Roman"/>
                <w:szCs w:val="21"/>
              </w:rPr>
            </w:pPr>
            <w:r w:rsidRPr="00A706E8">
              <w:rPr>
                <w:rFonts w:ascii="Times New Roman" w:hAnsi="Times New Roman"/>
                <w:szCs w:val="21"/>
              </w:rPr>
              <w:t>（</w:t>
            </w:r>
            <w:r w:rsidRPr="00A706E8">
              <w:rPr>
                <w:rFonts w:ascii="Times New Roman" w:hAnsi="Times New Roman"/>
                <w:szCs w:val="21"/>
              </w:rPr>
              <w:t>9:29</w:t>
            </w:r>
            <w:r w:rsidRPr="00A706E8">
              <w:rPr>
                <w:rFonts w:ascii="Times New Roman" w:hAnsi="Times New Roman"/>
                <w:szCs w:val="21"/>
              </w:rPr>
              <w:t>）</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2018.1.11</w:t>
            </w:r>
          </w:p>
          <w:p w:rsidR="00A706E8" w:rsidRPr="00A706E8" w:rsidRDefault="00A706E8" w:rsidP="00B1565C">
            <w:pPr>
              <w:jc w:val="center"/>
              <w:rPr>
                <w:rFonts w:ascii="Times New Roman" w:hAnsi="Times New Roman"/>
                <w:szCs w:val="21"/>
              </w:rPr>
            </w:pPr>
            <w:r w:rsidRPr="00A706E8">
              <w:rPr>
                <w:rFonts w:ascii="Times New Roman" w:hAnsi="Times New Roman"/>
                <w:szCs w:val="21"/>
              </w:rPr>
              <w:t>（</w:t>
            </w:r>
            <w:r w:rsidRPr="00A706E8">
              <w:rPr>
                <w:rFonts w:ascii="Times New Roman" w:hAnsi="Times New Roman"/>
                <w:szCs w:val="21"/>
              </w:rPr>
              <w:t>13:08</w:t>
            </w:r>
            <w:r w:rsidRPr="00A706E8">
              <w:rPr>
                <w:rFonts w:ascii="Times New Roman" w:hAnsi="Times New Roman"/>
                <w:szCs w:val="21"/>
              </w:rPr>
              <w:t>）</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2018.1.11</w:t>
            </w:r>
          </w:p>
          <w:p w:rsidR="00A706E8" w:rsidRPr="00A706E8" w:rsidRDefault="00A706E8" w:rsidP="00B1565C">
            <w:pPr>
              <w:jc w:val="center"/>
              <w:rPr>
                <w:rFonts w:ascii="Times New Roman" w:hAnsi="Times New Roman"/>
                <w:szCs w:val="21"/>
              </w:rPr>
            </w:pPr>
            <w:r w:rsidRPr="00A706E8">
              <w:rPr>
                <w:rFonts w:ascii="Times New Roman" w:hAnsi="Times New Roman"/>
                <w:szCs w:val="21"/>
              </w:rPr>
              <w:t>（</w:t>
            </w:r>
            <w:r w:rsidRPr="00A706E8">
              <w:rPr>
                <w:rFonts w:ascii="Times New Roman" w:hAnsi="Times New Roman"/>
                <w:szCs w:val="21"/>
              </w:rPr>
              <w:t>15:45</w:t>
            </w:r>
            <w:r w:rsidRPr="00A706E8">
              <w:rPr>
                <w:rFonts w:ascii="Times New Roman" w:hAnsi="Times New Roman"/>
                <w:szCs w:val="21"/>
              </w:rPr>
              <w:t>）</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2018.1.12</w:t>
            </w:r>
          </w:p>
          <w:p w:rsidR="00A706E8" w:rsidRPr="00A706E8" w:rsidRDefault="00A706E8" w:rsidP="00B1565C">
            <w:pPr>
              <w:jc w:val="center"/>
              <w:rPr>
                <w:rFonts w:ascii="Times New Roman" w:hAnsi="Times New Roman"/>
                <w:szCs w:val="21"/>
              </w:rPr>
            </w:pPr>
            <w:r w:rsidRPr="00A706E8">
              <w:rPr>
                <w:rFonts w:ascii="Times New Roman" w:hAnsi="Times New Roman"/>
                <w:szCs w:val="21"/>
              </w:rPr>
              <w:t>（</w:t>
            </w:r>
            <w:r w:rsidRPr="00A706E8">
              <w:rPr>
                <w:rFonts w:ascii="Times New Roman" w:hAnsi="Times New Roman"/>
                <w:szCs w:val="21"/>
              </w:rPr>
              <w:t>09:21</w:t>
            </w:r>
            <w:r w:rsidRPr="00A706E8">
              <w:rPr>
                <w:rFonts w:ascii="Times New Roman" w:hAnsi="Times New Roman"/>
                <w:szCs w:val="21"/>
              </w:rPr>
              <w:t>）</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2018.1.12</w:t>
            </w:r>
          </w:p>
          <w:p w:rsidR="00A706E8" w:rsidRPr="00A706E8" w:rsidRDefault="00A706E8" w:rsidP="00B1565C">
            <w:pPr>
              <w:jc w:val="center"/>
              <w:rPr>
                <w:rFonts w:ascii="Times New Roman" w:hAnsi="Times New Roman"/>
                <w:szCs w:val="21"/>
              </w:rPr>
            </w:pPr>
            <w:r w:rsidRPr="00A706E8">
              <w:rPr>
                <w:rFonts w:ascii="Times New Roman" w:hAnsi="Times New Roman"/>
                <w:szCs w:val="21"/>
              </w:rPr>
              <w:t>（</w:t>
            </w:r>
            <w:r w:rsidRPr="00A706E8">
              <w:rPr>
                <w:rFonts w:ascii="Times New Roman" w:hAnsi="Times New Roman"/>
                <w:szCs w:val="21"/>
              </w:rPr>
              <w:t>13:07</w:t>
            </w:r>
            <w:r w:rsidRPr="00A706E8">
              <w:rPr>
                <w:rFonts w:ascii="Times New Roman" w:hAnsi="Times New Roman"/>
                <w:szCs w:val="21"/>
              </w:rPr>
              <w:t>）</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2018.1.12</w:t>
            </w:r>
          </w:p>
          <w:p w:rsidR="00A706E8" w:rsidRPr="00A706E8" w:rsidRDefault="00A706E8" w:rsidP="00B1565C">
            <w:pPr>
              <w:jc w:val="center"/>
              <w:rPr>
                <w:rFonts w:ascii="Times New Roman" w:hAnsi="Times New Roman"/>
                <w:szCs w:val="21"/>
              </w:rPr>
            </w:pPr>
            <w:r w:rsidRPr="00A706E8">
              <w:rPr>
                <w:rFonts w:ascii="Times New Roman" w:hAnsi="Times New Roman"/>
                <w:szCs w:val="21"/>
              </w:rPr>
              <w:t>（</w:t>
            </w:r>
            <w:r w:rsidRPr="00A706E8">
              <w:rPr>
                <w:rFonts w:ascii="Times New Roman" w:hAnsi="Times New Roman"/>
                <w:szCs w:val="21"/>
              </w:rPr>
              <w:t>15:43</w:t>
            </w:r>
            <w:r w:rsidRPr="00A706E8">
              <w:rPr>
                <w:rFonts w:ascii="Times New Roman" w:hAnsi="Times New Roman"/>
                <w:szCs w:val="21"/>
              </w:rPr>
              <w:t>）</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标杆烟气流量</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m</w:t>
            </w:r>
            <w:r w:rsidRPr="00A706E8">
              <w:rPr>
                <w:rFonts w:ascii="Times New Roman" w:hAnsi="Times New Roman"/>
                <w:szCs w:val="21"/>
                <w:vertAlign w:val="superscript"/>
              </w:rPr>
              <w:t>3</w:t>
            </w:r>
            <w:r w:rsidRPr="00A706E8">
              <w:rPr>
                <w:rFonts w:ascii="Times New Roman" w:hAnsi="Times New Roman"/>
                <w:szCs w:val="21"/>
              </w:rPr>
              <w:t xml:space="preserve"> /h</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213708</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160001</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232537</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164493</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color w:val="FF0000"/>
                <w:szCs w:val="21"/>
              </w:rPr>
            </w:pPr>
            <w:r w:rsidRPr="00A706E8">
              <w:rPr>
                <w:rFonts w:ascii="Times New Roman" w:hAnsi="Times New Roman"/>
                <w:szCs w:val="21"/>
              </w:rPr>
              <w:t>204596</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color w:val="FF0000"/>
                <w:szCs w:val="21"/>
              </w:rPr>
            </w:pPr>
            <w:r w:rsidRPr="00A706E8">
              <w:rPr>
                <w:rFonts w:ascii="Times New Roman" w:hAnsi="Times New Roman"/>
                <w:szCs w:val="21"/>
              </w:rPr>
              <w:t>135327</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含氧量</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mg/m</w:t>
            </w:r>
            <w:r w:rsidRPr="00A706E8">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5.6</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5.4</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5.4</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6.3</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5.6</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5.4</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烟尘浓度</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mg/m</w:t>
            </w:r>
            <w:r w:rsidRPr="00A706E8">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3.2</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2.8</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3.2</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2.9</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3.2</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烟尘折算浓度</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mg/m</w:t>
            </w:r>
            <w:r w:rsidRPr="00A706E8">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3.1</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2.7</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3.1</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2.9</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3.1</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B1565C">
            <w:pPr>
              <w:ind w:firstLineChars="100" w:firstLine="210"/>
              <w:rPr>
                <w:rFonts w:ascii="Times New Roman" w:hAnsi="Times New Roman"/>
                <w:szCs w:val="21"/>
              </w:rPr>
            </w:pPr>
            <w:r w:rsidRPr="00A706E8">
              <w:rPr>
                <w:rFonts w:ascii="Times New Roman" w:hAnsi="Times New Roman"/>
                <w:szCs w:val="21"/>
              </w:rPr>
              <w:t>烟尘排放量</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kg/h</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6.84×10</w:t>
            </w:r>
            <w:r w:rsidRPr="00A706E8">
              <w:rPr>
                <w:rFonts w:ascii="Times New Roman" w:hAnsi="Times New Roman"/>
                <w:szCs w:val="21"/>
                <w:vertAlign w:val="superscript"/>
              </w:rPr>
              <w:t>-1</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4.48×10</w:t>
            </w:r>
            <w:r w:rsidRPr="00A706E8">
              <w:rPr>
                <w:rFonts w:ascii="Times New Roman" w:hAnsi="Times New Roman"/>
                <w:szCs w:val="21"/>
                <w:vertAlign w:val="superscript"/>
              </w:rPr>
              <w:t>-1</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7.44×10</w:t>
            </w:r>
            <w:r w:rsidRPr="00A706E8">
              <w:rPr>
                <w:rFonts w:ascii="Times New Roman" w:hAnsi="Times New Roman"/>
                <w:szCs w:val="21"/>
                <w:vertAlign w:val="superscript"/>
              </w:rPr>
              <w:t>-1</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4.77×10</w:t>
            </w:r>
            <w:r w:rsidRPr="00A706E8">
              <w:rPr>
                <w:rFonts w:ascii="Times New Roman" w:hAnsi="Times New Roman"/>
                <w:szCs w:val="21"/>
                <w:vertAlign w:val="superscript"/>
              </w:rPr>
              <w:t>-1</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6.14×10</w:t>
            </w:r>
            <w:r w:rsidRPr="00A706E8">
              <w:rPr>
                <w:rFonts w:ascii="Times New Roman" w:hAnsi="Times New Roman"/>
                <w:szCs w:val="21"/>
                <w:vertAlign w:val="superscript"/>
              </w:rPr>
              <w:t>-1</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4.33×10</w:t>
            </w:r>
            <w:r w:rsidRPr="00A706E8">
              <w:rPr>
                <w:rFonts w:ascii="Times New Roman" w:hAnsi="Times New Roman"/>
                <w:szCs w:val="21"/>
                <w:vertAlign w:val="superscript"/>
              </w:rPr>
              <w:t>-1</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9D2EC2">
            <w:pPr>
              <w:jc w:val="center"/>
              <w:rPr>
                <w:rFonts w:ascii="Times New Roman" w:hAnsi="Times New Roman"/>
                <w:szCs w:val="21"/>
              </w:rPr>
            </w:pPr>
            <w:r w:rsidRPr="00A706E8">
              <w:rPr>
                <w:rFonts w:ascii="Times New Roman" w:hAnsi="Times New Roman"/>
                <w:szCs w:val="21"/>
              </w:rPr>
              <w:t>S</w:t>
            </w:r>
            <w:r w:rsidR="009D2EC2">
              <w:rPr>
                <w:rFonts w:ascii="Times New Roman" w:hAnsi="Times New Roman" w:hint="eastAsia"/>
                <w:szCs w:val="21"/>
              </w:rPr>
              <w:t>O</w:t>
            </w:r>
            <w:r w:rsidRPr="00A706E8">
              <w:rPr>
                <w:rFonts w:ascii="Times New Roman" w:hAnsi="Times New Roman"/>
                <w:szCs w:val="21"/>
                <w:vertAlign w:val="subscript"/>
              </w:rPr>
              <w:t>2</w:t>
            </w:r>
            <w:r w:rsidRPr="00A706E8">
              <w:rPr>
                <w:rFonts w:ascii="Times New Roman" w:hAnsi="Times New Roman"/>
                <w:szCs w:val="21"/>
              </w:rPr>
              <w:t>浓度</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mg/m</w:t>
            </w:r>
            <w:r w:rsidRPr="00A706E8">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10</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9</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17</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15</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19</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9D2EC2">
            <w:pPr>
              <w:jc w:val="center"/>
              <w:rPr>
                <w:rFonts w:ascii="Times New Roman" w:hAnsi="Times New Roman"/>
                <w:szCs w:val="21"/>
              </w:rPr>
            </w:pPr>
            <w:r w:rsidRPr="00A706E8">
              <w:rPr>
                <w:rFonts w:ascii="Times New Roman" w:hAnsi="Times New Roman"/>
                <w:szCs w:val="21"/>
              </w:rPr>
              <w:t>S</w:t>
            </w:r>
            <w:r w:rsidR="009D2EC2">
              <w:rPr>
                <w:rFonts w:ascii="Times New Roman" w:hAnsi="Times New Roman" w:hint="eastAsia"/>
                <w:szCs w:val="21"/>
              </w:rPr>
              <w:t>O</w:t>
            </w:r>
            <w:r w:rsidRPr="00A706E8">
              <w:rPr>
                <w:rFonts w:ascii="Times New Roman" w:hAnsi="Times New Roman"/>
                <w:szCs w:val="21"/>
                <w:vertAlign w:val="subscript"/>
              </w:rPr>
              <w:t>2</w:t>
            </w:r>
            <w:r w:rsidRPr="00A706E8">
              <w:rPr>
                <w:rFonts w:ascii="Times New Roman" w:hAnsi="Times New Roman"/>
                <w:szCs w:val="21"/>
              </w:rPr>
              <w:t>折算浓度</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kg/h</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10</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8.7</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17</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15</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18</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9D2EC2">
            <w:pPr>
              <w:jc w:val="center"/>
              <w:rPr>
                <w:rFonts w:ascii="Times New Roman" w:hAnsi="Times New Roman"/>
                <w:szCs w:val="21"/>
              </w:rPr>
            </w:pPr>
            <w:r w:rsidRPr="00A706E8">
              <w:rPr>
                <w:rFonts w:ascii="Times New Roman" w:hAnsi="Times New Roman"/>
                <w:szCs w:val="21"/>
              </w:rPr>
              <w:t>S</w:t>
            </w:r>
            <w:r w:rsidR="009D2EC2">
              <w:rPr>
                <w:rFonts w:ascii="Times New Roman" w:hAnsi="Times New Roman" w:hint="eastAsia"/>
                <w:szCs w:val="21"/>
              </w:rPr>
              <w:t>O</w:t>
            </w:r>
            <w:r w:rsidRPr="00A706E8">
              <w:rPr>
                <w:rFonts w:ascii="Times New Roman" w:hAnsi="Times New Roman"/>
                <w:szCs w:val="21"/>
                <w:vertAlign w:val="subscript"/>
              </w:rPr>
              <w:t>2</w:t>
            </w:r>
            <w:r w:rsidRPr="00A706E8">
              <w:rPr>
                <w:rFonts w:ascii="Times New Roman" w:hAnsi="Times New Roman"/>
                <w:szCs w:val="21"/>
              </w:rPr>
              <w:t>排放量</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mg/m</w:t>
            </w:r>
            <w:r w:rsidRPr="00A706E8">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6.41×10</w:t>
            </w:r>
            <w:r w:rsidRPr="00A706E8">
              <w:rPr>
                <w:rFonts w:ascii="Times New Roman" w:hAnsi="Times New Roman"/>
                <w:szCs w:val="21"/>
                <w:vertAlign w:val="superscript"/>
              </w:rPr>
              <w:t>-1</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1.60</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2.09</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2.80</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3.07</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2.57</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NO</w:t>
            </w:r>
            <w:r w:rsidRPr="00A706E8">
              <w:rPr>
                <w:rFonts w:ascii="Times New Roman" w:hAnsi="Times New Roman"/>
                <w:szCs w:val="21"/>
                <w:vertAlign w:val="subscript"/>
              </w:rPr>
              <w:t>x</w:t>
            </w:r>
            <w:r w:rsidRPr="00A706E8">
              <w:rPr>
                <w:rFonts w:ascii="Times New Roman" w:hAnsi="Times New Roman"/>
                <w:szCs w:val="21"/>
              </w:rPr>
              <w:t>浓度</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mg/m</w:t>
            </w:r>
            <w:r w:rsidRPr="00A706E8">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7</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6</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5</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5</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6</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8</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lastRenderedPageBreak/>
              <w:t>NO</w:t>
            </w:r>
            <w:r w:rsidRPr="00A706E8">
              <w:rPr>
                <w:rFonts w:ascii="Times New Roman" w:hAnsi="Times New Roman"/>
                <w:szCs w:val="21"/>
                <w:vertAlign w:val="subscript"/>
              </w:rPr>
              <w:t>x</w:t>
            </w:r>
            <w:r w:rsidRPr="00A706E8">
              <w:rPr>
                <w:rFonts w:ascii="Times New Roman" w:hAnsi="Times New Roman"/>
                <w:szCs w:val="21"/>
              </w:rPr>
              <w:t>折算浓度</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kg/h</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7</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6</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5</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5</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6</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8</w:t>
            </w:r>
          </w:p>
        </w:tc>
      </w:tr>
      <w:tr w:rsidR="00A706E8" w:rsidRPr="00A706E8" w:rsidTr="00B1565C">
        <w:trPr>
          <w:trHeight w:val="454"/>
        </w:trPr>
        <w:tc>
          <w:tcPr>
            <w:tcW w:w="1508" w:type="dxa"/>
            <w:tcBorders>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NO</w:t>
            </w:r>
            <w:r w:rsidRPr="00A706E8">
              <w:rPr>
                <w:rFonts w:ascii="Times New Roman" w:hAnsi="Times New Roman"/>
                <w:szCs w:val="21"/>
                <w:vertAlign w:val="subscript"/>
              </w:rPr>
              <w:t>x</w:t>
            </w:r>
            <w:r w:rsidRPr="00A706E8">
              <w:rPr>
                <w:rFonts w:ascii="Times New Roman" w:hAnsi="Times New Roman"/>
                <w:szCs w:val="21"/>
              </w:rPr>
              <w:t>排放量</w:t>
            </w:r>
          </w:p>
        </w:tc>
        <w:tc>
          <w:tcPr>
            <w:tcW w:w="779"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m</w:t>
            </w:r>
            <w:r w:rsidRPr="00A706E8">
              <w:rPr>
                <w:rFonts w:ascii="Times New Roman" w:hAnsi="Times New Roman"/>
                <w:szCs w:val="21"/>
                <w:vertAlign w:val="superscript"/>
              </w:rPr>
              <w:t>3</w:t>
            </w:r>
            <w:r w:rsidRPr="00A706E8">
              <w:rPr>
                <w:rFonts w:ascii="Times New Roman" w:hAnsi="Times New Roman"/>
                <w:szCs w:val="21"/>
              </w:rPr>
              <w:t xml:space="preserve"> /h</w:t>
            </w:r>
          </w:p>
        </w:tc>
        <w:tc>
          <w:tcPr>
            <w:tcW w:w="1181"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1.50</w:t>
            </w:r>
          </w:p>
        </w:tc>
        <w:tc>
          <w:tcPr>
            <w:tcW w:w="126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9.60×10</w:t>
            </w:r>
            <w:r w:rsidRPr="00A706E8">
              <w:rPr>
                <w:rFonts w:ascii="Times New Roman" w:hAnsi="Times New Roman"/>
                <w:szCs w:val="21"/>
                <w:vertAlign w:val="superscript"/>
              </w:rPr>
              <w:t>-1</w:t>
            </w:r>
          </w:p>
        </w:tc>
        <w:tc>
          <w:tcPr>
            <w:tcW w:w="1203"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1.16</w:t>
            </w:r>
          </w:p>
        </w:tc>
        <w:tc>
          <w:tcPr>
            <w:tcW w:w="1254"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8.22×10</w:t>
            </w:r>
            <w:r w:rsidRPr="00A706E8">
              <w:rPr>
                <w:rFonts w:ascii="Times New Roman" w:hAnsi="Times New Roman"/>
                <w:szCs w:val="21"/>
                <w:vertAlign w:val="superscript"/>
              </w:rPr>
              <w:t>-1</w:t>
            </w:r>
          </w:p>
        </w:tc>
        <w:tc>
          <w:tcPr>
            <w:tcW w:w="1226" w:type="dxa"/>
            <w:tcBorders>
              <w:left w:val="single" w:sz="4" w:space="0" w:color="000000"/>
              <w:righ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1.23</w:t>
            </w:r>
          </w:p>
        </w:tc>
        <w:tc>
          <w:tcPr>
            <w:tcW w:w="1188" w:type="dxa"/>
            <w:tcBorders>
              <w:left w:val="single" w:sz="4" w:space="0" w:color="000000"/>
            </w:tcBorders>
            <w:vAlign w:val="center"/>
          </w:tcPr>
          <w:p w:rsidR="00A706E8" w:rsidRPr="00A706E8" w:rsidRDefault="00A706E8" w:rsidP="00B1565C">
            <w:pPr>
              <w:jc w:val="center"/>
              <w:rPr>
                <w:rFonts w:ascii="Times New Roman" w:hAnsi="Times New Roman"/>
                <w:szCs w:val="21"/>
              </w:rPr>
            </w:pPr>
            <w:r w:rsidRPr="00A706E8">
              <w:rPr>
                <w:rFonts w:ascii="Times New Roman" w:hAnsi="Times New Roman"/>
                <w:szCs w:val="21"/>
              </w:rPr>
              <w:t>1.08</w:t>
            </w:r>
          </w:p>
        </w:tc>
      </w:tr>
    </w:tbl>
    <w:p w:rsidR="00A706E8" w:rsidRDefault="00A706E8" w:rsidP="00A706E8">
      <w:pPr>
        <w:snapToGrid w:val="0"/>
        <w:spacing w:line="360" w:lineRule="auto"/>
        <w:ind w:firstLineChars="1300" w:firstLine="3132"/>
        <w:rPr>
          <w:b/>
          <w:sz w:val="24"/>
        </w:rPr>
      </w:pPr>
    </w:p>
    <w:p w:rsidR="00A706E8" w:rsidRPr="009D2EC2" w:rsidRDefault="00A706E8" w:rsidP="009D2EC2">
      <w:pPr>
        <w:spacing w:line="460" w:lineRule="exact"/>
        <w:ind w:right="-7" w:firstLine="437"/>
        <w:jc w:val="center"/>
        <w:rPr>
          <w:rFonts w:ascii="Times New Roman" w:eastAsiaTheme="minorEastAsia" w:hAnsi="Times New Roman"/>
          <w:b/>
          <w:bCs/>
          <w:color w:val="000000"/>
          <w:sz w:val="24"/>
        </w:rPr>
      </w:pPr>
      <w:r w:rsidRPr="009D2EC2">
        <w:rPr>
          <w:rFonts w:ascii="Times New Roman" w:eastAsiaTheme="minorEastAsia" w:hAnsi="Times New Roman" w:hint="eastAsia"/>
          <w:b/>
          <w:bCs/>
          <w:color w:val="000000"/>
          <w:sz w:val="24"/>
        </w:rPr>
        <w:t>表</w:t>
      </w:r>
      <w:r w:rsidR="009D2EC2">
        <w:rPr>
          <w:rFonts w:ascii="Times New Roman" w:eastAsiaTheme="minorEastAsia" w:hAnsi="Times New Roman" w:hint="eastAsia"/>
          <w:b/>
          <w:bCs/>
          <w:color w:val="000000"/>
          <w:sz w:val="24"/>
        </w:rPr>
        <w:t>2.2-6</w:t>
      </w:r>
      <w:r w:rsidRPr="009D2EC2">
        <w:rPr>
          <w:rFonts w:ascii="Times New Roman" w:eastAsiaTheme="minorEastAsia" w:hAnsi="Times New Roman" w:hint="eastAsia"/>
          <w:b/>
          <w:bCs/>
          <w:color w:val="000000"/>
          <w:sz w:val="24"/>
        </w:rPr>
        <w:t xml:space="preserve">  </w:t>
      </w:r>
      <w:r w:rsidR="009D2EC2">
        <w:rPr>
          <w:rFonts w:ascii="Times New Roman" w:eastAsiaTheme="minorEastAsia" w:hAnsi="Times New Roman" w:hint="eastAsia"/>
          <w:b/>
          <w:bCs/>
          <w:color w:val="000000"/>
          <w:sz w:val="24"/>
        </w:rPr>
        <w:t>现有</w:t>
      </w:r>
      <w:r w:rsidR="009D2EC2">
        <w:rPr>
          <w:rFonts w:ascii="Times New Roman" w:eastAsiaTheme="minorEastAsia" w:hAnsi="Times New Roman" w:hint="eastAsia"/>
          <w:b/>
          <w:bCs/>
          <w:color w:val="000000"/>
          <w:sz w:val="24"/>
        </w:rPr>
        <w:t>2</w:t>
      </w:r>
      <w:r w:rsidR="009D2EC2" w:rsidRPr="00A706E8">
        <w:rPr>
          <w:rFonts w:ascii="Times New Roman" w:eastAsiaTheme="minorEastAsia" w:hAnsi="Times New Roman" w:hint="eastAsia"/>
          <w:b/>
          <w:bCs/>
          <w:color w:val="000000"/>
          <w:sz w:val="24"/>
        </w:rPr>
        <w:t>#</w:t>
      </w:r>
      <w:r w:rsidR="009D2EC2">
        <w:rPr>
          <w:rFonts w:ascii="Times New Roman" w:eastAsiaTheme="minorEastAsia" w:hAnsi="Times New Roman" w:hint="eastAsia"/>
          <w:b/>
          <w:bCs/>
          <w:color w:val="000000"/>
          <w:sz w:val="24"/>
        </w:rPr>
        <w:t>锅炉排气筒污染物</w:t>
      </w:r>
      <w:r w:rsidR="009D2EC2" w:rsidRPr="00A706E8">
        <w:rPr>
          <w:rFonts w:ascii="Times New Roman" w:eastAsiaTheme="minorEastAsia" w:hAnsi="Times New Roman" w:hint="eastAsia"/>
          <w:b/>
          <w:bCs/>
          <w:color w:val="000000"/>
          <w:sz w:val="24"/>
        </w:rPr>
        <w:t>检测结果</w:t>
      </w:r>
    </w:p>
    <w:tbl>
      <w:tblPr>
        <w:tblW w:w="0" w:type="auto"/>
        <w:tblInd w:w="-244" w:type="dxa"/>
        <w:tblBorders>
          <w:top w:val="single" w:sz="12" w:space="0" w:color="000000"/>
          <w:left w:val="single" w:sz="12" w:space="0" w:color="000000"/>
          <w:bottom w:val="single" w:sz="12" w:space="0" w:color="000000"/>
          <w:right w:val="single" w:sz="12" w:space="0" w:color="000000"/>
          <w:insideH w:val="single" w:sz="4" w:space="0" w:color="000000"/>
          <w:insideV w:val="single" w:sz="8" w:space="0" w:color="000000"/>
        </w:tblBorders>
        <w:tblLayout w:type="fixed"/>
        <w:tblLook w:val="0000" w:firstRow="0" w:lastRow="0" w:firstColumn="0" w:lastColumn="0" w:noHBand="0" w:noVBand="0"/>
      </w:tblPr>
      <w:tblGrid>
        <w:gridCol w:w="1508"/>
        <w:gridCol w:w="779"/>
        <w:gridCol w:w="1181"/>
        <w:gridCol w:w="1263"/>
        <w:gridCol w:w="1203"/>
        <w:gridCol w:w="1254"/>
        <w:gridCol w:w="1226"/>
        <w:gridCol w:w="1188"/>
      </w:tblGrid>
      <w:tr w:rsidR="00A706E8" w:rsidRPr="009D2EC2" w:rsidTr="00B1565C">
        <w:trPr>
          <w:trHeight w:val="454"/>
        </w:trPr>
        <w:tc>
          <w:tcPr>
            <w:tcW w:w="1508" w:type="dxa"/>
            <w:tcBorders>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检测时间</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单位</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2018.1.16</w:t>
            </w:r>
          </w:p>
          <w:p w:rsidR="00A706E8" w:rsidRPr="009D2EC2" w:rsidRDefault="00A706E8" w:rsidP="00B1565C">
            <w:pPr>
              <w:jc w:val="center"/>
              <w:rPr>
                <w:rFonts w:ascii="Times New Roman" w:hAnsi="Times New Roman"/>
                <w:szCs w:val="21"/>
              </w:rPr>
            </w:pPr>
            <w:r w:rsidRPr="009D2EC2">
              <w:rPr>
                <w:rFonts w:ascii="Times New Roman" w:hAnsi="Times New Roman"/>
                <w:szCs w:val="21"/>
              </w:rPr>
              <w:t>（</w:t>
            </w:r>
            <w:r w:rsidRPr="009D2EC2">
              <w:rPr>
                <w:rFonts w:ascii="Times New Roman" w:hAnsi="Times New Roman"/>
                <w:szCs w:val="21"/>
              </w:rPr>
              <w:t>9:52</w:t>
            </w:r>
            <w:r w:rsidRPr="009D2EC2">
              <w:rPr>
                <w:rFonts w:ascii="Times New Roman" w:hAnsi="Times New Roman"/>
                <w:szCs w:val="21"/>
              </w:rPr>
              <w:t>）</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2018.1.16</w:t>
            </w:r>
          </w:p>
          <w:p w:rsidR="00A706E8" w:rsidRPr="009D2EC2" w:rsidRDefault="00A706E8" w:rsidP="00B1565C">
            <w:pPr>
              <w:jc w:val="center"/>
              <w:rPr>
                <w:rFonts w:ascii="Times New Roman" w:hAnsi="Times New Roman"/>
                <w:szCs w:val="21"/>
              </w:rPr>
            </w:pPr>
            <w:r w:rsidRPr="009D2EC2">
              <w:rPr>
                <w:rFonts w:ascii="Times New Roman" w:hAnsi="Times New Roman"/>
                <w:szCs w:val="21"/>
              </w:rPr>
              <w:t>（</w:t>
            </w:r>
            <w:r w:rsidRPr="009D2EC2">
              <w:rPr>
                <w:rFonts w:ascii="Times New Roman" w:hAnsi="Times New Roman"/>
                <w:szCs w:val="21"/>
              </w:rPr>
              <w:t>13:17</w:t>
            </w:r>
            <w:r w:rsidRPr="009D2EC2">
              <w:rPr>
                <w:rFonts w:ascii="Times New Roman" w:hAnsi="Times New Roman"/>
                <w:szCs w:val="21"/>
              </w:rPr>
              <w:t>）</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2018.1.16</w:t>
            </w:r>
          </w:p>
          <w:p w:rsidR="00A706E8" w:rsidRPr="009D2EC2" w:rsidRDefault="00A706E8" w:rsidP="00B1565C">
            <w:pPr>
              <w:jc w:val="center"/>
              <w:rPr>
                <w:rFonts w:ascii="Times New Roman" w:hAnsi="Times New Roman"/>
                <w:szCs w:val="21"/>
              </w:rPr>
            </w:pPr>
            <w:r w:rsidRPr="009D2EC2">
              <w:rPr>
                <w:rFonts w:ascii="Times New Roman" w:hAnsi="Times New Roman"/>
                <w:szCs w:val="21"/>
              </w:rPr>
              <w:t>（</w:t>
            </w:r>
            <w:r w:rsidRPr="009D2EC2">
              <w:rPr>
                <w:rFonts w:ascii="Times New Roman" w:hAnsi="Times New Roman"/>
                <w:szCs w:val="21"/>
              </w:rPr>
              <w:t>15:45</w:t>
            </w:r>
            <w:r w:rsidRPr="009D2EC2">
              <w:rPr>
                <w:rFonts w:ascii="Times New Roman" w:hAnsi="Times New Roman"/>
                <w:szCs w:val="21"/>
              </w:rPr>
              <w:t>）</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2018.1.17</w:t>
            </w:r>
          </w:p>
          <w:p w:rsidR="00A706E8" w:rsidRPr="009D2EC2" w:rsidRDefault="00A706E8" w:rsidP="00B1565C">
            <w:pPr>
              <w:jc w:val="center"/>
              <w:rPr>
                <w:rFonts w:ascii="Times New Roman" w:hAnsi="Times New Roman"/>
                <w:szCs w:val="21"/>
              </w:rPr>
            </w:pPr>
            <w:r w:rsidRPr="009D2EC2">
              <w:rPr>
                <w:rFonts w:ascii="Times New Roman" w:hAnsi="Times New Roman"/>
                <w:szCs w:val="21"/>
              </w:rPr>
              <w:t>（</w:t>
            </w:r>
            <w:r w:rsidRPr="009D2EC2">
              <w:rPr>
                <w:rFonts w:ascii="Times New Roman" w:hAnsi="Times New Roman"/>
                <w:szCs w:val="21"/>
              </w:rPr>
              <w:t>09:42</w:t>
            </w:r>
            <w:r w:rsidRPr="009D2EC2">
              <w:rPr>
                <w:rFonts w:ascii="Times New Roman" w:hAnsi="Times New Roman"/>
                <w:szCs w:val="21"/>
              </w:rPr>
              <w:t>）</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2018.1.17</w:t>
            </w:r>
          </w:p>
          <w:p w:rsidR="00A706E8" w:rsidRPr="009D2EC2" w:rsidRDefault="00A706E8" w:rsidP="00B1565C">
            <w:pPr>
              <w:jc w:val="center"/>
              <w:rPr>
                <w:rFonts w:ascii="Times New Roman" w:hAnsi="Times New Roman"/>
                <w:szCs w:val="21"/>
              </w:rPr>
            </w:pPr>
            <w:r w:rsidRPr="009D2EC2">
              <w:rPr>
                <w:rFonts w:ascii="Times New Roman" w:hAnsi="Times New Roman"/>
                <w:szCs w:val="21"/>
              </w:rPr>
              <w:t>（</w:t>
            </w:r>
            <w:r w:rsidRPr="009D2EC2">
              <w:rPr>
                <w:rFonts w:ascii="Times New Roman" w:hAnsi="Times New Roman"/>
                <w:szCs w:val="21"/>
              </w:rPr>
              <w:t>13:42</w:t>
            </w:r>
            <w:r w:rsidRPr="009D2EC2">
              <w:rPr>
                <w:rFonts w:ascii="Times New Roman" w:hAnsi="Times New Roman"/>
                <w:szCs w:val="21"/>
              </w:rPr>
              <w:t>）</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2018.1.17</w:t>
            </w:r>
          </w:p>
          <w:p w:rsidR="00A706E8" w:rsidRPr="009D2EC2" w:rsidRDefault="00A706E8" w:rsidP="00B1565C">
            <w:pPr>
              <w:jc w:val="center"/>
              <w:rPr>
                <w:rFonts w:ascii="Times New Roman" w:hAnsi="Times New Roman"/>
                <w:szCs w:val="21"/>
              </w:rPr>
            </w:pPr>
            <w:r w:rsidRPr="009D2EC2">
              <w:rPr>
                <w:rFonts w:ascii="Times New Roman" w:hAnsi="Times New Roman"/>
                <w:szCs w:val="21"/>
              </w:rPr>
              <w:t>（</w:t>
            </w:r>
            <w:r w:rsidRPr="009D2EC2">
              <w:rPr>
                <w:rFonts w:ascii="Times New Roman" w:hAnsi="Times New Roman"/>
                <w:szCs w:val="21"/>
              </w:rPr>
              <w:t>15:56</w:t>
            </w:r>
            <w:r w:rsidRPr="009D2EC2">
              <w:rPr>
                <w:rFonts w:ascii="Times New Roman" w:hAnsi="Times New Roman"/>
                <w:szCs w:val="21"/>
              </w:rPr>
              <w:t>）</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标杆烟气流量</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m</w:t>
            </w:r>
            <w:r w:rsidRPr="009D2EC2">
              <w:rPr>
                <w:rFonts w:ascii="Times New Roman" w:hAnsi="Times New Roman"/>
                <w:szCs w:val="21"/>
                <w:vertAlign w:val="superscript"/>
              </w:rPr>
              <w:t>3</w:t>
            </w:r>
            <w:r w:rsidRPr="009D2EC2">
              <w:rPr>
                <w:rFonts w:ascii="Times New Roman" w:hAnsi="Times New Roman"/>
                <w:szCs w:val="21"/>
              </w:rPr>
              <w:t xml:space="preserve"> /h</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174585</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239856</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color w:val="FF0000"/>
                <w:szCs w:val="21"/>
              </w:rPr>
            </w:pPr>
            <w:r w:rsidRPr="009D2EC2">
              <w:rPr>
                <w:rFonts w:ascii="Times New Roman" w:hAnsi="Times New Roman"/>
                <w:szCs w:val="21"/>
              </w:rPr>
              <w:t>203993</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color w:val="FF0000"/>
                <w:szCs w:val="21"/>
              </w:rPr>
            </w:pPr>
            <w:r w:rsidRPr="009D2EC2">
              <w:rPr>
                <w:rFonts w:ascii="Times New Roman" w:hAnsi="Times New Roman"/>
                <w:szCs w:val="21"/>
              </w:rPr>
              <w:t>191688</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269915</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257501</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含氧量</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mg/m</w:t>
            </w:r>
            <w:r w:rsidRPr="009D2EC2">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4.3</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4.2</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4.1</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4.2</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3.9</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3.8</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烟尘浓度</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mg/m</w:t>
            </w:r>
            <w:r w:rsidRPr="009D2EC2">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2.2</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2.5</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2.9</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2.9</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2.8</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2.7</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烟尘折算浓度</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mg/m</w:t>
            </w:r>
            <w:r w:rsidRPr="009D2EC2">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2.0</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2.2</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2.6</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2.6</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2.4</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2.4</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B1565C">
            <w:pPr>
              <w:ind w:firstLineChars="100" w:firstLine="210"/>
              <w:rPr>
                <w:rFonts w:ascii="Times New Roman" w:hAnsi="Times New Roman"/>
                <w:szCs w:val="21"/>
              </w:rPr>
            </w:pPr>
            <w:r w:rsidRPr="009D2EC2">
              <w:rPr>
                <w:rFonts w:ascii="Times New Roman" w:hAnsi="Times New Roman"/>
                <w:szCs w:val="21"/>
              </w:rPr>
              <w:t>烟尘排放量</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kg/h</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3.84×10</w:t>
            </w:r>
            <w:r w:rsidRPr="009D2EC2">
              <w:rPr>
                <w:rFonts w:ascii="Times New Roman" w:hAnsi="Times New Roman"/>
                <w:szCs w:val="21"/>
                <w:vertAlign w:val="superscript"/>
              </w:rPr>
              <w:t>-1</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5.60×10</w:t>
            </w:r>
            <w:r w:rsidRPr="009D2EC2">
              <w:rPr>
                <w:rFonts w:ascii="Times New Roman" w:hAnsi="Times New Roman"/>
                <w:szCs w:val="21"/>
                <w:vertAlign w:val="superscript"/>
              </w:rPr>
              <w:t>-1</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5.92×10</w:t>
            </w:r>
            <w:r w:rsidRPr="009D2EC2">
              <w:rPr>
                <w:rFonts w:ascii="Times New Roman" w:hAnsi="Times New Roman"/>
                <w:szCs w:val="21"/>
                <w:vertAlign w:val="superscript"/>
              </w:rPr>
              <w:t>-1</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5.56×10</w:t>
            </w:r>
            <w:r w:rsidRPr="009D2EC2">
              <w:rPr>
                <w:rFonts w:ascii="Times New Roman" w:hAnsi="Times New Roman"/>
                <w:szCs w:val="21"/>
                <w:vertAlign w:val="superscript"/>
              </w:rPr>
              <w:t>-1</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7.56×10</w:t>
            </w:r>
            <w:r w:rsidRPr="009D2EC2">
              <w:rPr>
                <w:rFonts w:ascii="Times New Roman" w:hAnsi="Times New Roman"/>
                <w:szCs w:val="21"/>
                <w:vertAlign w:val="superscript"/>
              </w:rPr>
              <w:t>-1</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6.95×10</w:t>
            </w:r>
            <w:r w:rsidRPr="009D2EC2">
              <w:rPr>
                <w:rFonts w:ascii="Times New Roman" w:hAnsi="Times New Roman"/>
                <w:szCs w:val="21"/>
                <w:vertAlign w:val="superscript"/>
              </w:rPr>
              <w:t>-1</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9D2EC2">
            <w:pPr>
              <w:jc w:val="center"/>
              <w:rPr>
                <w:rFonts w:ascii="Times New Roman" w:hAnsi="Times New Roman"/>
                <w:szCs w:val="21"/>
              </w:rPr>
            </w:pPr>
            <w:r w:rsidRPr="009D2EC2">
              <w:rPr>
                <w:rFonts w:ascii="Times New Roman" w:hAnsi="Times New Roman"/>
                <w:szCs w:val="21"/>
              </w:rPr>
              <w:t>S</w:t>
            </w:r>
            <w:r w:rsidR="009D2EC2">
              <w:rPr>
                <w:rFonts w:ascii="Times New Roman" w:hAnsi="Times New Roman" w:hint="eastAsia"/>
                <w:szCs w:val="21"/>
              </w:rPr>
              <w:t>O</w:t>
            </w:r>
            <w:r w:rsidRPr="009D2EC2">
              <w:rPr>
                <w:rFonts w:ascii="Times New Roman" w:hAnsi="Times New Roman"/>
                <w:szCs w:val="21"/>
                <w:vertAlign w:val="subscript"/>
              </w:rPr>
              <w:t>2</w:t>
            </w:r>
            <w:r w:rsidRPr="009D2EC2">
              <w:rPr>
                <w:rFonts w:ascii="Times New Roman" w:hAnsi="Times New Roman"/>
                <w:szCs w:val="21"/>
              </w:rPr>
              <w:t>浓度</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mg/m</w:t>
            </w:r>
            <w:r w:rsidRPr="009D2EC2">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4</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5</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9D2EC2">
            <w:pPr>
              <w:jc w:val="center"/>
              <w:rPr>
                <w:rFonts w:ascii="Times New Roman" w:hAnsi="Times New Roman"/>
                <w:szCs w:val="21"/>
              </w:rPr>
            </w:pPr>
            <w:r w:rsidRPr="009D2EC2">
              <w:rPr>
                <w:rFonts w:ascii="Times New Roman" w:hAnsi="Times New Roman"/>
                <w:szCs w:val="21"/>
              </w:rPr>
              <w:t>S</w:t>
            </w:r>
            <w:r w:rsidR="009D2EC2">
              <w:rPr>
                <w:rFonts w:ascii="Times New Roman" w:hAnsi="Times New Roman" w:hint="eastAsia"/>
                <w:szCs w:val="21"/>
              </w:rPr>
              <w:t>O</w:t>
            </w:r>
            <w:r w:rsidRPr="009D2EC2">
              <w:rPr>
                <w:rFonts w:ascii="Times New Roman" w:hAnsi="Times New Roman"/>
                <w:szCs w:val="21"/>
                <w:vertAlign w:val="subscript"/>
              </w:rPr>
              <w:t>2</w:t>
            </w:r>
            <w:r w:rsidRPr="009D2EC2">
              <w:rPr>
                <w:rFonts w:ascii="Times New Roman" w:hAnsi="Times New Roman"/>
                <w:szCs w:val="21"/>
              </w:rPr>
              <w:t>折算浓度</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kg/h</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3.5</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4</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9D2EC2">
            <w:pPr>
              <w:jc w:val="center"/>
              <w:rPr>
                <w:rFonts w:ascii="Times New Roman" w:hAnsi="Times New Roman"/>
                <w:szCs w:val="21"/>
              </w:rPr>
            </w:pPr>
            <w:r w:rsidRPr="009D2EC2">
              <w:rPr>
                <w:rFonts w:ascii="Times New Roman" w:hAnsi="Times New Roman"/>
                <w:szCs w:val="21"/>
              </w:rPr>
              <w:t>S</w:t>
            </w:r>
            <w:r w:rsidR="009D2EC2">
              <w:rPr>
                <w:rFonts w:ascii="Times New Roman" w:hAnsi="Times New Roman" w:hint="eastAsia"/>
                <w:szCs w:val="21"/>
              </w:rPr>
              <w:t>O</w:t>
            </w:r>
            <w:r w:rsidRPr="009D2EC2">
              <w:rPr>
                <w:rFonts w:ascii="Times New Roman" w:hAnsi="Times New Roman"/>
                <w:szCs w:val="21"/>
                <w:vertAlign w:val="subscript"/>
              </w:rPr>
              <w:t>2</w:t>
            </w:r>
            <w:r w:rsidRPr="009D2EC2">
              <w:rPr>
                <w:rFonts w:ascii="Times New Roman" w:hAnsi="Times New Roman"/>
                <w:szCs w:val="21"/>
              </w:rPr>
              <w:t>排放量</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mg/m</w:t>
            </w:r>
            <w:r w:rsidRPr="009D2EC2">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5.24×10</w:t>
            </w:r>
            <w:r w:rsidRPr="009D2EC2">
              <w:rPr>
                <w:rFonts w:ascii="Times New Roman" w:hAnsi="Times New Roman"/>
                <w:szCs w:val="21"/>
                <w:vertAlign w:val="superscript"/>
              </w:rPr>
              <w:t>-1</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7.20×10</w:t>
            </w:r>
            <w:r w:rsidRPr="009D2EC2">
              <w:rPr>
                <w:rFonts w:ascii="Times New Roman" w:hAnsi="Times New Roman"/>
                <w:szCs w:val="21"/>
                <w:vertAlign w:val="superscript"/>
              </w:rPr>
              <w:t>-1</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6.12×10</w:t>
            </w:r>
            <w:r w:rsidRPr="009D2EC2">
              <w:rPr>
                <w:rFonts w:ascii="Times New Roman" w:hAnsi="Times New Roman"/>
                <w:szCs w:val="21"/>
                <w:vertAlign w:val="superscript"/>
              </w:rPr>
              <w:t>-1</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5.75×10</w:t>
            </w:r>
            <w:r w:rsidRPr="009D2EC2">
              <w:rPr>
                <w:rFonts w:ascii="Times New Roman" w:hAnsi="Times New Roman"/>
                <w:szCs w:val="21"/>
                <w:vertAlign w:val="superscript"/>
              </w:rPr>
              <w:t>-1</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1.08</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1.29</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NO</w:t>
            </w:r>
            <w:r w:rsidRPr="009D2EC2">
              <w:rPr>
                <w:rFonts w:ascii="Times New Roman" w:hAnsi="Times New Roman"/>
                <w:szCs w:val="21"/>
                <w:vertAlign w:val="subscript"/>
              </w:rPr>
              <w:t>x</w:t>
            </w:r>
            <w:r w:rsidRPr="009D2EC2">
              <w:rPr>
                <w:rFonts w:ascii="Times New Roman" w:hAnsi="Times New Roman"/>
                <w:szCs w:val="21"/>
              </w:rPr>
              <w:t>浓度</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mg/m</w:t>
            </w:r>
            <w:r w:rsidRPr="009D2EC2">
              <w:rPr>
                <w:rFonts w:ascii="Times New Roman" w:hAnsi="Times New Roman"/>
                <w:szCs w:val="21"/>
                <w:vertAlign w:val="superscript"/>
              </w:rPr>
              <w:t>3</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34</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33</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40</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35</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37</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45</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NO</w:t>
            </w:r>
            <w:r w:rsidRPr="009D2EC2">
              <w:rPr>
                <w:rFonts w:ascii="Times New Roman" w:hAnsi="Times New Roman"/>
                <w:szCs w:val="21"/>
                <w:vertAlign w:val="subscript"/>
              </w:rPr>
              <w:t>x</w:t>
            </w:r>
            <w:r w:rsidRPr="009D2EC2">
              <w:rPr>
                <w:rFonts w:ascii="Times New Roman" w:hAnsi="Times New Roman"/>
                <w:szCs w:val="21"/>
              </w:rPr>
              <w:t>折算浓度</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kg/h</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30</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29</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36</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31</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32</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39</w:t>
            </w:r>
          </w:p>
        </w:tc>
      </w:tr>
      <w:tr w:rsidR="00A706E8" w:rsidRPr="009D2EC2" w:rsidTr="00B1565C">
        <w:trPr>
          <w:trHeight w:val="454"/>
        </w:trPr>
        <w:tc>
          <w:tcPr>
            <w:tcW w:w="1508" w:type="dxa"/>
            <w:tcBorders>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NO</w:t>
            </w:r>
            <w:r w:rsidRPr="009D2EC2">
              <w:rPr>
                <w:rFonts w:ascii="Times New Roman" w:hAnsi="Times New Roman"/>
                <w:szCs w:val="21"/>
                <w:vertAlign w:val="subscript"/>
              </w:rPr>
              <w:t>x</w:t>
            </w:r>
            <w:r w:rsidRPr="009D2EC2">
              <w:rPr>
                <w:rFonts w:ascii="Times New Roman" w:hAnsi="Times New Roman"/>
                <w:szCs w:val="21"/>
              </w:rPr>
              <w:t>排放量</w:t>
            </w:r>
          </w:p>
        </w:tc>
        <w:tc>
          <w:tcPr>
            <w:tcW w:w="779"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m</w:t>
            </w:r>
            <w:r w:rsidRPr="009D2EC2">
              <w:rPr>
                <w:rFonts w:ascii="Times New Roman" w:hAnsi="Times New Roman"/>
                <w:szCs w:val="21"/>
                <w:vertAlign w:val="superscript"/>
              </w:rPr>
              <w:t>3</w:t>
            </w:r>
            <w:r w:rsidRPr="009D2EC2">
              <w:rPr>
                <w:rFonts w:ascii="Times New Roman" w:hAnsi="Times New Roman"/>
                <w:szCs w:val="21"/>
              </w:rPr>
              <w:t xml:space="preserve"> /h</w:t>
            </w:r>
          </w:p>
        </w:tc>
        <w:tc>
          <w:tcPr>
            <w:tcW w:w="1181"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5.94</w:t>
            </w:r>
          </w:p>
        </w:tc>
        <w:tc>
          <w:tcPr>
            <w:tcW w:w="126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7.91</w:t>
            </w:r>
          </w:p>
        </w:tc>
        <w:tc>
          <w:tcPr>
            <w:tcW w:w="1203"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8.16</w:t>
            </w:r>
          </w:p>
        </w:tc>
        <w:tc>
          <w:tcPr>
            <w:tcW w:w="1254"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6.71</w:t>
            </w:r>
          </w:p>
        </w:tc>
        <w:tc>
          <w:tcPr>
            <w:tcW w:w="1226" w:type="dxa"/>
            <w:tcBorders>
              <w:left w:val="single" w:sz="4" w:space="0" w:color="000000"/>
              <w:righ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9.97</w:t>
            </w:r>
          </w:p>
        </w:tc>
        <w:tc>
          <w:tcPr>
            <w:tcW w:w="1188" w:type="dxa"/>
            <w:tcBorders>
              <w:left w:val="single" w:sz="4" w:space="0" w:color="000000"/>
            </w:tcBorders>
            <w:vAlign w:val="center"/>
          </w:tcPr>
          <w:p w:rsidR="00A706E8" w:rsidRPr="009D2EC2" w:rsidRDefault="00A706E8" w:rsidP="00B1565C">
            <w:pPr>
              <w:jc w:val="center"/>
              <w:rPr>
                <w:rFonts w:ascii="Times New Roman" w:hAnsi="Times New Roman"/>
                <w:szCs w:val="21"/>
              </w:rPr>
            </w:pPr>
            <w:r w:rsidRPr="009D2EC2">
              <w:rPr>
                <w:rFonts w:ascii="Times New Roman" w:hAnsi="Times New Roman"/>
                <w:szCs w:val="21"/>
              </w:rPr>
              <w:t>11.6</w:t>
            </w:r>
          </w:p>
        </w:tc>
      </w:tr>
    </w:tbl>
    <w:p w:rsidR="006B4147" w:rsidRPr="006B4147" w:rsidRDefault="00D61304" w:rsidP="00F3463C">
      <w:pPr>
        <w:snapToGrid w:val="0"/>
        <w:spacing w:beforeLines="50" w:before="156" w:line="360" w:lineRule="auto"/>
        <w:ind w:firstLineChars="200" w:firstLine="480"/>
        <w:rPr>
          <w:rFonts w:ascii="Times New Roman" w:hAnsi="Times New Roman"/>
          <w:color w:val="FF0000"/>
          <w:sz w:val="24"/>
          <w:szCs w:val="24"/>
        </w:rPr>
      </w:pPr>
      <w:r w:rsidRPr="009D2EC2">
        <w:rPr>
          <w:rFonts w:ascii="Times New Roman" w:hAnsi="Times New Roman"/>
          <w:snapToGrid w:val="0"/>
          <w:sz w:val="24"/>
          <w:szCs w:val="24"/>
        </w:rPr>
        <w:t>根据监测结果可知，</w:t>
      </w:r>
      <w:r w:rsidR="009D2EC2" w:rsidRPr="009D2EC2">
        <w:rPr>
          <w:rFonts w:ascii="Times New Roman" w:hAnsi="Times New Roman"/>
          <w:sz w:val="24"/>
          <w:szCs w:val="24"/>
        </w:rPr>
        <w:t xml:space="preserve"> 1#</w:t>
      </w:r>
      <w:r w:rsidR="009D2EC2">
        <w:rPr>
          <w:rFonts w:ascii="Times New Roman" w:hAnsi="Times New Roman" w:hint="eastAsia"/>
          <w:sz w:val="24"/>
          <w:szCs w:val="24"/>
        </w:rPr>
        <w:t>、</w:t>
      </w:r>
      <w:r w:rsidR="009D2EC2">
        <w:rPr>
          <w:rFonts w:ascii="Times New Roman" w:hAnsi="Times New Roman" w:hint="eastAsia"/>
          <w:sz w:val="24"/>
          <w:szCs w:val="24"/>
        </w:rPr>
        <w:t>2#</w:t>
      </w:r>
      <w:r w:rsidR="009D2EC2" w:rsidRPr="009D2EC2">
        <w:rPr>
          <w:rFonts w:ascii="Times New Roman" w:hAnsi="Times New Roman"/>
          <w:sz w:val="24"/>
          <w:szCs w:val="24"/>
        </w:rPr>
        <w:t>锅炉烟气排放烟尘、</w:t>
      </w:r>
      <w:r w:rsidR="009D2EC2" w:rsidRPr="009D2EC2">
        <w:rPr>
          <w:rFonts w:ascii="Times New Roman" w:hAnsi="Times New Roman"/>
          <w:sz w:val="24"/>
          <w:szCs w:val="24"/>
        </w:rPr>
        <w:t>SO</w:t>
      </w:r>
      <w:r w:rsidR="009D2EC2" w:rsidRPr="009D2EC2">
        <w:rPr>
          <w:rFonts w:ascii="Times New Roman" w:hAnsi="Times New Roman"/>
          <w:sz w:val="24"/>
          <w:szCs w:val="24"/>
          <w:vertAlign w:val="subscript"/>
        </w:rPr>
        <w:t>2</w:t>
      </w:r>
      <w:r w:rsidR="009D2EC2" w:rsidRPr="009D2EC2">
        <w:rPr>
          <w:rFonts w:ascii="Times New Roman" w:hAnsi="Times New Roman"/>
          <w:sz w:val="24"/>
          <w:szCs w:val="24"/>
        </w:rPr>
        <w:t>、</w:t>
      </w:r>
      <w:r w:rsidR="009D2EC2" w:rsidRPr="009D2EC2">
        <w:rPr>
          <w:rFonts w:ascii="Times New Roman" w:hAnsi="Times New Roman"/>
          <w:sz w:val="24"/>
          <w:szCs w:val="24"/>
        </w:rPr>
        <w:t>NOx</w:t>
      </w:r>
      <w:r w:rsidR="009D2EC2" w:rsidRPr="009D2EC2">
        <w:rPr>
          <w:rFonts w:ascii="Times New Roman" w:hAnsi="Times New Roman"/>
          <w:sz w:val="24"/>
          <w:szCs w:val="24"/>
        </w:rPr>
        <w:t>均</w:t>
      </w:r>
      <w:r w:rsidR="006B4147">
        <w:rPr>
          <w:rFonts w:ascii="Times New Roman" w:hAnsi="Times New Roman" w:hint="eastAsia"/>
          <w:sz w:val="24"/>
          <w:szCs w:val="24"/>
        </w:rPr>
        <w:t>满足</w:t>
      </w:r>
      <w:r w:rsidR="009D2EC2" w:rsidRPr="009D2EC2">
        <w:rPr>
          <w:rFonts w:ascii="Times New Roman" w:hAnsi="Times New Roman"/>
          <w:sz w:val="24"/>
          <w:szCs w:val="24"/>
        </w:rPr>
        <w:t>《</w:t>
      </w:r>
      <w:r w:rsidR="004F6EB9">
        <w:rPr>
          <w:rFonts w:ascii="Times New Roman" w:hAnsi="Times New Roman"/>
          <w:sz w:val="24"/>
          <w:szCs w:val="24"/>
        </w:rPr>
        <w:t>山东省锅炉大气污染物排放标准》</w:t>
      </w:r>
      <w:r w:rsidR="009D2EC2" w:rsidRPr="009D2EC2">
        <w:rPr>
          <w:rFonts w:ascii="Times New Roman" w:hAnsi="Times New Roman"/>
          <w:sz w:val="24"/>
          <w:szCs w:val="24"/>
        </w:rPr>
        <w:t>（</w:t>
      </w:r>
      <w:r w:rsidR="004F6EB9">
        <w:rPr>
          <w:rFonts w:ascii="Times New Roman" w:hAnsi="Times New Roman"/>
          <w:sz w:val="24"/>
          <w:szCs w:val="24"/>
        </w:rPr>
        <w:t>DB 37/ 2374-</w:t>
      </w:r>
      <w:r w:rsidR="004F6EB9" w:rsidRPr="004F6EB9">
        <w:rPr>
          <w:rFonts w:ascii="Times New Roman" w:hAnsi="Times New Roman"/>
          <w:sz w:val="24"/>
          <w:szCs w:val="24"/>
        </w:rPr>
        <w:t>2018</w:t>
      </w:r>
      <w:r w:rsidR="009D2EC2" w:rsidRPr="009D2EC2">
        <w:rPr>
          <w:rFonts w:ascii="Times New Roman" w:hAnsi="Times New Roman"/>
          <w:sz w:val="24"/>
          <w:szCs w:val="24"/>
        </w:rPr>
        <w:t>)</w:t>
      </w:r>
      <w:r w:rsidR="009D2EC2" w:rsidRPr="009D2EC2">
        <w:rPr>
          <w:rFonts w:ascii="Times New Roman" w:hAnsi="Times New Roman"/>
          <w:sz w:val="24"/>
          <w:szCs w:val="24"/>
        </w:rPr>
        <w:t>表</w:t>
      </w:r>
      <w:r w:rsidR="004F6EB9">
        <w:rPr>
          <w:rFonts w:ascii="Times New Roman" w:hAnsi="Times New Roman" w:hint="eastAsia"/>
          <w:sz w:val="24"/>
          <w:szCs w:val="24"/>
        </w:rPr>
        <w:t>2</w:t>
      </w:r>
      <w:r w:rsidR="004F6EB9">
        <w:rPr>
          <w:rFonts w:ascii="Times New Roman" w:hAnsi="Times New Roman" w:hint="eastAsia"/>
          <w:sz w:val="24"/>
          <w:szCs w:val="24"/>
        </w:rPr>
        <w:t>重点控制区</w:t>
      </w:r>
      <w:r w:rsidR="009D2EC2" w:rsidRPr="009D2EC2">
        <w:rPr>
          <w:rFonts w:ascii="Times New Roman" w:hAnsi="Times New Roman"/>
          <w:sz w:val="24"/>
          <w:szCs w:val="24"/>
        </w:rPr>
        <w:t>烟尘</w:t>
      </w:r>
      <w:r w:rsidR="009D2EC2" w:rsidRPr="009D2EC2">
        <w:rPr>
          <w:rFonts w:ascii="Times New Roman" w:hAnsi="Times New Roman"/>
          <w:sz w:val="24"/>
          <w:szCs w:val="24"/>
        </w:rPr>
        <w:t>≤10mg/m</w:t>
      </w:r>
      <w:r w:rsidR="009D2EC2" w:rsidRPr="009D2EC2">
        <w:rPr>
          <w:rFonts w:ascii="Times New Roman" w:hAnsi="Times New Roman"/>
          <w:sz w:val="24"/>
          <w:szCs w:val="24"/>
          <w:vertAlign w:val="superscript"/>
        </w:rPr>
        <w:t>3</w:t>
      </w:r>
      <w:r w:rsidR="009D2EC2" w:rsidRPr="009D2EC2">
        <w:rPr>
          <w:rFonts w:ascii="Times New Roman" w:hAnsi="Times New Roman"/>
          <w:sz w:val="24"/>
          <w:szCs w:val="24"/>
        </w:rPr>
        <w:t>、</w:t>
      </w:r>
      <w:r w:rsidR="009D2EC2" w:rsidRPr="009D2EC2">
        <w:rPr>
          <w:rFonts w:ascii="Times New Roman" w:hAnsi="Times New Roman"/>
          <w:sz w:val="24"/>
          <w:szCs w:val="24"/>
        </w:rPr>
        <w:t>SO</w:t>
      </w:r>
      <w:r w:rsidR="009D2EC2" w:rsidRPr="009D2EC2">
        <w:rPr>
          <w:rFonts w:ascii="Times New Roman" w:hAnsi="Times New Roman"/>
          <w:sz w:val="24"/>
          <w:szCs w:val="24"/>
          <w:vertAlign w:val="subscript"/>
        </w:rPr>
        <w:t>2</w:t>
      </w:r>
      <w:r w:rsidR="009D2EC2" w:rsidRPr="009D2EC2">
        <w:rPr>
          <w:rFonts w:ascii="Times New Roman" w:hAnsi="Times New Roman"/>
          <w:sz w:val="24"/>
          <w:szCs w:val="24"/>
        </w:rPr>
        <w:t>≤</w:t>
      </w:r>
      <w:r w:rsidR="004F6EB9">
        <w:rPr>
          <w:rFonts w:ascii="Times New Roman" w:hAnsi="Times New Roman" w:hint="eastAsia"/>
          <w:sz w:val="24"/>
          <w:szCs w:val="24"/>
        </w:rPr>
        <w:t>50</w:t>
      </w:r>
      <w:r w:rsidR="009D2EC2" w:rsidRPr="009D2EC2">
        <w:rPr>
          <w:rFonts w:ascii="Times New Roman" w:hAnsi="Times New Roman"/>
          <w:sz w:val="24"/>
          <w:szCs w:val="24"/>
        </w:rPr>
        <w:t>mg/m</w:t>
      </w:r>
      <w:r w:rsidR="009D2EC2" w:rsidRPr="009D2EC2">
        <w:rPr>
          <w:rFonts w:ascii="Times New Roman" w:hAnsi="Times New Roman"/>
          <w:sz w:val="24"/>
          <w:szCs w:val="24"/>
          <w:vertAlign w:val="superscript"/>
        </w:rPr>
        <w:t>3</w:t>
      </w:r>
      <w:r w:rsidR="009D2EC2" w:rsidRPr="009D2EC2">
        <w:rPr>
          <w:rFonts w:ascii="Times New Roman" w:hAnsi="Times New Roman"/>
          <w:sz w:val="24"/>
          <w:szCs w:val="24"/>
        </w:rPr>
        <w:t>、</w:t>
      </w:r>
      <w:r w:rsidR="009D2EC2" w:rsidRPr="009D2EC2">
        <w:rPr>
          <w:rFonts w:ascii="Times New Roman" w:hAnsi="Times New Roman"/>
          <w:sz w:val="24"/>
          <w:szCs w:val="24"/>
        </w:rPr>
        <w:t>NOx≤100mg/m</w:t>
      </w:r>
      <w:r w:rsidR="009D2EC2" w:rsidRPr="009D2EC2">
        <w:rPr>
          <w:rFonts w:ascii="Times New Roman" w:hAnsi="Times New Roman"/>
          <w:sz w:val="24"/>
          <w:szCs w:val="24"/>
          <w:vertAlign w:val="superscript"/>
        </w:rPr>
        <w:t>3</w:t>
      </w:r>
      <w:r w:rsidR="009D2EC2" w:rsidRPr="009D2EC2">
        <w:rPr>
          <w:rFonts w:ascii="Times New Roman" w:hAnsi="Times New Roman"/>
          <w:sz w:val="24"/>
          <w:szCs w:val="24"/>
        </w:rPr>
        <w:t>限值</w:t>
      </w:r>
      <w:r w:rsidR="006B4147">
        <w:rPr>
          <w:rFonts w:ascii="Times New Roman" w:hAnsi="Times New Roman"/>
          <w:sz w:val="24"/>
          <w:szCs w:val="24"/>
        </w:rPr>
        <w:t>要求</w:t>
      </w:r>
      <w:r w:rsidR="006B4147">
        <w:rPr>
          <w:rFonts w:ascii="Times New Roman" w:hAnsi="Times New Roman" w:hint="eastAsia"/>
          <w:sz w:val="24"/>
          <w:szCs w:val="24"/>
        </w:rPr>
        <w:t>。</w:t>
      </w:r>
    </w:p>
    <w:p w:rsidR="00D61304" w:rsidRDefault="00D61304" w:rsidP="00D61304">
      <w:pPr>
        <w:pStyle w:val="afff"/>
        <w:ind w:firstLine="480"/>
        <w:rPr>
          <w:snapToGrid w:val="0"/>
          <w:szCs w:val="28"/>
        </w:rPr>
      </w:pPr>
      <w:r>
        <w:rPr>
          <w:rFonts w:hint="eastAsia"/>
          <w:snapToGrid w:val="0"/>
          <w:szCs w:val="28"/>
        </w:rPr>
        <w:t>（</w:t>
      </w:r>
      <w:r>
        <w:rPr>
          <w:rFonts w:hint="eastAsia"/>
          <w:snapToGrid w:val="0"/>
          <w:szCs w:val="28"/>
        </w:rPr>
        <w:t>3</w:t>
      </w:r>
      <w:r>
        <w:rPr>
          <w:rFonts w:hint="eastAsia"/>
          <w:snapToGrid w:val="0"/>
          <w:szCs w:val="28"/>
        </w:rPr>
        <w:t>）污染物源强核算</w:t>
      </w:r>
    </w:p>
    <w:p w:rsidR="006B4147" w:rsidRPr="006B4147" w:rsidRDefault="00D61304" w:rsidP="00F3463C">
      <w:pPr>
        <w:snapToGrid w:val="0"/>
        <w:spacing w:beforeLines="50" w:before="156" w:line="360" w:lineRule="auto"/>
        <w:ind w:firstLineChars="200" w:firstLine="480"/>
        <w:rPr>
          <w:rFonts w:ascii="Times New Roman" w:hAnsi="Times New Roman"/>
          <w:color w:val="FF0000"/>
          <w:sz w:val="24"/>
          <w:szCs w:val="24"/>
        </w:rPr>
      </w:pPr>
      <w:r w:rsidRPr="00B9126C">
        <w:rPr>
          <w:rFonts w:ascii="Times New Roman" w:hAnsi="Times New Roman"/>
          <w:sz w:val="24"/>
        </w:rPr>
        <w:t>本小节根据《</w:t>
      </w:r>
      <w:r w:rsidR="00B9126C" w:rsidRPr="00B9126C">
        <w:rPr>
          <w:rFonts w:ascii="Times New Roman" w:hAnsi="Times New Roman"/>
          <w:color w:val="000000"/>
          <w:sz w:val="24"/>
        </w:rPr>
        <w:t>污染源源强核算技术指南</w:t>
      </w:r>
      <w:r w:rsidR="00B9126C" w:rsidRPr="00B9126C">
        <w:rPr>
          <w:rFonts w:ascii="Times New Roman" w:hAnsi="Times New Roman"/>
          <w:color w:val="000000"/>
          <w:sz w:val="24"/>
        </w:rPr>
        <w:t xml:space="preserve"> </w:t>
      </w:r>
      <w:r w:rsidR="00B9126C" w:rsidRPr="00B9126C">
        <w:rPr>
          <w:rFonts w:ascii="Times New Roman" w:hAnsi="Times New Roman"/>
          <w:color w:val="000000"/>
          <w:sz w:val="24"/>
        </w:rPr>
        <w:t>锅炉（</w:t>
      </w:r>
      <w:r w:rsidR="00B9126C" w:rsidRPr="00B9126C">
        <w:rPr>
          <w:rFonts w:ascii="Times New Roman" w:hAnsi="Times New Roman"/>
          <w:color w:val="000000"/>
          <w:sz w:val="24"/>
        </w:rPr>
        <w:t>HJ991-2019</w:t>
      </w:r>
      <w:r w:rsidR="00B9126C" w:rsidRPr="00B9126C">
        <w:rPr>
          <w:rFonts w:ascii="Times New Roman" w:hAnsi="Times New Roman"/>
          <w:color w:val="000000"/>
          <w:sz w:val="24"/>
        </w:rPr>
        <w:t>）</w:t>
      </w:r>
      <w:r w:rsidRPr="00B9126C">
        <w:rPr>
          <w:rFonts w:ascii="Times New Roman" w:hAnsi="Times New Roman"/>
          <w:sz w:val="24"/>
        </w:rPr>
        <w:t>》</w:t>
      </w:r>
      <w:r w:rsidR="00B9126C" w:rsidRPr="00B9126C">
        <w:rPr>
          <w:rFonts w:ascii="Times New Roman" w:hAnsi="Times New Roman"/>
          <w:sz w:val="24"/>
        </w:rPr>
        <w:t>，</w:t>
      </w:r>
      <w:r w:rsidRPr="00B9126C">
        <w:rPr>
          <w:rFonts w:ascii="Times New Roman" w:hAnsi="Times New Roman"/>
          <w:sz w:val="24"/>
        </w:rPr>
        <w:t>对锅炉烟气量及污染物排放量进行核算。计算公式</w:t>
      </w:r>
      <w:r w:rsidR="00B9126C">
        <w:rPr>
          <w:rFonts w:ascii="Times New Roman" w:hAnsi="Times New Roman"/>
          <w:sz w:val="24"/>
        </w:rPr>
        <w:t>见本章第三节。</w:t>
      </w:r>
    </w:p>
    <w:p w:rsidR="00D61304" w:rsidRDefault="00D61304" w:rsidP="00D61304">
      <w:pPr>
        <w:tabs>
          <w:tab w:val="right" w:pos="8312"/>
        </w:tabs>
        <w:spacing w:line="500" w:lineRule="exact"/>
        <w:ind w:firstLineChars="200" w:firstLine="480"/>
        <w:rPr>
          <w:rFonts w:ascii="Times New Roman"/>
          <w:sz w:val="24"/>
          <w:szCs w:val="21"/>
        </w:rPr>
      </w:pPr>
      <w:r w:rsidRPr="004F344D">
        <w:rPr>
          <w:rFonts w:ascii="Times New Roman"/>
          <w:sz w:val="24"/>
          <w:szCs w:val="21"/>
        </w:rPr>
        <w:t>根据</w:t>
      </w:r>
      <w:r w:rsidRPr="004F344D">
        <w:rPr>
          <w:rFonts w:ascii="Times New Roman" w:hint="eastAsia"/>
          <w:sz w:val="24"/>
          <w:szCs w:val="21"/>
        </w:rPr>
        <w:t>煤质</w:t>
      </w:r>
      <w:r w:rsidRPr="004F344D">
        <w:rPr>
          <w:rFonts w:ascii="Times New Roman"/>
          <w:sz w:val="24"/>
          <w:szCs w:val="21"/>
        </w:rPr>
        <w:t>公式计算，锅炉烟气</w:t>
      </w:r>
      <w:r w:rsidRPr="004F344D">
        <w:rPr>
          <w:rFonts w:ascii="Times New Roman" w:hint="eastAsia"/>
          <w:sz w:val="24"/>
          <w:szCs w:val="21"/>
        </w:rPr>
        <w:t>产生及达标</w:t>
      </w:r>
      <w:r w:rsidRPr="004F344D">
        <w:rPr>
          <w:rFonts w:ascii="Times New Roman"/>
          <w:sz w:val="24"/>
          <w:szCs w:val="21"/>
        </w:rPr>
        <w:t>排放情况见表</w:t>
      </w:r>
      <w:r w:rsidR="009D2EC2">
        <w:rPr>
          <w:rFonts w:ascii="Times New Roman" w:hint="eastAsia"/>
          <w:sz w:val="24"/>
          <w:szCs w:val="21"/>
        </w:rPr>
        <w:t>2.2-7</w:t>
      </w:r>
      <w:r w:rsidRPr="004F344D">
        <w:rPr>
          <w:rFonts w:ascii="Times New Roman" w:hint="eastAsia"/>
          <w:sz w:val="24"/>
          <w:szCs w:val="21"/>
        </w:rPr>
        <w:t>。</w:t>
      </w:r>
    </w:p>
    <w:p w:rsidR="00A96126" w:rsidRDefault="00A96126">
      <w:pPr>
        <w:widowControl/>
        <w:jc w:val="left"/>
        <w:rPr>
          <w:rFonts w:ascii="Times New Roman" w:hAnsi="Times New Roman"/>
          <w:b/>
          <w:color w:val="000000"/>
          <w:sz w:val="24"/>
        </w:rPr>
      </w:pPr>
      <w:r>
        <w:rPr>
          <w:rFonts w:ascii="Times New Roman" w:hAnsi="Times New Roman"/>
          <w:b/>
          <w:color w:val="000000"/>
          <w:sz w:val="24"/>
        </w:rPr>
        <w:br w:type="page"/>
      </w:r>
    </w:p>
    <w:p w:rsidR="00A96126" w:rsidRPr="00A96126" w:rsidRDefault="00A96126" w:rsidP="00A96126">
      <w:pPr>
        <w:spacing w:line="360" w:lineRule="auto"/>
        <w:jc w:val="center"/>
        <w:rPr>
          <w:rFonts w:ascii="Times New Roman" w:hAnsi="Times New Roman"/>
          <w:b/>
          <w:color w:val="000000"/>
          <w:sz w:val="24"/>
        </w:rPr>
      </w:pPr>
      <w:r w:rsidRPr="00A96126">
        <w:rPr>
          <w:rFonts w:ascii="Times New Roman" w:hAnsi="Times New Roman"/>
          <w:b/>
          <w:color w:val="000000"/>
          <w:sz w:val="24"/>
        </w:rPr>
        <w:lastRenderedPageBreak/>
        <w:t>表</w:t>
      </w:r>
      <w:r w:rsidRPr="00A96126">
        <w:rPr>
          <w:rFonts w:ascii="Times New Roman" w:hAnsi="Times New Roman"/>
          <w:b/>
          <w:color w:val="000000"/>
          <w:sz w:val="24"/>
        </w:rPr>
        <w:t xml:space="preserve">2.2-7  </w:t>
      </w:r>
      <w:r w:rsidRPr="00A96126">
        <w:rPr>
          <w:rFonts w:ascii="Times New Roman" w:hAnsi="Times New Roman"/>
          <w:b/>
          <w:color w:val="000000"/>
          <w:sz w:val="24"/>
        </w:rPr>
        <w:t>现有工程锅炉烟气污染物排放及达标情况汇总表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092"/>
        <w:gridCol w:w="830"/>
        <w:gridCol w:w="2113"/>
        <w:gridCol w:w="2113"/>
        <w:gridCol w:w="1374"/>
      </w:tblGrid>
      <w:tr w:rsidR="00A96126" w:rsidRPr="00A96126" w:rsidTr="00A96126">
        <w:trPr>
          <w:trHeight w:val="50"/>
        </w:trPr>
        <w:tc>
          <w:tcPr>
            <w:tcW w:w="1227" w:type="pct"/>
            <w:vAlign w:val="center"/>
          </w:tcPr>
          <w:p w:rsidR="00A96126" w:rsidRPr="00A96126" w:rsidRDefault="00A96126" w:rsidP="00A96126">
            <w:pPr>
              <w:pStyle w:val="21"/>
              <w:adjustRightInd w:val="0"/>
              <w:spacing w:after="0" w:line="240" w:lineRule="auto"/>
              <w:ind w:leftChars="-67" w:left="-141"/>
              <w:jc w:val="center"/>
              <w:rPr>
                <w:rFonts w:ascii="Times New Roman" w:hAnsi="Times New Roman"/>
                <w:color w:val="000000"/>
                <w:szCs w:val="21"/>
              </w:rPr>
            </w:pPr>
            <w:r w:rsidRPr="00A96126">
              <w:rPr>
                <w:rFonts w:ascii="Times New Roman" w:hAnsi="Times New Roman"/>
                <w:color w:val="000000"/>
                <w:szCs w:val="21"/>
              </w:rPr>
              <w:t>烟气量（</w:t>
            </w:r>
            <w:r w:rsidRPr="00A96126">
              <w:rPr>
                <w:rFonts w:ascii="Times New Roman" w:hAnsi="Times New Roman"/>
                <w:color w:val="000000"/>
                <w:szCs w:val="21"/>
              </w:rPr>
              <w:t>Nm</w:t>
            </w:r>
            <w:r w:rsidRPr="00A96126">
              <w:rPr>
                <w:rFonts w:ascii="Times New Roman" w:hAnsi="Times New Roman"/>
                <w:color w:val="000000"/>
                <w:szCs w:val="21"/>
                <w:vertAlign w:val="superscript"/>
              </w:rPr>
              <w:t>3</w:t>
            </w:r>
            <w:r w:rsidRPr="00A96126">
              <w:rPr>
                <w:rFonts w:ascii="Times New Roman" w:hAnsi="Times New Roman"/>
                <w:color w:val="000000"/>
                <w:szCs w:val="21"/>
              </w:rPr>
              <w:t>/a</w:t>
            </w:r>
            <w:r w:rsidRPr="00A96126">
              <w:rPr>
                <w:rFonts w:ascii="Times New Roman" w:hAnsi="Times New Roman"/>
                <w:color w:val="000000"/>
                <w:szCs w:val="21"/>
              </w:rPr>
              <w:t>）</w:t>
            </w:r>
          </w:p>
        </w:tc>
        <w:tc>
          <w:tcPr>
            <w:tcW w:w="487" w:type="pct"/>
            <w:vAlign w:val="center"/>
          </w:tcPr>
          <w:p w:rsidR="00A96126" w:rsidRPr="00A96126" w:rsidRDefault="00A96126" w:rsidP="00A96126">
            <w:pPr>
              <w:pStyle w:val="21"/>
              <w:adjustRightInd w:val="0"/>
              <w:spacing w:after="0" w:line="240" w:lineRule="auto"/>
              <w:ind w:leftChars="-30" w:left="-63"/>
              <w:jc w:val="center"/>
              <w:rPr>
                <w:rFonts w:ascii="Times New Roman" w:hAnsi="Times New Roman"/>
                <w:color w:val="000000"/>
                <w:szCs w:val="21"/>
              </w:rPr>
            </w:pPr>
            <w:r w:rsidRPr="00A96126">
              <w:rPr>
                <w:rFonts w:ascii="Times New Roman" w:hAnsi="Times New Roman"/>
                <w:color w:val="000000"/>
                <w:szCs w:val="21"/>
              </w:rPr>
              <w:t>污染物</w:t>
            </w:r>
          </w:p>
        </w:tc>
        <w:tc>
          <w:tcPr>
            <w:tcW w:w="1240" w:type="pct"/>
            <w:vAlign w:val="center"/>
          </w:tcPr>
          <w:p w:rsidR="00A96126" w:rsidRPr="00A96126" w:rsidRDefault="00A96126" w:rsidP="00A96126">
            <w:pPr>
              <w:pStyle w:val="21"/>
              <w:adjustRightInd w:val="0"/>
              <w:spacing w:after="0" w:line="240" w:lineRule="auto"/>
              <w:ind w:leftChars="-41" w:left="-85" w:hanging="1"/>
              <w:jc w:val="center"/>
              <w:rPr>
                <w:rFonts w:ascii="Times New Roman" w:hAnsi="Times New Roman"/>
                <w:color w:val="000000"/>
                <w:szCs w:val="21"/>
              </w:rPr>
            </w:pPr>
            <w:r w:rsidRPr="00A96126">
              <w:rPr>
                <w:rFonts w:ascii="Times New Roman" w:hAnsi="Times New Roman"/>
                <w:color w:val="000000"/>
                <w:szCs w:val="21"/>
              </w:rPr>
              <w:t>标准限值（</w:t>
            </w:r>
            <w:r w:rsidRPr="00A96126">
              <w:rPr>
                <w:rFonts w:ascii="Times New Roman" w:hAnsi="Times New Roman"/>
                <w:color w:val="000000"/>
                <w:szCs w:val="21"/>
              </w:rPr>
              <w:t>mg/Nm</w:t>
            </w:r>
            <w:r w:rsidRPr="00A96126">
              <w:rPr>
                <w:rFonts w:ascii="Times New Roman" w:hAnsi="Times New Roman"/>
                <w:color w:val="000000"/>
                <w:szCs w:val="21"/>
                <w:vertAlign w:val="superscript"/>
              </w:rPr>
              <w:t>3</w:t>
            </w:r>
            <w:r w:rsidRPr="00A96126">
              <w:rPr>
                <w:rFonts w:ascii="Times New Roman" w:hAnsi="Times New Roman"/>
                <w:color w:val="000000"/>
                <w:szCs w:val="21"/>
              </w:rPr>
              <w:t>）</w:t>
            </w:r>
          </w:p>
        </w:tc>
        <w:tc>
          <w:tcPr>
            <w:tcW w:w="1240" w:type="pct"/>
            <w:vAlign w:val="center"/>
          </w:tcPr>
          <w:p w:rsidR="00A96126" w:rsidRPr="00A96126" w:rsidRDefault="00A96126" w:rsidP="00A96126">
            <w:pPr>
              <w:pStyle w:val="21"/>
              <w:adjustRightInd w:val="0"/>
              <w:spacing w:after="0" w:line="240" w:lineRule="auto"/>
              <w:ind w:leftChars="-34" w:hangingChars="234" w:hanging="491"/>
              <w:jc w:val="center"/>
              <w:rPr>
                <w:rFonts w:ascii="Times New Roman" w:hAnsi="Times New Roman"/>
                <w:color w:val="000000"/>
                <w:szCs w:val="21"/>
              </w:rPr>
            </w:pPr>
            <w:r w:rsidRPr="00A96126">
              <w:rPr>
                <w:rFonts w:ascii="Times New Roman" w:hAnsi="Times New Roman"/>
                <w:color w:val="000000"/>
                <w:szCs w:val="21"/>
              </w:rPr>
              <w:t>排放浓度（</w:t>
            </w:r>
            <w:r w:rsidRPr="00A96126">
              <w:rPr>
                <w:rFonts w:ascii="Times New Roman" w:hAnsi="Times New Roman"/>
                <w:color w:val="000000"/>
                <w:szCs w:val="21"/>
              </w:rPr>
              <w:t>mg/Nm</w:t>
            </w:r>
            <w:r w:rsidRPr="00A96126">
              <w:rPr>
                <w:rFonts w:ascii="Times New Roman" w:hAnsi="Times New Roman"/>
                <w:color w:val="000000"/>
                <w:szCs w:val="21"/>
                <w:vertAlign w:val="superscript"/>
              </w:rPr>
              <w:t>3</w:t>
            </w:r>
            <w:r w:rsidRPr="00A96126">
              <w:rPr>
                <w:rFonts w:ascii="Times New Roman" w:hAnsi="Times New Roman"/>
                <w:color w:val="000000"/>
                <w:szCs w:val="21"/>
              </w:rPr>
              <w:t>）</w:t>
            </w:r>
          </w:p>
        </w:tc>
        <w:tc>
          <w:tcPr>
            <w:tcW w:w="806" w:type="pct"/>
            <w:vAlign w:val="center"/>
          </w:tcPr>
          <w:p w:rsidR="00A96126" w:rsidRPr="00A96126" w:rsidRDefault="00A96126" w:rsidP="00A96126">
            <w:pPr>
              <w:pStyle w:val="21"/>
              <w:adjustRightInd w:val="0"/>
              <w:spacing w:after="0" w:line="240" w:lineRule="auto"/>
              <w:ind w:leftChars="-29" w:left="-60" w:hanging="1"/>
              <w:jc w:val="center"/>
              <w:rPr>
                <w:rFonts w:ascii="Times New Roman" w:hAnsi="Times New Roman"/>
                <w:color w:val="000000"/>
                <w:szCs w:val="21"/>
              </w:rPr>
            </w:pPr>
            <w:r w:rsidRPr="00A96126">
              <w:rPr>
                <w:rFonts w:ascii="Times New Roman" w:hAnsi="Times New Roman"/>
                <w:color w:val="000000"/>
                <w:szCs w:val="21"/>
              </w:rPr>
              <w:t>排放量（</w:t>
            </w:r>
            <w:r w:rsidRPr="00A96126">
              <w:rPr>
                <w:rFonts w:ascii="Times New Roman" w:hAnsi="Times New Roman"/>
                <w:color w:val="000000"/>
                <w:szCs w:val="21"/>
              </w:rPr>
              <w:t>t/a</w:t>
            </w:r>
            <w:r w:rsidRPr="00A96126">
              <w:rPr>
                <w:rFonts w:ascii="Times New Roman" w:hAnsi="Times New Roman"/>
                <w:color w:val="000000"/>
                <w:szCs w:val="21"/>
              </w:rPr>
              <w:t>）</w:t>
            </w:r>
          </w:p>
        </w:tc>
      </w:tr>
      <w:tr w:rsidR="00A96126" w:rsidRPr="00A96126" w:rsidTr="00A96126">
        <w:trPr>
          <w:trHeight w:val="65"/>
        </w:trPr>
        <w:tc>
          <w:tcPr>
            <w:tcW w:w="1227" w:type="pct"/>
            <w:vMerge w:val="restart"/>
            <w:vAlign w:val="center"/>
          </w:tcPr>
          <w:p w:rsidR="00A96126" w:rsidRPr="00A96126" w:rsidRDefault="00A96126" w:rsidP="00A96126">
            <w:pPr>
              <w:pStyle w:val="21"/>
              <w:adjustRightInd w:val="0"/>
              <w:spacing w:after="0" w:line="240" w:lineRule="auto"/>
              <w:ind w:leftChars="-67" w:left="-141"/>
              <w:jc w:val="center"/>
              <w:rPr>
                <w:rFonts w:ascii="Times New Roman" w:hAnsi="Times New Roman"/>
                <w:color w:val="000000"/>
                <w:szCs w:val="21"/>
              </w:rPr>
            </w:pPr>
            <w:r>
              <w:rPr>
                <w:rFonts w:ascii="Times New Roman" w:hAnsi="Times New Roman" w:hint="eastAsia"/>
                <w:color w:val="000000"/>
                <w:szCs w:val="21"/>
              </w:rPr>
              <w:t>93012.4</w:t>
            </w:r>
          </w:p>
        </w:tc>
        <w:tc>
          <w:tcPr>
            <w:tcW w:w="487" w:type="pct"/>
            <w:vAlign w:val="center"/>
          </w:tcPr>
          <w:p w:rsidR="00A96126" w:rsidRPr="00A96126" w:rsidRDefault="00A96126" w:rsidP="00A96126">
            <w:pPr>
              <w:pStyle w:val="21"/>
              <w:adjustRightInd w:val="0"/>
              <w:spacing w:after="0" w:line="240" w:lineRule="auto"/>
              <w:ind w:leftChars="-30" w:left="-63" w:rightChars="-61" w:right="-128"/>
              <w:jc w:val="center"/>
              <w:rPr>
                <w:rFonts w:ascii="Times New Roman" w:hAnsi="Times New Roman"/>
                <w:color w:val="000000"/>
                <w:szCs w:val="21"/>
              </w:rPr>
            </w:pPr>
            <w:r w:rsidRPr="00A96126">
              <w:rPr>
                <w:rFonts w:ascii="Times New Roman" w:hAnsi="Times New Roman"/>
                <w:color w:val="000000"/>
                <w:szCs w:val="21"/>
              </w:rPr>
              <w:t>SO</w:t>
            </w:r>
            <w:r w:rsidRPr="00A96126">
              <w:rPr>
                <w:rFonts w:ascii="Times New Roman" w:hAnsi="Times New Roman"/>
                <w:color w:val="000000"/>
                <w:szCs w:val="21"/>
                <w:vertAlign w:val="subscript"/>
              </w:rPr>
              <w:t>2</w:t>
            </w:r>
          </w:p>
        </w:tc>
        <w:tc>
          <w:tcPr>
            <w:tcW w:w="1240" w:type="pct"/>
            <w:vAlign w:val="center"/>
          </w:tcPr>
          <w:p w:rsidR="00A96126" w:rsidRPr="00A96126" w:rsidRDefault="00A96126" w:rsidP="00A96126">
            <w:pPr>
              <w:pStyle w:val="21"/>
              <w:adjustRightInd w:val="0"/>
              <w:spacing w:after="0" w:line="240" w:lineRule="auto"/>
              <w:ind w:leftChars="-41" w:left="-85" w:hanging="1"/>
              <w:jc w:val="center"/>
              <w:rPr>
                <w:rFonts w:ascii="Times New Roman" w:hAnsi="Times New Roman"/>
                <w:color w:val="000000"/>
                <w:szCs w:val="21"/>
              </w:rPr>
            </w:pPr>
            <w:r>
              <w:rPr>
                <w:rFonts w:ascii="Times New Roman" w:hAnsi="Times New Roman" w:hint="eastAsia"/>
                <w:color w:val="000000"/>
                <w:szCs w:val="21"/>
              </w:rPr>
              <w:t>50</w:t>
            </w:r>
          </w:p>
        </w:tc>
        <w:tc>
          <w:tcPr>
            <w:tcW w:w="1240" w:type="pct"/>
            <w:vAlign w:val="center"/>
          </w:tcPr>
          <w:p w:rsidR="00A96126" w:rsidRPr="00A96126" w:rsidRDefault="00A96126" w:rsidP="00A96126">
            <w:pPr>
              <w:pStyle w:val="21"/>
              <w:adjustRightInd w:val="0"/>
              <w:spacing w:after="0" w:line="240" w:lineRule="auto"/>
              <w:ind w:leftChars="-34" w:hangingChars="234" w:hanging="491"/>
              <w:jc w:val="center"/>
              <w:rPr>
                <w:rFonts w:ascii="Times New Roman" w:hAnsi="Times New Roman"/>
                <w:color w:val="000000"/>
                <w:szCs w:val="21"/>
              </w:rPr>
            </w:pPr>
            <w:r>
              <w:rPr>
                <w:rFonts w:ascii="Times New Roman" w:hAnsi="Times New Roman" w:hint="eastAsia"/>
                <w:color w:val="000000"/>
                <w:szCs w:val="21"/>
              </w:rPr>
              <w:t>49.1</w:t>
            </w:r>
          </w:p>
        </w:tc>
        <w:tc>
          <w:tcPr>
            <w:tcW w:w="806" w:type="pct"/>
            <w:vAlign w:val="center"/>
          </w:tcPr>
          <w:p w:rsidR="00A96126" w:rsidRPr="00A96126" w:rsidRDefault="00A96126" w:rsidP="00A96126">
            <w:pPr>
              <w:pStyle w:val="21"/>
              <w:adjustRightInd w:val="0"/>
              <w:spacing w:after="0" w:line="240" w:lineRule="auto"/>
              <w:ind w:leftChars="-29" w:left="-60" w:hanging="1"/>
              <w:jc w:val="center"/>
              <w:rPr>
                <w:rFonts w:ascii="Times New Roman" w:hAnsi="Times New Roman"/>
                <w:color w:val="000000"/>
                <w:szCs w:val="21"/>
              </w:rPr>
            </w:pPr>
            <w:r>
              <w:rPr>
                <w:rFonts w:ascii="Times New Roman" w:hAnsi="Times New Roman" w:hint="eastAsia"/>
                <w:color w:val="000000"/>
                <w:szCs w:val="21"/>
              </w:rPr>
              <w:t>45.6</w:t>
            </w:r>
          </w:p>
        </w:tc>
      </w:tr>
      <w:tr w:rsidR="00A96126" w:rsidRPr="00A96126" w:rsidTr="00A96126">
        <w:trPr>
          <w:trHeight w:val="65"/>
        </w:trPr>
        <w:tc>
          <w:tcPr>
            <w:tcW w:w="1227" w:type="pct"/>
            <w:vMerge/>
            <w:vAlign w:val="center"/>
          </w:tcPr>
          <w:p w:rsidR="00A96126" w:rsidRPr="00A96126" w:rsidRDefault="00A96126" w:rsidP="00A96126">
            <w:pPr>
              <w:pStyle w:val="21"/>
              <w:adjustRightInd w:val="0"/>
              <w:spacing w:after="0" w:line="240" w:lineRule="auto"/>
              <w:jc w:val="center"/>
              <w:rPr>
                <w:rFonts w:ascii="Times New Roman" w:hAnsi="Times New Roman"/>
                <w:color w:val="000000"/>
                <w:szCs w:val="21"/>
              </w:rPr>
            </w:pPr>
          </w:p>
        </w:tc>
        <w:tc>
          <w:tcPr>
            <w:tcW w:w="487" w:type="pct"/>
            <w:vAlign w:val="center"/>
          </w:tcPr>
          <w:p w:rsidR="00A96126" w:rsidRPr="00A96126" w:rsidRDefault="00A96126" w:rsidP="00A96126">
            <w:pPr>
              <w:pStyle w:val="21"/>
              <w:adjustRightInd w:val="0"/>
              <w:spacing w:after="0" w:line="240" w:lineRule="auto"/>
              <w:ind w:leftChars="-30" w:left="-63" w:rightChars="-61" w:right="-128"/>
              <w:jc w:val="center"/>
              <w:rPr>
                <w:rFonts w:ascii="Times New Roman" w:hAnsi="Times New Roman"/>
                <w:color w:val="000000"/>
                <w:szCs w:val="21"/>
              </w:rPr>
            </w:pPr>
            <w:r w:rsidRPr="00A96126">
              <w:rPr>
                <w:rFonts w:ascii="Times New Roman" w:hAnsi="Times New Roman"/>
                <w:color w:val="000000"/>
                <w:szCs w:val="21"/>
              </w:rPr>
              <w:t>烟尘</w:t>
            </w:r>
          </w:p>
        </w:tc>
        <w:tc>
          <w:tcPr>
            <w:tcW w:w="1240" w:type="pct"/>
            <w:vAlign w:val="center"/>
          </w:tcPr>
          <w:p w:rsidR="00A96126" w:rsidRPr="00A96126" w:rsidRDefault="00A96126" w:rsidP="00A96126">
            <w:pPr>
              <w:pStyle w:val="21"/>
              <w:adjustRightInd w:val="0"/>
              <w:spacing w:after="0" w:line="240" w:lineRule="auto"/>
              <w:ind w:leftChars="-41" w:left="-85" w:hanging="1"/>
              <w:jc w:val="center"/>
              <w:rPr>
                <w:rFonts w:ascii="Times New Roman" w:hAnsi="Times New Roman"/>
                <w:color w:val="000000"/>
                <w:szCs w:val="21"/>
              </w:rPr>
            </w:pPr>
            <w:r>
              <w:rPr>
                <w:rFonts w:ascii="Times New Roman" w:hAnsi="Times New Roman" w:hint="eastAsia"/>
                <w:color w:val="000000"/>
                <w:szCs w:val="21"/>
              </w:rPr>
              <w:t>10</w:t>
            </w:r>
          </w:p>
        </w:tc>
        <w:tc>
          <w:tcPr>
            <w:tcW w:w="1240" w:type="pct"/>
            <w:vAlign w:val="center"/>
          </w:tcPr>
          <w:p w:rsidR="00A96126" w:rsidRPr="00A96126" w:rsidRDefault="00A96126" w:rsidP="00A96126">
            <w:pPr>
              <w:pStyle w:val="21"/>
              <w:adjustRightInd w:val="0"/>
              <w:spacing w:after="0" w:line="240" w:lineRule="auto"/>
              <w:ind w:leftChars="-34" w:hangingChars="234" w:hanging="491"/>
              <w:jc w:val="center"/>
              <w:rPr>
                <w:rFonts w:ascii="Times New Roman" w:hAnsi="Times New Roman"/>
                <w:color w:val="000000"/>
                <w:szCs w:val="21"/>
              </w:rPr>
            </w:pPr>
            <w:r>
              <w:rPr>
                <w:rFonts w:ascii="Times New Roman" w:hAnsi="Times New Roman" w:hint="eastAsia"/>
                <w:color w:val="000000"/>
                <w:szCs w:val="21"/>
              </w:rPr>
              <w:t>8.9</w:t>
            </w:r>
          </w:p>
        </w:tc>
        <w:tc>
          <w:tcPr>
            <w:tcW w:w="806" w:type="pct"/>
            <w:vAlign w:val="center"/>
          </w:tcPr>
          <w:p w:rsidR="00A96126" w:rsidRPr="00A96126" w:rsidRDefault="00A96126" w:rsidP="00A96126">
            <w:pPr>
              <w:pStyle w:val="21"/>
              <w:adjustRightInd w:val="0"/>
              <w:spacing w:after="0" w:line="240" w:lineRule="auto"/>
              <w:ind w:leftChars="-29" w:left="-60" w:hanging="1"/>
              <w:jc w:val="center"/>
              <w:rPr>
                <w:rFonts w:ascii="Times New Roman" w:hAnsi="Times New Roman"/>
                <w:color w:val="000000"/>
                <w:szCs w:val="21"/>
              </w:rPr>
            </w:pPr>
            <w:r>
              <w:rPr>
                <w:rFonts w:ascii="Times New Roman" w:hAnsi="Times New Roman" w:hint="eastAsia"/>
                <w:color w:val="000000"/>
                <w:szCs w:val="21"/>
              </w:rPr>
              <w:t>8.3</w:t>
            </w:r>
          </w:p>
        </w:tc>
      </w:tr>
      <w:tr w:rsidR="00A96126" w:rsidRPr="00A96126" w:rsidTr="00A96126">
        <w:trPr>
          <w:trHeight w:val="65"/>
        </w:trPr>
        <w:tc>
          <w:tcPr>
            <w:tcW w:w="1227" w:type="pct"/>
            <w:vMerge/>
            <w:vAlign w:val="center"/>
          </w:tcPr>
          <w:p w:rsidR="00A96126" w:rsidRPr="00A96126" w:rsidRDefault="00A96126" w:rsidP="00A96126">
            <w:pPr>
              <w:pStyle w:val="21"/>
              <w:adjustRightInd w:val="0"/>
              <w:spacing w:after="0" w:line="240" w:lineRule="auto"/>
              <w:jc w:val="center"/>
              <w:rPr>
                <w:rFonts w:ascii="Times New Roman" w:hAnsi="Times New Roman"/>
                <w:color w:val="000000"/>
                <w:szCs w:val="21"/>
              </w:rPr>
            </w:pPr>
          </w:p>
        </w:tc>
        <w:tc>
          <w:tcPr>
            <w:tcW w:w="487" w:type="pct"/>
            <w:vAlign w:val="center"/>
          </w:tcPr>
          <w:p w:rsidR="00A96126" w:rsidRPr="00A96126" w:rsidRDefault="00A96126" w:rsidP="00A96126">
            <w:pPr>
              <w:pStyle w:val="21"/>
              <w:adjustRightInd w:val="0"/>
              <w:spacing w:after="0" w:line="240" w:lineRule="auto"/>
              <w:ind w:leftChars="-50" w:left="-63" w:rightChars="-61" w:right="-128" w:hangingChars="20" w:hanging="42"/>
              <w:jc w:val="center"/>
              <w:rPr>
                <w:rFonts w:ascii="Times New Roman" w:hAnsi="Times New Roman"/>
                <w:color w:val="000000"/>
                <w:szCs w:val="21"/>
              </w:rPr>
            </w:pPr>
            <w:r w:rsidRPr="00A96126">
              <w:rPr>
                <w:rFonts w:ascii="Times New Roman" w:hAnsi="Times New Roman"/>
                <w:color w:val="000000"/>
                <w:szCs w:val="21"/>
              </w:rPr>
              <w:t>NOx</w:t>
            </w:r>
          </w:p>
        </w:tc>
        <w:tc>
          <w:tcPr>
            <w:tcW w:w="1240" w:type="pct"/>
            <w:vAlign w:val="center"/>
          </w:tcPr>
          <w:p w:rsidR="00A96126" w:rsidRPr="00A96126" w:rsidRDefault="00A96126" w:rsidP="00A96126">
            <w:pPr>
              <w:pStyle w:val="21"/>
              <w:adjustRightInd w:val="0"/>
              <w:spacing w:after="0" w:line="240" w:lineRule="auto"/>
              <w:ind w:leftChars="-41" w:left="-86"/>
              <w:jc w:val="center"/>
              <w:rPr>
                <w:rFonts w:ascii="Times New Roman" w:hAnsi="Times New Roman"/>
                <w:color w:val="000000"/>
                <w:szCs w:val="21"/>
              </w:rPr>
            </w:pPr>
            <w:r>
              <w:rPr>
                <w:rFonts w:ascii="Times New Roman" w:hAnsi="Times New Roman" w:hint="eastAsia"/>
                <w:color w:val="000000"/>
                <w:szCs w:val="21"/>
              </w:rPr>
              <w:t>100</w:t>
            </w:r>
          </w:p>
        </w:tc>
        <w:tc>
          <w:tcPr>
            <w:tcW w:w="1240" w:type="pct"/>
            <w:vAlign w:val="center"/>
          </w:tcPr>
          <w:p w:rsidR="00A96126" w:rsidRPr="00A96126" w:rsidRDefault="00A96126" w:rsidP="00A96126">
            <w:pPr>
              <w:pStyle w:val="21"/>
              <w:adjustRightInd w:val="0"/>
              <w:spacing w:after="0" w:line="240" w:lineRule="auto"/>
              <w:ind w:leftChars="-34" w:left="-71"/>
              <w:jc w:val="center"/>
              <w:rPr>
                <w:rFonts w:ascii="Times New Roman" w:hAnsi="Times New Roman"/>
                <w:color w:val="000000"/>
                <w:szCs w:val="21"/>
              </w:rPr>
            </w:pPr>
            <w:r>
              <w:rPr>
                <w:rFonts w:ascii="Times New Roman" w:hAnsi="Times New Roman" w:hint="eastAsia"/>
                <w:color w:val="000000"/>
                <w:szCs w:val="21"/>
              </w:rPr>
              <w:t>98.9</w:t>
            </w:r>
          </w:p>
        </w:tc>
        <w:tc>
          <w:tcPr>
            <w:tcW w:w="806" w:type="pct"/>
            <w:vAlign w:val="center"/>
          </w:tcPr>
          <w:p w:rsidR="00A96126" w:rsidRPr="00A96126" w:rsidRDefault="00A96126" w:rsidP="00A96126">
            <w:pPr>
              <w:pStyle w:val="21"/>
              <w:adjustRightInd w:val="0"/>
              <w:spacing w:after="0" w:line="240" w:lineRule="auto"/>
              <w:ind w:leftChars="-29" w:left="-60" w:hanging="1"/>
              <w:jc w:val="center"/>
              <w:rPr>
                <w:rFonts w:ascii="Times New Roman" w:hAnsi="Times New Roman"/>
                <w:color w:val="000000"/>
                <w:szCs w:val="21"/>
              </w:rPr>
            </w:pPr>
            <w:r>
              <w:rPr>
                <w:rFonts w:ascii="Times New Roman" w:hAnsi="Times New Roman" w:hint="eastAsia"/>
                <w:color w:val="000000"/>
                <w:szCs w:val="21"/>
              </w:rPr>
              <w:t>92.0</w:t>
            </w:r>
          </w:p>
        </w:tc>
      </w:tr>
      <w:tr w:rsidR="00A96126" w:rsidRPr="00A96126" w:rsidTr="00A96126">
        <w:trPr>
          <w:trHeight w:val="65"/>
        </w:trPr>
        <w:tc>
          <w:tcPr>
            <w:tcW w:w="1227" w:type="pct"/>
            <w:vMerge/>
            <w:vAlign w:val="center"/>
          </w:tcPr>
          <w:p w:rsidR="00A96126" w:rsidRPr="00A96126" w:rsidRDefault="00A96126" w:rsidP="00A96126">
            <w:pPr>
              <w:pStyle w:val="21"/>
              <w:adjustRightInd w:val="0"/>
              <w:spacing w:after="0" w:line="240" w:lineRule="auto"/>
              <w:jc w:val="center"/>
              <w:rPr>
                <w:rFonts w:ascii="Times New Roman" w:hAnsi="Times New Roman"/>
                <w:color w:val="000000"/>
                <w:szCs w:val="21"/>
              </w:rPr>
            </w:pPr>
          </w:p>
        </w:tc>
        <w:tc>
          <w:tcPr>
            <w:tcW w:w="487" w:type="pct"/>
            <w:vAlign w:val="center"/>
          </w:tcPr>
          <w:p w:rsidR="00A96126" w:rsidRPr="00A96126" w:rsidRDefault="00A96126" w:rsidP="00A96126">
            <w:pPr>
              <w:pStyle w:val="21"/>
              <w:adjustRightInd w:val="0"/>
              <w:spacing w:after="0" w:line="240" w:lineRule="auto"/>
              <w:ind w:leftChars="-50" w:left="-63" w:rightChars="-61" w:right="-128" w:hangingChars="20" w:hanging="42"/>
              <w:jc w:val="center"/>
              <w:rPr>
                <w:rFonts w:ascii="Times New Roman" w:hAnsi="Times New Roman"/>
                <w:color w:val="000000"/>
                <w:szCs w:val="21"/>
              </w:rPr>
            </w:pPr>
            <w:r>
              <w:rPr>
                <w:rFonts w:ascii="Times New Roman" w:hAnsi="Times New Roman"/>
                <w:color w:val="000000"/>
                <w:szCs w:val="21"/>
              </w:rPr>
              <w:t>汞及其化合物</w:t>
            </w:r>
          </w:p>
        </w:tc>
        <w:tc>
          <w:tcPr>
            <w:tcW w:w="1240" w:type="pct"/>
            <w:vAlign w:val="center"/>
          </w:tcPr>
          <w:p w:rsidR="00A96126" w:rsidRDefault="00A96126" w:rsidP="00A96126">
            <w:pPr>
              <w:pStyle w:val="21"/>
              <w:adjustRightInd w:val="0"/>
              <w:spacing w:after="0" w:line="240" w:lineRule="auto"/>
              <w:ind w:leftChars="-41" w:left="-86"/>
              <w:jc w:val="center"/>
              <w:rPr>
                <w:rFonts w:ascii="Times New Roman" w:hAnsi="Times New Roman"/>
                <w:color w:val="000000"/>
                <w:szCs w:val="21"/>
              </w:rPr>
            </w:pPr>
            <w:r>
              <w:rPr>
                <w:rFonts w:ascii="Times New Roman" w:hAnsi="Times New Roman" w:hint="eastAsia"/>
                <w:color w:val="000000"/>
                <w:szCs w:val="21"/>
              </w:rPr>
              <w:t>0.05</w:t>
            </w:r>
          </w:p>
        </w:tc>
        <w:tc>
          <w:tcPr>
            <w:tcW w:w="1240" w:type="pct"/>
            <w:vAlign w:val="center"/>
          </w:tcPr>
          <w:p w:rsidR="00A96126" w:rsidRDefault="00A96126" w:rsidP="00A96126">
            <w:pPr>
              <w:pStyle w:val="21"/>
              <w:adjustRightInd w:val="0"/>
              <w:spacing w:after="0" w:line="240" w:lineRule="auto"/>
              <w:ind w:leftChars="-34" w:left="-71"/>
              <w:jc w:val="center"/>
              <w:rPr>
                <w:rFonts w:ascii="Times New Roman" w:hAnsi="Times New Roman"/>
                <w:color w:val="000000"/>
                <w:szCs w:val="21"/>
              </w:rPr>
            </w:pPr>
            <w:r>
              <w:rPr>
                <w:rFonts w:ascii="Times New Roman" w:hAnsi="Times New Roman" w:hint="eastAsia"/>
                <w:color w:val="000000"/>
                <w:szCs w:val="21"/>
              </w:rPr>
              <w:t>0.01</w:t>
            </w:r>
          </w:p>
        </w:tc>
        <w:tc>
          <w:tcPr>
            <w:tcW w:w="806" w:type="pct"/>
            <w:vAlign w:val="center"/>
          </w:tcPr>
          <w:p w:rsidR="00A96126" w:rsidRDefault="00A96126" w:rsidP="00A96126">
            <w:pPr>
              <w:pStyle w:val="21"/>
              <w:adjustRightInd w:val="0"/>
              <w:spacing w:after="0" w:line="240" w:lineRule="auto"/>
              <w:ind w:leftChars="-29" w:left="-60" w:hanging="1"/>
              <w:jc w:val="center"/>
              <w:rPr>
                <w:rFonts w:ascii="Times New Roman" w:hAnsi="Times New Roman"/>
                <w:color w:val="000000"/>
                <w:szCs w:val="21"/>
              </w:rPr>
            </w:pPr>
            <w:r>
              <w:rPr>
                <w:rFonts w:ascii="Times New Roman" w:hAnsi="Times New Roman" w:hint="eastAsia"/>
                <w:color w:val="000000"/>
                <w:szCs w:val="21"/>
              </w:rPr>
              <w:t>0.01</w:t>
            </w:r>
          </w:p>
        </w:tc>
      </w:tr>
    </w:tbl>
    <w:p w:rsidR="00A96126" w:rsidRPr="00A96126" w:rsidRDefault="00A96126" w:rsidP="00A96126">
      <w:pPr>
        <w:snapToGrid w:val="0"/>
        <w:spacing w:line="360" w:lineRule="auto"/>
        <w:ind w:firstLineChars="200" w:firstLine="480"/>
        <w:rPr>
          <w:rFonts w:ascii="Times New Roman" w:hAnsi="Times New Roman"/>
          <w:color w:val="000000"/>
          <w:sz w:val="24"/>
          <w:szCs w:val="24"/>
        </w:rPr>
      </w:pPr>
      <w:r w:rsidRPr="00A96126">
        <w:rPr>
          <w:rFonts w:ascii="Times New Roman" w:hAnsi="Times New Roman"/>
          <w:sz w:val="24"/>
          <w:szCs w:val="24"/>
        </w:rPr>
        <w:t>现有锅炉烟气排放烟尘、</w:t>
      </w:r>
      <w:r w:rsidRPr="00A96126">
        <w:rPr>
          <w:rFonts w:ascii="Times New Roman" w:hAnsi="Times New Roman"/>
          <w:sz w:val="24"/>
          <w:szCs w:val="24"/>
        </w:rPr>
        <w:t>SO</w:t>
      </w:r>
      <w:r w:rsidRPr="00A96126">
        <w:rPr>
          <w:rFonts w:ascii="Times New Roman" w:hAnsi="Times New Roman"/>
          <w:sz w:val="24"/>
          <w:szCs w:val="24"/>
          <w:vertAlign w:val="subscript"/>
        </w:rPr>
        <w:t>2</w:t>
      </w:r>
      <w:r w:rsidRPr="00A96126">
        <w:rPr>
          <w:rFonts w:ascii="Times New Roman" w:hAnsi="Times New Roman"/>
          <w:sz w:val="24"/>
          <w:szCs w:val="24"/>
        </w:rPr>
        <w:t>、</w:t>
      </w:r>
      <w:r w:rsidRPr="00A96126">
        <w:rPr>
          <w:rFonts w:ascii="Times New Roman" w:hAnsi="Times New Roman"/>
          <w:sz w:val="24"/>
          <w:szCs w:val="24"/>
        </w:rPr>
        <w:t>NOx</w:t>
      </w:r>
      <w:r w:rsidRPr="00A96126">
        <w:rPr>
          <w:rFonts w:ascii="Times New Roman" w:hAnsi="Times New Roman"/>
          <w:sz w:val="24"/>
          <w:szCs w:val="24"/>
        </w:rPr>
        <w:t>均满足《山东省锅炉大气污染物排放标准》（</w:t>
      </w:r>
      <w:r w:rsidRPr="00A96126">
        <w:rPr>
          <w:rFonts w:ascii="Times New Roman" w:hAnsi="Times New Roman"/>
          <w:sz w:val="24"/>
          <w:szCs w:val="24"/>
        </w:rPr>
        <w:t>DB37/2374-2018)</w:t>
      </w:r>
      <w:r w:rsidRPr="00A96126">
        <w:rPr>
          <w:rFonts w:ascii="Times New Roman" w:hAnsi="Times New Roman"/>
          <w:sz w:val="24"/>
          <w:szCs w:val="24"/>
        </w:rPr>
        <w:t>表</w:t>
      </w:r>
      <w:r w:rsidRPr="00A96126">
        <w:rPr>
          <w:rFonts w:ascii="Times New Roman" w:hAnsi="Times New Roman"/>
          <w:sz w:val="24"/>
          <w:szCs w:val="24"/>
        </w:rPr>
        <w:t>2</w:t>
      </w:r>
      <w:r w:rsidRPr="00A96126">
        <w:rPr>
          <w:rFonts w:ascii="Times New Roman" w:hAnsi="Times New Roman"/>
          <w:sz w:val="24"/>
          <w:szCs w:val="24"/>
        </w:rPr>
        <w:t>重点控制区烟尘</w:t>
      </w:r>
      <w:r w:rsidRPr="00A96126">
        <w:rPr>
          <w:rFonts w:ascii="Times New Roman" w:hAnsi="Times New Roman"/>
          <w:sz w:val="24"/>
          <w:szCs w:val="24"/>
        </w:rPr>
        <w:t>≤10mg/m</w:t>
      </w:r>
      <w:r w:rsidRPr="00A96126">
        <w:rPr>
          <w:rFonts w:ascii="Times New Roman" w:hAnsi="Times New Roman"/>
          <w:sz w:val="24"/>
          <w:szCs w:val="24"/>
          <w:vertAlign w:val="superscript"/>
        </w:rPr>
        <w:t>3</w:t>
      </w:r>
      <w:r w:rsidRPr="00A96126">
        <w:rPr>
          <w:rFonts w:ascii="Times New Roman" w:hAnsi="Times New Roman"/>
          <w:sz w:val="24"/>
          <w:szCs w:val="24"/>
        </w:rPr>
        <w:t>、</w:t>
      </w:r>
      <w:r w:rsidRPr="00A96126">
        <w:rPr>
          <w:rFonts w:ascii="Times New Roman" w:hAnsi="Times New Roman"/>
          <w:sz w:val="24"/>
          <w:szCs w:val="24"/>
        </w:rPr>
        <w:t>SO</w:t>
      </w:r>
      <w:r w:rsidRPr="00A96126">
        <w:rPr>
          <w:rFonts w:ascii="Times New Roman" w:hAnsi="Times New Roman"/>
          <w:sz w:val="24"/>
          <w:szCs w:val="24"/>
          <w:vertAlign w:val="subscript"/>
        </w:rPr>
        <w:t>2</w:t>
      </w:r>
      <w:r w:rsidRPr="00A96126">
        <w:rPr>
          <w:rFonts w:ascii="Times New Roman" w:hAnsi="Times New Roman"/>
          <w:sz w:val="24"/>
          <w:szCs w:val="24"/>
        </w:rPr>
        <w:t>≤50mg/m</w:t>
      </w:r>
      <w:r w:rsidRPr="00A96126">
        <w:rPr>
          <w:rFonts w:ascii="Times New Roman" w:hAnsi="Times New Roman"/>
          <w:sz w:val="24"/>
          <w:szCs w:val="24"/>
          <w:vertAlign w:val="superscript"/>
        </w:rPr>
        <w:t>3</w:t>
      </w:r>
      <w:r w:rsidRPr="00A96126">
        <w:rPr>
          <w:rFonts w:ascii="Times New Roman" w:hAnsi="Times New Roman"/>
          <w:sz w:val="24"/>
          <w:szCs w:val="24"/>
        </w:rPr>
        <w:t>、</w:t>
      </w:r>
      <w:r w:rsidRPr="00A96126">
        <w:rPr>
          <w:rFonts w:ascii="Times New Roman" w:hAnsi="Times New Roman"/>
          <w:sz w:val="24"/>
          <w:szCs w:val="24"/>
        </w:rPr>
        <w:t>NOx≤100mg/m</w:t>
      </w:r>
      <w:r w:rsidRPr="00A96126">
        <w:rPr>
          <w:rFonts w:ascii="Times New Roman" w:hAnsi="Times New Roman"/>
          <w:sz w:val="24"/>
          <w:szCs w:val="24"/>
          <w:vertAlign w:val="superscript"/>
        </w:rPr>
        <w:t>3</w:t>
      </w:r>
      <w:r w:rsidRPr="00A96126">
        <w:rPr>
          <w:rFonts w:ascii="Times New Roman" w:hAnsi="Times New Roman"/>
          <w:sz w:val="24"/>
          <w:szCs w:val="24"/>
        </w:rPr>
        <w:t>限值要求；</w:t>
      </w:r>
      <w:r w:rsidRPr="00A96126">
        <w:rPr>
          <w:rFonts w:ascii="Times New Roman" w:hAnsi="Times New Roman"/>
          <w:color w:val="000000"/>
          <w:sz w:val="24"/>
          <w:szCs w:val="24"/>
        </w:rPr>
        <w:t>排放废气量</w:t>
      </w:r>
      <w:r w:rsidRPr="00A96126">
        <w:rPr>
          <w:rFonts w:ascii="Times New Roman" w:hAnsi="Times New Roman"/>
          <w:color w:val="000000"/>
          <w:sz w:val="24"/>
          <w:szCs w:val="24"/>
        </w:rPr>
        <w:t>93012.4m</w:t>
      </w:r>
      <w:r w:rsidRPr="00A96126">
        <w:rPr>
          <w:rFonts w:ascii="Times New Roman" w:hAnsi="Times New Roman"/>
          <w:color w:val="000000"/>
          <w:sz w:val="24"/>
          <w:szCs w:val="24"/>
          <w:vertAlign w:val="superscript"/>
        </w:rPr>
        <w:t>3</w:t>
      </w:r>
      <w:r w:rsidRPr="00A96126">
        <w:rPr>
          <w:rFonts w:ascii="Times New Roman" w:hAnsi="Times New Roman"/>
          <w:color w:val="000000"/>
          <w:sz w:val="24"/>
          <w:szCs w:val="24"/>
        </w:rPr>
        <w:t>/a</w:t>
      </w:r>
      <w:r w:rsidRPr="00A96126">
        <w:rPr>
          <w:rFonts w:ascii="Times New Roman" w:hAnsi="Times New Roman"/>
          <w:color w:val="000000"/>
          <w:sz w:val="24"/>
          <w:szCs w:val="24"/>
        </w:rPr>
        <w:t>，排放</w:t>
      </w:r>
      <w:r w:rsidRPr="00A96126">
        <w:rPr>
          <w:rFonts w:ascii="Times New Roman" w:hAnsi="Times New Roman"/>
          <w:color w:val="000000"/>
          <w:sz w:val="24"/>
          <w:szCs w:val="24"/>
        </w:rPr>
        <w:t>SO</w:t>
      </w:r>
      <w:r w:rsidRPr="00A96126">
        <w:rPr>
          <w:rFonts w:ascii="Times New Roman" w:hAnsi="Times New Roman"/>
          <w:color w:val="000000"/>
          <w:sz w:val="24"/>
          <w:szCs w:val="24"/>
          <w:vertAlign w:val="subscript"/>
        </w:rPr>
        <w:t>2</w:t>
      </w:r>
      <w:r w:rsidRPr="00A96126">
        <w:rPr>
          <w:rFonts w:ascii="Times New Roman" w:hAnsi="Times New Roman"/>
          <w:color w:val="000000"/>
          <w:sz w:val="24"/>
          <w:szCs w:val="24"/>
        </w:rPr>
        <w:t>45.6t/a</w:t>
      </w:r>
      <w:r w:rsidRPr="00A96126">
        <w:rPr>
          <w:rFonts w:ascii="Times New Roman" w:hAnsi="Times New Roman"/>
          <w:color w:val="000000"/>
          <w:sz w:val="24"/>
          <w:szCs w:val="24"/>
        </w:rPr>
        <w:t>、烟尘</w:t>
      </w:r>
      <w:r w:rsidRPr="00A96126">
        <w:rPr>
          <w:rFonts w:ascii="Times New Roman" w:hAnsi="Times New Roman"/>
          <w:color w:val="000000"/>
          <w:sz w:val="24"/>
          <w:szCs w:val="24"/>
        </w:rPr>
        <w:t>8.3t/a</w:t>
      </w:r>
      <w:r w:rsidRPr="00A96126">
        <w:rPr>
          <w:rFonts w:ascii="Times New Roman" w:hAnsi="Times New Roman"/>
          <w:color w:val="000000"/>
          <w:sz w:val="24"/>
          <w:szCs w:val="24"/>
        </w:rPr>
        <w:t>、</w:t>
      </w:r>
      <w:r w:rsidRPr="00A96126">
        <w:rPr>
          <w:rFonts w:ascii="Times New Roman" w:hAnsi="Times New Roman"/>
          <w:color w:val="000000"/>
          <w:sz w:val="24"/>
          <w:szCs w:val="24"/>
        </w:rPr>
        <w:t>NOx92.0t/a</w:t>
      </w:r>
      <w:r w:rsidRPr="00A96126">
        <w:rPr>
          <w:rFonts w:ascii="Times New Roman" w:hAnsi="Times New Roman"/>
          <w:color w:val="000000"/>
          <w:sz w:val="24"/>
          <w:szCs w:val="24"/>
        </w:rPr>
        <w:t>、汞及其化合物</w:t>
      </w:r>
      <w:r w:rsidRPr="00A96126">
        <w:rPr>
          <w:rFonts w:ascii="Times New Roman" w:hAnsi="Times New Roman"/>
          <w:color w:val="000000"/>
          <w:sz w:val="24"/>
          <w:szCs w:val="24"/>
        </w:rPr>
        <w:t>0.01t/a</w:t>
      </w:r>
      <w:r w:rsidRPr="00A96126">
        <w:rPr>
          <w:rFonts w:ascii="Times New Roman" w:hAnsi="Times New Roman"/>
          <w:color w:val="000000"/>
          <w:sz w:val="24"/>
          <w:szCs w:val="24"/>
        </w:rPr>
        <w:t>。</w:t>
      </w:r>
    </w:p>
    <w:p w:rsidR="00D61304" w:rsidRPr="00D61304" w:rsidRDefault="006B4147" w:rsidP="00ED06D2">
      <w:pPr>
        <w:autoSpaceDE w:val="0"/>
        <w:autoSpaceDN w:val="0"/>
        <w:adjustRightInd w:val="0"/>
        <w:spacing w:line="360" w:lineRule="auto"/>
        <w:ind w:firstLine="482"/>
        <w:rPr>
          <w:rFonts w:ascii="Times New Roman" w:hAnsi="Times New Roman"/>
          <w:sz w:val="24"/>
          <w:lang w:val="zh-CN"/>
        </w:rPr>
      </w:pPr>
      <w:r>
        <w:rPr>
          <w:rFonts w:ascii="Times New Roman" w:hAnsi="Times New Roman" w:hint="eastAsia"/>
          <w:kern w:val="0"/>
          <w:sz w:val="24"/>
          <w:szCs w:val="24"/>
        </w:rPr>
        <w:t>2</w:t>
      </w:r>
      <w:r w:rsidR="00D61304" w:rsidRPr="004F344D">
        <w:rPr>
          <w:rFonts w:ascii="Times New Roman" w:hAnsi="Times New Roman" w:hint="eastAsia"/>
          <w:kern w:val="0"/>
          <w:sz w:val="24"/>
          <w:szCs w:val="24"/>
        </w:rPr>
        <w:t>、</w:t>
      </w:r>
      <w:r w:rsidR="00D61304" w:rsidRPr="004F344D">
        <w:rPr>
          <w:rFonts w:ascii="Times New Roman" w:hAnsi="Times New Roman"/>
          <w:sz w:val="24"/>
        </w:rPr>
        <w:t>无组织</w:t>
      </w:r>
      <w:r w:rsidR="00D61304" w:rsidRPr="004F344D">
        <w:rPr>
          <w:rFonts w:ascii="Times New Roman" w:hAnsi="Times New Roman" w:hint="eastAsia"/>
          <w:sz w:val="24"/>
        </w:rPr>
        <w:t>污染物治理措施及</w:t>
      </w:r>
      <w:r w:rsidR="00D61304" w:rsidRPr="004F344D">
        <w:rPr>
          <w:rFonts w:ascii="Times New Roman" w:hAnsi="Times New Roman" w:hint="eastAsia"/>
          <w:sz w:val="24"/>
          <w:lang w:val="zh-CN"/>
        </w:rPr>
        <w:t>厂界</w:t>
      </w:r>
      <w:r w:rsidR="00D61304" w:rsidRPr="004F344D">
        <w:rPr>
          <w:rFonts w:ascii="Times New Roman" w:hAnsi="Times New Roman"/>
          <w:sz w:val="24"/>
          <w:lang w:val="zh-CN"/>
        </w:rPr>
        <w:t>达标情况</w:t>
      </w:r>
    </w:p>
    <w:p w:rsidR="006D0B85" w:rsidRPr="00D61304" w:rsidRDefault="00540CE6" w:rsidP="00ED06D2">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color w:val="000000"/>
          <w:kern w:val="0"/>
          <w:sz w:val="24"/>
          <w:szCs w:val="24"/>
        </w:rPr>
        <w:t>（</w:t>
      </w:r>
      <w:r>
        <w:rPr>
          <w:rFonts w:ascii="Times New Roman" w:hAnsi="Times New Roman" w:hint="eastAsia"/>
          <w:color w:val="000000"/>
          <w:kern w:val="0"/>
          <w:sz w:val="24"/>
          <w:szCs w:val="24"/>
        </w:rPr>
        <w:t>1</w:t>
      </w:r>
      <w:r>
        <w:rPr>
          <w:rFonts w:ascii="Times New Roman" w:hAnsi="Times New Roman" w:hint="eastAsia"/>
          <w:color w:val="000000"/>
          <w:kern w:val="0"/>
          <w:sz w:val="24"/>
          <w:szCs w:val="24"/>
        </w:rPr>
        <w:t>）</w:t>
      </w:r>
      <w:r w:rsidR="006D0B85" w:rsidRPr="00D61304">
        <w:rPr>
          <w:rFonts w:ascii="Times New Roman" w:hAnsi="Times New Roman"/>
          <w:color w:val="000000"/>
          <w:kern w:val="0"/>
          <w:sz w:val="24"/>
          <w:szCs w:val="24"/>
        </w:rPr>
        <w:t>热源厂采取以下措施防止扬尘：</w:t>
      </w:r>
    </w:p>
    <w:p w:rsidR="006D0B85" w:rsidRPr="00D61304" w:rsidRDefault="004C1297" w:rsidP="00A13A47">
      <w:pPr>
        <w:autoSpaceDE w:val="0"/>
        <w:autoSpaceDN w:val="0"/>
        <w:adjustRightInd w:val="0"/>
        <w:spacing w:line="360" w:lineRule="auto"/>
        <w:ind w:firstLineChars="218" w:firstLine="523"/>
        <w:rPr>
          <w:rFonts w:ascii="Times New Roman" w:hAnsi="Times New Roman"/>
          <w:color w:val="000000"/>
          <w:kern w:val="0"/>
          <w:sz w:val="24"/>
          <w:szCs w:val="24"/>
        </w:rPr>
      </w:pPr>
      <w:r>
        <w:rPr>
          <w:rFonts w:ascii="Times New Roman" w:hAnsi="Times New Roman"/>
          <w:color w:val="000000"/>
          <w:kern w:val="0"/>
          <w:sz w:val="24"/>
          <w:szCs w:val="24"/>
        </w:rPr>
        <w:t>厂外原煤由煤矿经汽车输送至厂内贮煤场，为防止煤尘污染，</w:t>
      </w:r>
      <w:r w:rsidR="006D0B85" w:rsidRPr="00D61304">
        <w:rPr>
          <w:rFonts w:ascii="Times New Roman" w:hAnsi="Times New Roman"/>
          <w:color w:val="000000"/>
          <w:kern w:val="0"/>
          <w:sz w:val="24"/>
          <w:szCs w:val="24"/>
        </w:rPr>
        <w:t>采用</w:t>
      </w:r>
      <w:r>
        <w:rPr>
          <w:rFonts w:ascii="Times New Roman" w:hAnsi="Times New Roman" w:hint="eastAsia"/>
          <w:color w:val="000000"/>
          <w:kern w:val="0"/>
          <w:sz w:val="24"/>
          <w:szCs w:val="24"/>
        </w:rPr>
        <w:t>全封闭式</w:t>
      </w:r>
      <w:r>
        <w:rPr>
          <w:rFonts w:ascii="Times New Roman" w:hAnsi="Times New Roman"/>
          <w:color w:val="000000"/>
          <w:kern w:val="0"/>
          <w:sz w:val="24"/>
          <w:szCs w:val="24"/>
        </w:rPr>
        <w:t>干煤棚，定期洒水降尘，并在干煤棚四周设置了绿化防护带</w:t>
      </w:r>
      <w:r>
        <w:rPr>
          <w:rFonts w:ascii="Times New Roman" w:hAnsi="Times New Roman" w:hint="eastAsia"/>
          <w:color w:val="000000"/>
          <w:kern w:val="0"/>
          <w:sz w:val="24"/>
          <w:szCs w:val="24"/>
        </w:rPr>
        <w:t>；</w:t>
      </w:r>
      <w:r w:rsidR="006D0B85" w:rsidRPr="00D61304">
        <w:rPr>
          <w:rFonts w:ascii="Times New Roman" w:hAnsi="Times New Roman"/>
          <w:color w:val="000000"/>
          <w:kern w:val="0"/>
          <w:sz w:val="24"/>
          <w:szCs w:val="24"/>
        </w:rPr>
        <w:t>对煤炭装卸和厂内运输过程加强管理，及时清扫厂内和道路落煤，保持厂内清洁卫生</w:t>
      </w:r>
      <w:r w:rsidR="006D0B85" w:rsidRPr="00A13A47">
        <w:rPr>
          <w:rFonts w:ascii="Times New Roman" w:hAnsi="Times New Roman"/>
          <w:i/>
          <w:color w:val="000000"/>
          <w:kern w:val="0"/>
          <w:sz w:val="24"/>
          <w:szCs w:val="24"/>
        </w:rPr>
        <w:t>，</w:t>
      </w:r>
      <w:r w:rsidR="006D0B85" w:rsidRPr="00D61304">
        <w:rPr>
          <w:rFonts w:ascii="Times New Roman" w:hAnsi="Times New Roman"/>
          <w:color w:val="000000"/>
          <w:kern w:val="0"/>
          <w:sz w:val="24"/>
          <w:szCs w:val="24"/>
        </w:rPr>
        <w:t>防止煤场扬尘污染。</w:t>
      </w:r>
    </w:p>
    <w:p w:rsidR="006D0B85" w:rsidRPr="00B112C0" w:rsidRDefault="00540CE6" w:rsidP="00B112C0">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color w:val="000000"/>
          <w:kern w:val="0"/>
          <w:sz w:val="24"/>
          <w:szCs w:val="24"/>
        </w:rPr>
        <w:fldChar w:fldCharType="begin"/>
      </w:r>
      <w:r>
        <w:rPr>
          <w:rFonts w:ascii="Times New Roman" w:hAnsi="Times New Roman"/>
          <w:color w:val="000000"/>
          <w:kern w:val="0"/>
          <w:sz w:val="24"/>
          <w:szCs w:val="24"/>
        </w:rPr>
        <w:instrText xml:space="preserve"> </w:instrText>
      </w:r>
      <w:r>
        <w:rPr>
          <w:rFonts w:ascii="Times New Roman" w:hAnsi="Times New Roman" w:hint="eastAsia"/>
          <w:color w:val="000000"/>
          <w:kern w:val="0"/>
          <w:sz w:val="24"/>
          <w:szCs w:val="24"/>
        </w:rPr>
        <w:instrText>= 1 \* GB3</w:instrText>
      </w:r>
      <w:r>
        <w:rPr>
          <w:rFonts w:ascii="Times New Roman" w:hAnsi="Times New Roman"/>
          <w:color w:val="000000"/>
          <w:kern w:val="0"/>
          <w:sz w:val="24"/>
          <w:szCs w:val="24"/>
        </w:rPr>
        <w:instrText xml:space="preserve"> </w:instrText>
      </w:r>
      <w:r>
        <w:rPr>
          <w:rFonts w:ascii="Times New Roman" w:hAnsi="Times New Roman"/>
          <w:color w:val="000000"/>
          <w:kern w:val="0"/>
          <w:sz w:val="24"/>
          <w:szCs w:val="24"/>
        </w:rPr>
        <w:fldChar w:fldCharType="separate"/>
      </w:r>
      <w:r>
        <w:rPr>
          <w:rFonts w:ascii="Times New Roman" w:hAnsi="Times New Roman" w:hint="eastAsia"/>
          <w:noProof/>
          <w:color w:val="000000"/>
          <w:kern w:val="0"/>
          <w:sz w:val="24"/>
          <w:szCs w:val="24"/>
        </w:rPr>
        <w:t>①</w:t>
      </w:r>
      <w:r>
        <w:rPr>
          <w:rFonts w:ascii="Times New Roman" w:hAnsi="Times New Roman"/>
          <w:color w:val="000000"/>
          <w:kern w:val="0"/>
          <w:sz w:val="24"/>
          <w:szCs w:val="24"/>
        </w:rPr>
        <w:fldChar w:fldCharType="end"/>
      </w:r>
      <w:r w:rsidR="006D0B85" w:rsidRPr="00B112C0">
        <w:rPr>
          <w:rFonts w:ascii="Times New Roman" w:hAnsi="Times New Roman"/>
          <w:color w:val="000000"/>
          <w:kern w:val="0"/>
          <w:sz w:val="24"/>
          <w:szCs w:val="24"/>
        </w:rPr>
        <w:t>厂内、外输煤系统采用密闭输送过程，输煤系统的产尘点主要是装卸过程以及输煤转运站。工程输煤均为封闭运行，对输煤系统的防尘主要是防止灰尘的产生和扬尘外溢，采取的措施有：输煤栈桥、各转运站等易扬尘处均设置水力喷洒设施，以消除煤尘，防止煤尘的二次污染。原煤仓全封闭，在转运站等主要产尘点，除对设备和导料槽采取密闭措施外，在落煤管上加装锁气挡板的基础上设</w:t>
      </w:r>
      <w:r w:rsidR="006D0B85" w:rsidRPr="00B112C0">
        <w:rPr>
          <w:rFonts w:ascii="Times New Roman" w:hAnsi="Times New Roman"/>
          <w:color w:val="000000"/>
          <w:kern w:val="0"/>
          <w:sz w:val="24"/>
          <w:szCs w:val="24"/>
        </w:rPr>
        <w:t xml:space="preserve"> 1 </w:t>
      </w:r>
      <w:r w:rsidR="006D0B85" w:rsidRPr="00B112C0">
        <w:rPr>
          <w:rFonts w:ascii="Times New Roman" w:hAnsi="Times New Roman"/>
          <w:color w:val="000000"/>
          <w:kern w:val="0"/>
          <w:sz w:val="24"/>
          <w:szCs w:val="24"/>
        </w:rPr>
        <w:t>台机械除尘器，除尘效率达</w:t>
      </w:r>
      <w:r w:rsidR="006D0B85" w:rsidRPr="00B112C0">
        <w:rPr>
          <w:rFonts w:ascii="Times New Roman" w:hAnsi="Times New Roman"/>
          <w:color w:val="000000"/>
          <w:kern w:val="0"/>
          <w:sz w:val="24"/>
          <w:szCs w:val="24"/>
        </w:rPr>
        <w:t xml:space="preserve"> 99%</w:t>
      </w:r>
      <w:r w:rsidR="006D0B85" w:rsidRPr="00B112C0">
        <w:rPr>
          <w:rFonts w:ascii="Times New Roman" w:hAnsi="Times New Roman"/>
          <w:color w:val="000000"/>
          <w:kern w:val="0"/>
          <w:sz w:val="24"/>
          <w:szCs w:val="24"/>
        </w:rPr>
        <w:t>以上，在导料槽出口加装自动喷水装置，以便最大限度的减少粉尘飞扬。在输煤栈桥进出口加防尘帘。</w:t>
      </w:r>
    </w:p>
    <w:p w:rsidR="006D0B85" w:rsidRPr="00D61304" w:rsidRDefault="00540CE6" w:rsidP="00ED06D2">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color w:val="000000"/>
          <w:kern w:val="0"/>
          <w:sz w:val="24"/>
          <w:szCs w:val="24"/>
        </w:rPr>
        <w:fldChar w:fldCharType="begin"/>
      </w:r>
      <w:r>
        <w:rPr>
          <w:rFonts w:ascii="Times New Roman" w:hAnsi="Times New Roman"/>
          <w:color w:val="000000"/>
          <w:kern w:val="0"/>
          <w:sz w:val="24"/>
          <w:szCs w:val="24"/>
        </w:rPr>
        <w:instrText xml:space="preserve"> </w:instrText>
      </w:r>
      <w:r>
        <w:rPr>
          <w:rFonts w:ascii="Times New Roman" w:hAnsi="Times New Roman" w:hint="eastAsia"/>
          <w:color w:val="000000"/>
          <w:kern w:val="0"/>
          <w:sz w:val="24"/>
          <w:szCs w:val="24"/>
        </w:rPr>
        <w:instrText>= 2 \* GB3</w:instrText>
      </w:r>
      <w:r>
        <w:rPr>
          <w:rFonts w:ascii="Times New Roman" w:hAnsi="Times New Roman"/>
          <w:color w:val="000000"/>
          <w:kern w:val="0"/>
          <w:sz w:val="24"/>
          <w:szCs w:val="24"/>
        </w:rPr>
        <w:instrText xml:space="preserve"> </w:instrText>
      </w:r>
      <w:r>
        <w:rPr>
          <w:rFonts w:ascii="Times New Roman" w:hAnsi="Times New Roman"/>
          <w:color w:val="000000"/>
          <w:kern w:val="0"/>
          <w:sz w:val="24"/>
          <w:szCs w:val="24"/>
        </w:rPr>
        <w:fldChar w:fldCharType="separate"/>
      </w:r>
      <w:r>
        <w:rPr>
          <w:rFonts w:ascii="Times New Roman" w:hAnsi="Times New Roman" w:hint="eastAsia"/>
          <w:noProof/>
          <w:color w:val="000000"/>
          <w:kern w:val="0"/>
          <w:sz w:val="24"/>
          <w:szCs w:val="24"/>
        </w:rPr>
        <w:t>②</w:t>
      </w:r>
      <w:r>
        <w:rPr>
          <w:rFonts w:ascii="Times New Roman" w:hAnsi="Times New Roman"/>
          <w:color w:val="000000"/>
          <w:kern w:val="0"/>
          <w:sz w:val="24"/>
          <w:szCs w:val="24"/>
        </w:rPr>
        <w:fldChar w:fldCharType="end"/>
      </w:r>
      <w:r w:rsidR="006D0B85" w:rsidRPr="00D61304">
        <w:rPr>
          <w:rFonts w:ascii="Times New Roman" w:hAnsi="Times New Roman"/>
          <w:color w:val="000000"/>
          <w:kern w:val="0"/>
          <w:sz w:val="24"/>
          <w:szCs w:val="24"/>
        </w:rPr>
        <w:t>锅炉灰渣处理方式采用灰渣分除，炉渣采用</w:t>
      </w:r>
      <w:r>
        <w:rPr>
          <w:rFonts w:ascii="Times New Roman" w:hAnsi="Times New Roman" w:hint="eastAsia"/>
          <w:color w:val="000000"/>
          <w:kern w:val="0"/>
          <w:sz w:val="24"/>
          <w:szCs w:val="24"/>
        </w:rPr>
        <w:t>机械</w:t>
      </w:r>
      <w:r w:rsidR="006D0B85" w:rsidRPr="00D61304">
        <w:rPr>
          <w:rFonts w:ascii="Times New Roman" w:hAnsi="Times New Roman"/>
          <w:color w:val="000000"/>
          <w:kern w:val="0"/>
          <w:sz w:val="24"/>
          <w:szCs w:val="24"/>
        </w:rPr>
        <w:t>除渣，由框链除渣机输送至渣仓，采用蓬盖外运汽车运走，除尘灰直接由布袋除尘器出口转运至灰库，厂外运综合利用由密闭罐车运输，加强灰渣运输和装卸的管理，对落地灰渣及时清扫。</w:t>
      </w:r>
    </w:p>
    <w:p w:rsidR="006D0B85" w:rsidRPr="00D61304" w:rsidRDefault="00540CE6" w:rsidP="00ED06D2">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color w:val="000000"/>
          <w:kern w:val="0"/>
          <w:sz w:val="24"/>
          <w:szCs w:val="24"/>
        </w:rPr>
        <w:fldChar w:fldCharType="begin"/>
      </w:r>
      <w:r>
        <w:rPr>
          <w:rFonts w:ascii="Times New Roman" w:hAnsi="Times New Roman"/>
          <w:color w:val="000000"/>
          <w:kern w:val="0"/>
          <w:sz w:val="24"/>
          <w:szCs w:val="24"/>
        </w:rPr>
        <w:instrText xml:space="preserve"> </w:instrText>
      </w:r>
      <w:r>
        <w:rPr>
          <w:rFonts w:ascii="Times New Roman" w:hAnsi="Times New Roman" w:hint="eastAsia"/>
          <w:color w:val="000000"/>
          <w:kern w:val="0"/>
          <w:sz w:val="24"/>
          <w:szCs w:val="24"/>
        </w:rPr>
        <w:instrText>= 3 \* GB3</w:instrText>
      </w:r>
      <w:r>
        <w:rPr>
          <w:rFonts w:ascii="Times New Roman" w:hAnsi="Times New Roman"/>
          <w:color w:val="000000"/>
          <w:kern w:val="0"/>
          <w:sz w:val="24"/>
          <w:szCs w:val="24"/>
        </w:rPr>
        <w:instrText xml:space="preserve"> </w:instrText>
      </w:r>
      <w:r>
        <w:rPr>
          <w:rFonts w:ascii="Times New Roman" w:hAnsi="Times New Roman"/>
          <w:color w:val="000000"/>
          <w:kern w:val="0"/>
          <w:sz w:val="24"/>
          <w:szCs w:val="24"/>
        </w:rPr>
        <w:fldChar w:fldCharType="separate"/>
      </w:r>
      <w:r>
        <w:rPr>
          <w:rFonts w:ascii="Times New Roman" w:hAnsi="Times New Roman" w:hint="eastAsia"/>
          <w:noProof/>
          <w:color w:val="000000"/>
          <w:kern w:val="0"/>
          <w:sz w:val="24"/>
          <w:szCs w:val="24"/>
        </w:rPr>
        <w:t>③</w:t>
      </w:r>
      <w:r>
        <w:rPr>
          <w:rFonts w:ascii="Times New Roman" w:hAnsi="Times New Roman"/>
          <w:color w:val="000000"/>
          <w:kern w:val="0"/>
          <w:sz w:val="24"/>
          <w:szCs w:val="24"/>
        </w:rPr>
        <w:fldChar w:fldCharType="end"/>
      </w:r>
      <w:r w:rsidR="006D0B85" w:rsidRPr="00D61304">
        <w:rPr>
          <w:rFonts w:ascii="Times New Roman" w:hAnsi="Times New Roman"/>
          <w:color w:val="000000"/>
          <w:kern w:val="0"/>
          <w:sz w:val="24"/>
          <w:szCs w:val="24"/>
        </w:rPr>
        <w:t>氧化钙采用罐装贮存方式，存放在脱硫剂料仓内，氧化钙加料斗和转运点采用全封闭式，以便控制氧化钙粉在转运过程中外溢。</w:t>
      </w:r>
    </w:p>
    <w:p w:rsidR="006D0B85" w:rsidRPr="00D61304" w:rsidRDefault="00540CE6" w:rsidP="00ED06D2">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color w:val="000000"/>
          <w:kern w:val="0"/>
          <w:sz w:val="24"/>
          <w:szCs w:val="24"/>
        </w:rPr>
        <w:fldChar w:fldCharType="begin"/>
      </w:r>
      <w:r>
        <w:rPr>
          <w:rFonts w:ascii="Times New Roman" w:hAnsi="Times New Roman"/>
          <w:color w:val="000000"/>
          <w:kern w:val="0"/>
          <w:sz w:val="24"/>
          <w:szCs w:val="24"/>
        </w:rPr>
        <w:instrText xml:space="preserve"> </w:instrText>
      </w:r>
      <w:r>
        <w:rPr>
          <w:rFonts w:ascii="Times New Roman" w:hAnsi="Times New Roman" w:hint="eastAsia"/>
          <w:color w:val="000000"/>
          <w:kern w:val="0"/>
          <w:sz w:val="24"/>
          <w:szCs w:val="24"/>
        </w:rPr>
        <w:instrText>= 4 \* GB3</w:instrText>
      </w:r>
      <w:r>
        <w:rPr>
          <w:rFonts w:ascii="Times New Roman" w:hAnsi="Times New Roman"/>
          <w:color w:val="000000"/>
          <w:kern w:val="0"/>
          <w:sz w:val="24"/>
          <w:szCs w:val="24"/>
        </w:rPr>
        <w:instrText xml:space="preserve"> </w:instrText>
      </w:r>
      <w:r>
        <w:rPr>
          <w:rFonts w:ascii="Times New Roman" w:hAnsi="Times New Roman"/>
          <w:color w:val="000000"/>
          <w:kern w:val="0"/>
          <w:sz w:val="24"/>
          <w:szCs w:val="24"/>
        </w:rPr>
        <w:fldChar w:fldCharType="separate"/>
      </w:r>
      <w:r>
        <w:rPr>
          <w:rFonts w:ascii="Times New Roman" w:hAnsi="Times New Roman" w:hint="eastAsia"/>
          <w:noProof/>
          <w:color w:val="000000"/>
          <w:kern w:val="0"/>
          <w:sz w:val="24"/>
          <w:szCs w:val="24"/>
        </w:rPr>
        <w:t>④</w:t>
      </w:r>
      <w:r>
        <w:rPr>
          <w:rFonts w:ascii="Times New Roman" w:hAnsi="Times New Roman"/>
          <w:color w:val="000000"/>
          <w:kern w:val="0"/>
          <w:sz w:val="24"/>
          <w:szCs w:val="24"/>
        </w:rPr>
        <w:fldChar w:fldCharType="end"/>
      </w:r>
      <w:r w:rsidR="006D0B85" w:rsidRPr="00D61304">
        <w:rPr>
          <w:rFonts w:ascii="Times New Roman" w:hAnsi="Times New Roman"/>
          <w:color w:val="000000"/>
          <w:kern w:val="0"/>
          <w:sz w:val="24"/>
          <w:szCs w:val="24"/>
        </w:rPr>
        <w:t>煤炭运输过程中产生扬尘，经采取蓬盖运输、及时清扫落煤、对运输道</w:t>
      </w:r>
      <w:r w:rsidR="006D0B85" w:rsidRPr="00D61304">
        <w:rPr>
          <w:rFonts w:ascii="Times New Roman" w:hAnsi="Times New Roman"/>
          <w:color w:val="000000"/>
          <w:kern w:val="0"/>
          <w:sz w:val="24"/>
          <w:szCs w:val="24"/>
        </w:rPr>
        <w:lastRenderedPageBreak/>
        <w:t>路进行洒水降尘以及尽量避免在大风天气运输等措施后，对周围环境影响较小。</w:t>
      </w:r>
    </w:p>
    <w:p w:rsidR="00540CE6" w:rsidRDefault="00540CE6" w:rsidP="00540CE6">
      <w:pPr>
        <w:pStyle w:val="afff"/>
        <w:ind w:firstLine="480"/>
        <w:rPr>
          <w:lang w:val="zh-CN"/>
        </w:rPr>
      </w:pPr>
      <w:r>
        <w:rPr>
          <w:rFonts w:hint="eastAsia"/>
        </w:rPr>
        <w:t>（</w:t>
      </w:r>
      <w:r>
        <w:rPr>
          <w:rFonts w:hint="eastAsia"/>
        </w:rPr>
        <w:t>2</w:t>
      </w:r>
      <w:r>
        <w:rPr>
          <w:rFonts w:hint="eastAsia"/>
        </w:rPr>
        <w:t>）</w:t>
      </w:r>
      <w:r w:rsidRPr="004F344D">
        <w:t>无组织</w:t>
      </w:r>
      <w:r w:rsidRPr="004F344D">
        <w:rPr>
          <w:rFonts w:hint="eastAsia"/>
        </w:rPr>
        <w:t>污染物</w:t>
      </w:r>
      <w:r w:rsidRPr="004F344D">
        <w:rPr>
          <w:rFonts w:hint="eastAsia"/>
          <w:lang w:val="zh-CN"/>
        </w:rPr>
        <w:t>厂界</w:t>
      </w:r>
      <w:r w:rsidRPr="004F344D">
        <w:rPr>
          <w:lang w:val="zh-CN"/>
        </w:rPr>
        <w:t>达标情况</w:t>
      </w:r>
    </w:p>
    <w:p w:rsidR="0003556D" w:rsidRPr="00A96126" w:rsidRDefault="0003556D" w:rsidP="00A96126">
      <w:pPr>
        <w:spacing w:line="360" w:lineRule="auto"/>
        <w:ind w:firstLineChars="218" w:firstLine="523"/>
        <w:rPr>
          <w:rFonts w:ascii="Times New Roman" w:hAnsi="Times New Roman"/>
          <w:kern w:val="0"/>
          <w:sz w:val="24"/>
          <w:szCs w:val="24"/>
        </w:rPr>
      </w:pPr>
      <w:r>
        <w:rPr>
          <w:rFonts w:ascii="Times New Roman" w:hAnsi="Times New Roman" w:hint="eastAsia"/>
          <w:kern w:val="0"/>
          <w:sz w:val="24"/>
          <w:szCs w:val="24"/>
        </w:rPr>
        <w:t>2019</w:t>
      </w:r>
      <w:r>
        <w:rPr>
          <w:rFonts w:ascii="Times New Roman" w:hAnsi="Times New Roman" w:hint="eastAsia"/>
          <w:kern w:val="0"/>
          <w:sz w:val="24"/>
          <w:szCs w:val="24"/>
        </w:rPr>
        <w:t>年</w:t>
      </w:r>
      <w:r>
        <w:rPr>
          <w:rFonts w:ascii="Times New Roman" w:hAnsi="Times New Roman" w:hint="eastAsia"/>
          <w:kern w:val="0"/>
          <w:sz w:val="24"/>
          <w:szCs w:val="24"/>
        </w:rPr>
        <w:t>3</w:t>
      </w:r>
      <w:r>
        <w:rPr>
          <w:rFonts w:ascii="Times New Roman" w:hAnsi="Times New Roman" w:hint="eastAsia"/>
          <w:kern w:val="0"/>
          <w:sz w:val="24"/>
          <w:szCs w:val="24"/>
        </w:rPr>
        <w:t>月</w:t>
      </w:r>
      <w:r>
        <w:rPr>
          <w:rFonts w:ascii="Times New Roman" w:hAnsi="Times New Roman" w:hint="eastAsia"/>
          <w:kern w:val="0"/>
          <w:sz w:val="24"/>
          <w:szCs w:val="24"/>
        </w:rPr>
        <w:t>28</w:t>
      </w:r>
      <w:r>
        <w:rPr>
          <w:rFonts w:ascii="Times New Roman" w:hAnsi="Times New Roman" w:hint="eastAsia"/>
          <w:kern w:val="0"/>
          <w:sz w:val="24"/>
          <w:szCs w:val="24"/>
        </w:rPr>
        <w:t>日</w:t>
      </w:r>
      <w:r>
        <w:rPr>
          <w:rFonts w:ascii="Times New Roman" w:hAnsi="Times New Roman" w:hint="eastAsia"/>
          <w:kern w:val="0"/>
          <w:sz w:val="24"/>
          <w:szCs w:val="24"/>
        </w:rPr>
        <w:t>~29</w:t>
      </w:r>
      <w:r>
        <w:rPr>
          <w:rFonts w:ascii="Times New Roman" w:hAnsi="Times New Roman" w:hint="eastAsia"/>
          <w:kern w:val="0"/>
          <w:sz w:val="24"/>
          <w:szCs w:val="24"/>
        </w:rPr>
        <w:t>日，</w:t>
      </w:r>
      <w:r w:rsidR="00F30F11" w:rsidRPr="00F30F11">
        <w:rPr>
          <w:rFonts w:ascii="Times New Roman" w:hAnsi="Times New Roman" w:hint="eastAsia"/>
          <w:kern w:val="0"/>
          <w:sz w:val="24"/>
          <w:szCs w:val="24"/>
        </w:rPr>
        <w:t>山东蓝城分析测试有限</w:t>
      </w:r>
      <w:r w:rsidRPr="00DF51B6">
        <w:rPr>
          <w:rFonts w:ascii="Times New Roman" w:hAnsi="Times New Roman" w:hint="eastAsia"/>
          <w:kern w:val="0"/>
          <w:sz w:val="24"/>
          <w:szCs w:val="24"/>
        </w:rPr>
        <w:t>公司</w:t>
      </w:r>
      <w:r>
        <w:rPr>
          <w:rFonts w:ascii="Times New Roman" w:hAnsi="Times New Roman" w:hint="eastAsia"/>
          <w:kern w:val="0"/>
          <w:sz w:val="24"/>
          <w:szCs w:val="24"/>
        </w:rPr>
        <w:t>对厂界颗粒物及氨进行了监测</w:t>
      </w:r>
      <w:r w:rsidRPr="004F344D">
        <w:rPr>
          <w:rFonts w:ascii="Times New Roman" w:hAnsi="Times New Roman" w:hint="eastAsia"/>
          <w:kern w:val="0"/>
          <w:sz w:val="24"/>
          <w:szCs w:val="24"/>
        </w:rPr>
        <w:t>，</w:t>
      </w:r>
      <w:r>
        <w:rPr>
          <w:rFonts w:ascii="Times New Roman" w:hAnsi="Times New Roman" w:hint="eastAsia"/>
          <w:kern w:val="0"/>
          <w:sz w:val="24"/>
          <w:szCs w:val="24"/>
        </w:rPr>
        <w:t>监测条件见第四章，</w:t>
      </w:r>
      <w:r w:rsidRPr="004F344D">
        <w:rPr>
          <w:rFonts w:ascii="Times New Roman" w:hAnsi="Times New Roman" w:hint="eastAsia"/>
          <w:kern w:val="0"/>
          <w:sz w:val="24"/>
          <w:szCs w:val="24"/>
        </w:rPr>
        <w:t>监测结果见表</w:t>
      </w:r>
      <w:r w:rsidRPr="004F344D">
        <w:rPr>
          <w:rFonts w:ascii="Times New Roman" w:hAnsi="Times New Roman" w:hint="eastAsia"/>
          <w:kern w:val="0"/>
          <w:sz w:val="24"/>
          <w:szCs w:val="24"/>
        </w:rPr>
        <w:t>2.</w:t>
      </w:r>
      <w:r>
        <w:rPr>
          <w:rFonts w:ascii="Times New Roman" w:hAnsi="Times New Roman" w:hint="eastAsia"/>
          <w:kern w:val="0"/>
          <w:sz w:val="24"/>
          <w:szCs w:val="24"/>
        </w:rPr>
        <w:t>2</w:t>
      </w:r>
      <w:r w:rsidRPr="004F344D">
        <w:rPr>
          <w:rFonts w:ascii="Times New Roman" w:hAnsi="Times New Roman" w:hint="eastAsia"/>
          <w:kern w:val="0"/>
          <w:sz w:val="24"/>
          <w:szCs w:val="24"/>
        </w:rPr>
        <w:t>-</w:t>
      </w:r>
      <w:r>
        <w:rPr>
          <w:rFonts w:ascii="Times New Roman" w:hAnsi="Times New Roman" w:hint="eastAsia"/>
          <w:kern w:val="0"/>
          <w:sz w:val="24"/>
          <w:szCs w:val="24"/>
        </w:rPr>
        <w:t>8</w:t>
      </w:r>
      <w:r w:rsidRPr="004F344D">
        <w:rPr>
          <w:rFonts w:ascii="Times New Roman" w:hAnsi="Times New Roman" w:hint="eastAsia"/>
          <w:kern w:val="0"/>
          <w:sz w:val="24"/>
          <w:szCs w:val="24"/>
        </w:rPr>
        <w:t>。</w:t>
      </w:r>
    </w:p>
    <w:p w:rsidR="0003556D" w:rsidRPr="0003556D" w:rsidRDefault="0003556D" w:rsidP="0003556D">
      <w:pPr>
        <w:spacing w:line="460" w:lineRule="exact"/>
        <w:ind w:right="-7" w:firstLine="437"/>
        <w:jc w:val="center"/>
        <w:rPr>
          <w:rFonts w:ascii="Times New Roman" w:eastAsiaTheme="minorEastAsia" w:hAnsi="Times New Roman"/>
          <w:b/>
          <w:bCs/>
          <w:color w:val="000000"/>
          <w:sz w:val="24"/>
        </w:rPr>
      </w:pPr>
      <w:r w:rsidRPr="0003556D">
        <w:rPr>
          <w:rFonts w:ascii="Times New Roman" w:eastAsiaTheme="minorEastAsia" w:hAnsi="Times New Roman"/>
          <w:b/>
          <w:bCs/>
          <w:color w:val="000000"/>
          <w:sz w:val="24"/>
        </w:rPr>
        <w:t>表</w:t>
      </w:r>
      <w:r w:rsidRPr="0003556D">
        <w:rPr>
          <w:rFonts w:ascii="Times New Roman" w:eastAsiaTheme="minorEastAsia" w:hAnsi="Times New Roman"/>
          <w:b/>
          <w:bCs/>
          <w:color w:val="000000"/>
          <w:sz w:val="24"/>
        </w:rPr>
        <w:t>2.</w:t>
      </w:r>
      <w:r>
        <w:rPr>
          <w:rFonts w:ascii="Times New Roman" w:eastAsiaTheme="minorEastAsia" w:hAnsi="Times New Roman" w:hint="eastAsia"/>
          <w:b/>
          <w:bCs/>
          <w:color w:val="000000"/>
          <w:sz w:val="24"/>
        </w:rPr>
        <w:t>2</w:t>
      </w:r>
      <w:r w:rsidRPr="0003556D">
        <w:rPr>
          <w:rFonts w:ascii="Times New Roman" w:eastAsiaTheme="minorEastAsia" w:hAnsi="Times New Roman"/>
          <w:b/>
          <w:bCs/>
          <w:color w:val="000000"/>
          <w:sz w:val="24"/>
        </w:rPr>
        <w:t>-</w:t>
      </w:r>
      <w:r>
        <w:rPr>
          <w:rFonts w:ascii="Times New Roman" w:eastAsiaTheme="minorEastAsia" w:hAnsi="Times New Roman" w:hint="eastAsia"/>
          <w:b/>
          <w:bCs/>
          <w:color w:val="000000"/>
          <w:sz w:val="24"/>
        </w:rPr>
        <w:t>8</w:t>
      </w:r>
      <w:r w:rsidRPr="0003556D">
        <w:rPr>
          <w:rFonts w:ascii="Times New Roman" w:eastAsiaTheme="minorEastAsia" w:hAnsi="Times New Roman" w:hint="eastAsia"/>
          <w:b/>
          <w:bCs/>
          <w:color w:val="000000"/>
          <w:sz w:val="24"/>
        </w:rPr>
        <w:t xml:space="preserve">   </w:t>
      </w:r>
      <w:r w:rsidRPr="0003556D">
        <w:rPr>
          <w:rFonts w:ascii="Times New Roman" w:eastAsiaTheme="minorEastAsia" w:hAnsi="Times New Roman"/>
          <w:b/>
          <w:bCs/>
          <w:color w:val="000000"/>
          <w:sz w:val="24"/>
        </w:rPr>
        <w:t>无组织排放污染物</w:t>
      </w:r>
      <w:r w:rsidRPr="0003556D">
        <w:rPr>
          <w:rFonts w:ascii="Times New Roman" w:eastAsiaTheme="minorEastAsia" w:hAnsi="Times New Roman" w:hint="eastAsia"/>
          <w:b/>
          <w:bCs/>
          <w:color w:val="000000"/>
          <w:sz w:val="24"/>
        </w:rPr>
        <w:t>验收</w:t>
      </w:r>
      <w:r w:rsidRPr="0003556D">
        <w:rPr>
          <w:rFonts w:ascii="Times New Roman" w:eastAsiaTheme="minorEastAsia" w:hAnsi="Times New Roman"/>
          <w:b/>
          <w:bCs/>
          <w:color w:val="000000"/>
          <w:sz w:val="24"/>
        </w:rPr>
        <w:t>监测结果</w:t>
      </w:r>
    </w:p>
    <w:tbl>
      <w:tblPr>
        <w:tblW w:w="81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63"/>
        <w:gridCol w:w="1050"/>
        <w:gridCol w:w="11"/>
        <w:gridCol w:w="1269"/>
        <w:gridCol w:w="1131"/>
        <w:gridCol w:w="1204"/>
        <w:gridCol w:w="1135"/>
        <w:gridCol w:w="1206"/>
      </w:tblGrid>
      <w:tr w:rsidR="0003556D" w:rsidRPr="0003556D" w:rsidTr="0003556D">
        <w:trPr>
          <w:cantSplit/>
          <w:trHeight w:val="126"/>
          <w:tblHeader/>
          <w:jc w:val="center"/>
        </w:trPr>
        <w:tc>
          <w:tcPr>
            <w:tcW w:w="1163" w:type="dxa"/>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监测项目</w:t>
            </w:r>
          </w:p>
        </w:tc>
        <w:tc>
          <w:tcPr>
            <w:tcW w:w="1061" w:type="dxa"/>
            <w:gridSpan w:val="2"/>
            <w:vAlign w:val="center"/>
          </w:tcPr>
          <w:p w:rsidR="0003556D" w:rsidRPr="0003556D" w:rsidRDefault="0003556D" w:rsidP="0003556D">
            <w:pPr>
              <w:jc w:val="center"/>
              <w:rPr>
                <w:rFonts w:ascii="Times New Roman" w:hAnsi="Times New Roman"/>
              </w:rPr>
            </w:pPr>
            <w:r w:rsidRPr="0003556D">
              <w:rPr>
                <w:rFonts w:ascii="Times New Roman" w:hAnsi="Times New Roman"/>
              </w:rPr>
              <w:t>采样日期</w:t>
            </w:r>
          </w:p>
        </w:tc>
        <w:tc>
          <w:tcPr>
            <w:tcW w:w="1269" w:type="dxa"/>
            <w:vAlign w:val="center"/>
          </w:tcPr>
          <w:p w:rsidR="0003556D" w:rsidRPr="0003556D" w:rsidRDefault="0003556D" w:rsidP="0003556D">
            <w:pPr>
              <w:jc w:val="center"/>
              <w:rPr>
                <w:rFonts w:ascii="Times New Roman" w:hAnsi="Times New Roman"/>
              </w:rPr>
            </w:pPr>
            <w:r w:rsidRPr="0003556D">
              <w:rPr>
                <w:rFonts w:ascii="Times New Roman" w:hAnsi="Times New Roman"/>
              </w:rPr>
              <w:t>采样时间</w:t>
            </w:r>
          </w:p>
        </w:tc>
        <w:tc>
          <w:tcPr>
            <w:tcW w:w="1131" w:type="dxa"/>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上风向</w:t>
            </w:r>
            <w:r w:rsidRPr="0003556D">
              <w:rPr>
                <w:rFonts w:ascii="Times New Roman" w:hAnsi="Times New Roman"/>
                <w:szCs w:val="21"/>
              </w:rPr>
              <w:t>1</w:t>
            </w:r>
            <w:r w:rsidRPr="0003556D">
              <w:rPr>
                <w:rFonts w:ascii="Times New Roman" w:hAnsi="Times New Roman"/>
                <w:szCs w:val="21"/>
                <w:vertAlign w:val="superscript"/>
              </w:rPr>
              <w:t>#</w:t>
            </w:r>
          </w:p>
        </w:tc>
        <w:tc>
          <w:tcPr>
            <w:tcW w:w="1204" w:type="dxa"/>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下风向</w:t>
            </w:r>
            <w:r w:rsidRPr="0003556D">
              <w:rPr>
                <w:rFonts w:ascii="Times New Roman" w:hAnsi="Times New Roman"/>
                <w:szCs w:val="21"/>
              </w:rPr>
              <w:t>2</w:t>
            </w:r>
            <w:r w:rsidRPr="0003556D">
              <w:rPr>
                <w:rFonts w:ascii="Times New Roman" w:hAnsi="Times New Roman"/>
                <w:szCs w:val="21"/>
                <w:vertAlign w:val="superscript"/>
              </w:rPr>
              <w:t>#</w:t>
            </w:r>
          </w:p>
        </w:tc>
        <w:tc>
          <w:tcPr>
            <w:tcW w:w="1135" w:type="dxa"/>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下风向</w:t>
            </w:r>
            <w:r w:rsidRPr="0003556D">
              <w:rPr>
                <w:rFonts w:ascii="Times New Roman" w:hAnsi="Times New Roman"/>
                <w:szCs w:val="21"/>
              </w:rPr>
              <w:t>3</w:t>
            </w:r>
            <w:r w:rsidRPr="0003556D">
              <w:rPr>
                <w:rFonts w:ascii="Times New Roman" w:hAnsi="Times New Roman"/>
                <w:szCs w:val="21"/>
                <w:vertAlign w:val="superscript"/>
              </w:rPr>
              <w:t>#</w:t>
            </w:r>
          </w:p>
        </w:tc>
        <w:tc>
          <w:tcPr>
            <w:tcW w:w="1206" w:type="dxa"/>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下风向</w:t>
            </w:r>
            <w:r w:rsidRPr="0003556D">
              <w:rPr>
                <w:rFonts w:ascii="Times New Roman" w:hAnsi="Times New Roman"/>
                <w:szCs w:val="21"/>
              </w:rPr>
              <w:t>4</w:t>
            </w:r>
            <w:r w:rsidRPr="0003556D">
              <w:rPr>
                <w:rFonts w:ascii="Times New Roman" w:hAnsi="Times New Roman"/>
                <w:szCs w:val="21"/>
                <w:vertAlign w:val="superscript"/>
              </w:rPr>
              <w:t>#</w:t>
            </w:r>
          </w:p>
        </w:tc>
      </w:tr>
      <w:tr w:rsidR="0003556D" w:rsidRPr="0003556D" w:rsidTr="0003556D">
        <w:trPr>
          <w:cantSplit/>
          <w:trHeight w:val="65"/>
          <w:jc w:val="center"/>
        </w:trPr>
        <w:tc>
          <w:tcPr>
            <w:tcW w:w="1163" w:type="dxa"/>
            <w:vMerge w:val="restart"/>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颗粒物（</w:t>
            </w:r>
            <w:r w:rsidRPr="0003556D">
              <w:rPr>
                <w:rFonts w:ascii="Times New Roman" w:hAnsi="Times New Roman"/>
                <w:color w:val="000000"/>
                <w:szCs w:val="21"/>
              </w:rPr>
              <w:t>mg/m</w:t>
            </w:r>
            <w:r w:rsidRPr="0003556D">
              <w:rPr>
                <w:rFonts w:ascii="Times New Roman" w:hAnsi="Times New Roman"/>
                <w:color w:val="000000"/>
                <w:szCs w:val="21"/>
                <w:vertAlign w:val="superscript"/>
              </w:rPr>
              <w:t>3</w:t>
            </w:r>
            <w:r w:rsidRPr="0003556D">
              <w:rPr>
                <w:rFonts w:ascii="Times New Roman" w:hAnsi="Times New Roman"/>
                <w:szCs w:val="21"/>
              </w:rPr>
              <w:t>）</w:t>
            </w:r>
          </w:p>
        </w:tc>
        <w:tc>
          <w:tcPr>
            <w:tcW w:w="1050" w:type="dxa"/>
            <w:vMerge w:val="restart"/>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03.28</w:t>
            </w: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8:00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0.27</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0.52</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0.50</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0.56</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10:00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0.27</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0.49</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0.55</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0.55</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12:00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0.23</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0.48</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0.52</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0.53</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14:00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0.32</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0.50</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0.46</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0.59</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restart"/>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03.29</w:t>
            </w: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8:00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0.20</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0.36</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0.40</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0.31</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10:00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0.23</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0.33</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0.35</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0.38</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12:00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0.21</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0.38</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0.39</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0.30</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14:00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0.22</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0.35</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0.32</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0.40</w:t>
            </w:r>
          </w:p>
        </w:tc>
      </w:tr>
      <w:tr w:rsidR="0003556D" w:rsidRPr="0003556D" w:rsidTr="0003556D">
        <w:trPr>
          <w:cantSplit/>
          <w:trHeight w:val="65"/>
          <w:jc w:val="center"/>
        </w:trPr>
        <w:tc>
          <w:tcPr>
            <w:tcW w:w="1163" w:type="dxa"/>
            <w:vMerge w:val="restart"/>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氨</w:t>
            </w:r>
          </w:p>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w:t>
            </w:r>
            <w:r w:rsidRPr="0003556D">
              <w:rPr>
                <w:rFonts w:ascii="Times New Roman" w:hAnsi="Times New Roman"/>
                <w:color w:val="000000"/>
                <w:szCs w:val="21"/>
              </w:rPr>
              <w:t>mg/m</w:t>
            </w:r>
            <w:r w:rsidRPr="0003556D">
              <w:rPr>
                <w:rFonts w:ascii="Times New Roman" w:hAnsi="Times New Roman"/>
                <w:color w:val="000000"/>
                <w:szCs w:val="21"/>
                <w:vertAlign w:val="superscript"/>
              </w:rPr>
              <w:t>3</w:t>
            </w:r>
            <w:r w:rsidRPr="0003556D">
              <w:rPr>
                <w:rFonts w:ascii="Times New Roman" w:hAnsi="Times New Roman"/>
                <w:szCs w:val="21"/>
              </w:rPr>
              <w:t>）</w:t>
            </w:r>
          </w:p>
        </w:tc>
        <w:tc>
          <w:tcPr>
            <w:tcW w:w="1050" w:type="dxa"/>
            <w:vMerge w:val="restart"/>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03.28</w:t>
            </w: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8:00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0.09 </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0.11 </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0.13 </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0.10 </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10:00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0.09 </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0.12 </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0.13 </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0.12 </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12:00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0.10 </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0.12 </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0.14 </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0.10 </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14:00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0.08 </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0.13 </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0.13 </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0.11 </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restart"/>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03.29</w:t>
            </w: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8:00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0.10 </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0.12 </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0.13 </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0.11 </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10:00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0.10 </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0.13 </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0.14 </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0.12 </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12:00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0.11 </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0.12 </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0.13 </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0.12 </w:t>
            </w:r>
          </w:p>
        </w:tc>
      </w:tr>
      <w:tr w:rsidR="0003556D" w:rsidRPr="0003556D" w:rsidTr="0003556D">
        <w:trPr>
          <w:cantSplit/>
          <w:trHeight w:val="65"/>
          <w:jc w:val="center"/>
        </w:trPr>
        <w:tc>
          <w:tcPr>
            <w:tcW w:w="1163"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050" w:type="dxa"/>
            <w:vMerge/>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p>
        </w:tc>
        <w:tc>
          <w:tcPr>
            <w:tcW w:w="1280" w:type="dxa"/>
            <w:gridSpan w:val="2"/>
            <w:vAlign w:val="center"/>
          </w:tcPr>
          <w:p w:rsidR="0003556D" w:rsidRPr="0003556D" w:rsidRDefault="0003556D" w:rsidP="0003556D">
            <w:pPr>
              <w:adjustRightInd w:val="0"/>
              <w:snapToGrid w:val="0"/>
              <w:ind w:leftChars="-50" w:left="-105" w:rightChars="-50" w:right="-105"/>
              <w:jc w:val="center"/>
              <w:rPr>
                <w:rFonts w:ascii="Times New Roman" w:hAnsi="Times New Roman"/>
                <w:szCs w:val="21"/>
              </w:rPr>
            </w:pPr>
            <w:r w:rsidRPr="0003556D">
              <w:rPr>
                <w:rFonts w:ascii="Times New Roman" w:hAnsi="Times New Roman"/>
                <w:szCs w:val="21"/>
              </w:rPr>
              <w:t>14:00</w:t>
            </w:r>
          </w:p>
        </w:tc>
        <w:tc>
          <w:tcPr>
            <w:tcW w:w="1131"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0.09 </w:t>
            </w:r>
          </w:p>
        </w:tc>
        <w:tc>
          <w:tcPr>
            <w:tcW w:w="1204"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0.13 </w:t>
            </w:r>
          </w:p>
        </w:tc>
        <w:tc>
          <w:tcPr>
            <w:tcW w:w="1135" w:type="dxa"/>
            <w:vAlign w:val="center"/>
          </w:tcPr>
          <w:p w:rsidR="0003556D" w:rsidRPr="0003556D" w:rsidRDefault="0003556D" w:rsidP="0003556D">
            <w:pPr>
              <w:jc w:val="center"/>
              <w:rPr>
                <w:rFonts w:ascii="Times New Roman" w:hAnsi="Times New Roman"/>
              </w:rPr>
            </w:pPr>
            <w:r w:rsidRPr="0003556D">
              <w:rPr>
                <w:rFonts w:ascii="Times New Roman" w:hAnsi="Times New Roman"/>
              </w:rPr>
              <w:t xml:space="preserve">0.14 </w:t>
            </w:r>
          </w:p>
        </w:tc>
        <w:tc>
          <w:tcPr>
            <w:tcW w:w="1206" w:type="dxa"/>
            <w:vAlign w:val="center"/>
          </w:tcPr>
          <w:p w:rsidR="0003556D" w:rsidRPr="0003556D" w:rsidRDefault="0003556D" w:rsidP="0003556D">
            <w:pPr>
              <w:jc w:val="center"/>
              <w:rPr>
                <w:rFonts w:ascii="Times New Roman" w:hAnsi="Times New Roman"/>
              </w:rPr>
            </w:pPr>
            <w:r w:rsidRPr="0003556D">
              <w:rPr>
                <w:rFonts w:ascii="Times New Roman" w:hAnsi="Times New Roman"/>
              </w:rPr>
              <w:t>0.10</w:t>
            </w:r>
          </w:p>
        </w:tc>
      </w:tr>
    </w:tbl>
    <w:p w:rsidR="0003556D" w:rsidRPr="004F344D" w:rsidRDefault="0003556D" w:rsidP="0003556D">
      <w:pPr>
        <w:spacing w:line="480" w:lineRule="exact"/>
        <w:ind w:firstLineChars="218" w:firstLine="523"/>
        <w:rPr>
          <w:rFonts w:ascii="Times New Roman" w:hAnsi="Times New Roman"/>
          <w:kern w:val="0"/>
          <w:sz w:val="24"/>
          <w:szCs w:val="24"/>
        </w:rPr>
      </w:pPr>
      <w:r w:rsidRPr="004F344D">
        <w:rPr>
          <w:rFonts w:ascii="Times New Roman" w:hAnsi="Times New Roman" w:hint="eastAsia"/>
          <w:kern w:val="0"/>
          <w:sz w:val="24"/>
          <w:szCs w:val="24"/>
        </w:rPr>
        <w:t>由监测结果</w:t>
      </w:r>
      <w:r w:rsidRPr="004F344D">
        <w:rPr>
          <w:rFonts w:ascii="Times New Roman" w:hAnsi="Times New Roman"/>
          <w:kern w:val="0"/>
          <w:sz w:val="24"/>
          <w:szCs w:val="24"/>
        </w:rPr>
        <w:t>可知，现有</w:t>
      </w:r>
      <w:r>
        <w:rPr>
          <w:rFonts w:ascii="Times New Roman" w:hAnsi="Times New Roman" w:hint="eastAsia"/>
          <w:kern w:val="0"/>
          <w:sz w:val="24"/>
          <w:szCs w:val="24"/>
        </w:rPr>
        <w:t>厂区</w:t>
      </w:r>
      <w:r w:rsidRPr="004F344D">
        <w:rPr>
          <w:rFonts w:ascii="Times New Roman" w:hAnsi="Times New Roman"/>
          <w:kern w:val="0"/>
          <w:sz w:val="24"/>
          <w:szCs w:val="24"/>
        </w:rPr>
        <w:t>颗粒物无组织排放满足《大气污染物综合排放标准》（</w:t>
      </w:r>
      <w:r w:rsidRPr="004F344D">
        <w:rPr>
          <w:rFonts w:ascii="Times New Roman" w:hAnsi="Times New Roman"/>
          <w:kern w:val="0"/>
          <w:sz w:val="24"/>
          <w:szCs w:val="24"/>
        </w:rPr>
        <w:t>GB16297-1996</w:t>
      </w:r>
      <w:r w:rsidRPr="004F344D">
        <w:rPr>
          <w:rFonts w:ascii="Times New Roman" w:hAnsi="Times New Roman"/>
          <w:kern w:val="0"/>
          <w:sz w:val="24"/>
          <w:szCs w:val="24"/>
        </w:rPr>
        <w:t>）表</w:t>
      </w:r>
      <w:r w:rsidRPr="004F344D">
        <w:rPr>
          <w:rFonts w:ascii="Times New Roman" w:hAnsi="Times New Roman"/>
          <w:kern w:val="0"/>
          <w:sz w:val="24"/>
          <w:szCs w:val="24"/>
        </w:rPr>
        <w:t>2</w:t>
      </w:r>
      <w:r w:rsidRPr="004F344D">
        <w:rPr>
          <w:rFonts w:ascii="Times New Roman" w:hAnsi="Times New Roman"/>
          <w:kern w:val="0"/>
          <w:sz w:val="24"/>
          <w:szCs w:val="24"/>
        </w:rPr>
        <w:t>无组织厂界监控浓度限值。</w:t>
      </w:r>
      <w:r>
        <w:rPr>
          <w:rFonts w:ascii="Times New Roman" w:hAnsi="Times New Roman" w:hint="eastAsia"/>
          <w:kern w:val="0"/>
          <w:sz w:val="24"/>
          <w:szCs w:val="24"/>
        </w:rPr>
        <w:t>氨无组织排放满足</w:t>
      </w:r>
    </w:p>
    <w:p w:rsidR="006D0B85" w:rsidRPr="00B9126C" w:rsidRDefault="00ED06D2" w:rsidP="00B9126C">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B9126C">
        <w:rPr>
          <w:rFonts w:ascii="Times New Roman" w:hAnsi="Times New Roman"/>
          <w:bCs/>
          <w:color w:val="000000"/>
          <w:kern w:val="0"/>
          <w:sz w:val="24"/>
          <w:szCs w:val="24"/>
        </w:rPr>
        <w:t>（二）</w:t>
      </w:r>
      <w:r w:rsidR="006D0B85" w:rsidRPr="00B9126C">
        <w:rPr>
          <w:rFonts w:ascii="Times New Roman" w:hAnsi="Times New Roman"/>
          <w:color w:val="000000"/>
          <w:kern w:val="0"/>
          <w:sz w:val="24"/>
          <w:szCs w:val="24"/>
        </w:rPr>
        <w:t>废水</w:t>
      </w:r>
    </w:p>
    <w:p w:rsidR="006D0B85" w:rsidRPr="00B9126C" w:rsidRDefault="00ED06D2" w:rsidP="00B9126C">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B9126C">
        <w:rPr>
          <w:rFonts w:ascii="Times New Roman" w:hAnsi="Times New Roman"/>
          <w:bCs/>
          <w:color w:val="000000"/>
          <w:kern w:val="0"/>
          <w:sz w:val="24"/>
          <w:szCs w:val="24"/>
        </w:rPr>
        <w:t>1</w:t>
      </w:r>
      <w:r w:rsidRPr="00B9126C">
        <w:rPr>
          <w:rFonts w:ascii="Times New Roman" w:hAnsi="Times New Roman"/>
          <w:bCs/>
          <w:color w:val="000000"/>
          <w:kern w:val="0"/>
          <w:sz w:val="24"/>
          <w:szCs w:val="24"/>
        </w:rPr>
        <w:t>、</w:t>
      </w:r>
      <w:r w:rsidR="00881583">
        <w:rPr>
          <w:rFonts w:ascii="Times New Roman" w:hAnsi="Times New Roman"/>
          <w:color w:val="000000"/>
          <w:kern w:val="0"/>
          <w:sz w:val="24"/>
          <w:szCs w:val="24"/>
        </w:rPr>
        <w:t>废水的产生</w:t>
      </w:r>
      <w:r w:rsidR="00881583">
        <w:rPr>
          <w:rFonts w:ascii="Times New Roman" w:hAnsi="Times New Roman" w:hint="eastAsia"/>
          <w:color w:val="000000"/>
          <w:kern w:val="0"/>
          <w:sz w:val="24"/>
          <w:szCs w:val="24"/>
        </w:rPr>
        <w:t>、处理及排放情况</w:t>
      </w:r>
    </w:p>
    <w:p w:rsidR="006D0B85" w:rsidRPr="00ED06D2" w:rsidRDefault="00B9126C"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color w:val="000000"/>
          <w:kern w:val="0"/>
          <w:sz w:val="24"/>
          <w:szCs w:val="24"/>
        </w:rPr>
        <w:t>现有</w:t>
      </w:r>
      <w:r w:rsidR="006D0B85" w:rsidRPr="00ED06D2">
        <w:rPr>
          <w:rFonts w:ascii="Times New Roman" w:hAnsi="Times New Roman"/>
          <w:color w:val="000000"/>
          <w:kern w:val="0"/>
          <w:sz w:val="24"/>
          <w:szCs w:val="24"/>
        </w:rPr>
        <w:t>工程产生的废水包括工业废水和生活污水。工业废水主要包括化水车间废水、锅炉排污水、工业循环排污水、脱硫废水及其它工业废水等。生活污水来自厂区职工办公生活产生的废水，为有机污染废水。</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化水车间废水是锅炉补给水经</w:t>
      </w:r>
      <w:r w:rsidR="00D837E7">
        <w:rPr>
          <w:rFonts w:ascii="Times New Roman" w:hAnsi="Times New Roman" w:hint="eastAsia"/>
          <w:color w:val="000000"/>
          <w:kern w:val="0"/>
          <w:sz w:val="24"/>
          <w:szCs w:val="24"/>
        </w:rPr>
        <w:t>离子交换</w:t>
      </w:r>
      <w:r w:rsidRPr="00ED06D2">
        <w:rPr>
          <w:rFonts w:ascii="Times New Roman" w:hAnsi="Times New Roman"/>
          <w:color w:val="000000"/>
          <w:kern w:val="0"/>
          <w:sz w:val="24"/>
          <w:szCs w:val="24"/>
        </w:rPr>
        <w:t>处理产生的浓盐水，直接回用于锅炉脱硫系统用水和除渣用水，该股水全部回用。</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锅炉运行中，将带有较多盐分和水渣的锅水排放到锅炉外，称为锅炉排污。锅炉排污的目的是排掉含盐浓度较高的锅水，以及锅水中的腐蚀物及沉淀物，使锅水含盐量维持在规定的范围之内，以减小锅水的膨胀及出现泡沫层，水质较好</w:t>
      </w:r>
      <w:r w:rsidRPr="00ED06D2">
        <w:rPr>
          <w:rFonts w:ascii="Times New Roman" w:hAnsi="Times New Roman"/>
          <w:color w:val="000000"/>
          <w:kern w:val="0"/>
          <w:sz w:val="24"/>
          <w:szCs w:val="24"/>
        </w:rPr>
        <w:lastRenderedPageBreak/>
        <w:t>直接用于重型框链除渣机除渣用水，重型框链除渣机外排水用于冲洗喷洒补充水，该股水全部回用。</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循环排污水是为保持冷却水系统的水质稳定而外排的废水，废水中主要为盐类和少量悬浮物，主要利用</w:t>
      </w:r>
      <w:r w:rsidRPr="00ED22B1">
        <w:rPr>
          <w:rFonts w:ascii="Times New Roman" w:hAnsi="Times New Roman"/>
          <w:kern w:val="0"/>
          <w:sz w:val="24"/>
          <w:szCs w:val="24"/>
        </w:rPr>
        <w:t>环节为石灰膏脱硫系统补充水，脱硫</w:t>
      </w:r>
      <w:r w:rsidRPr="00ED06D2">
        <w:rPr>
          <w:rFonts w:ascii="Times New Roman" w:hAnsi="Times New Roman"/>
          <w:color w:val="000000"/>
          <w:kern w:val="0"/>
          <w:sz w:val="24"/>
          <w:szCs w:val="24"/>
        </w:rPr>
        <w:t>废水经处理后回用于重型框链除渣机用水。</w:t>
      </w:r>
    </w:p>
    <w:p w:rsidR="006D0B85" w:rsidRDefault="00B1565C" w:rsidP="00ED06D2">
      <w:pPr>
        <w:autoSpaceDE w:val="0"/>
        <w:autoSpaceDN w:val="0"/>
        <w:adjustRightInd w:val="0"/>
        <w:spacing w:line="360" w:lineRule="auto"/>
        <w:ind w:firstLineChars="217" w:firstLine="521"/>
        <w:jc w:val="left"/>
        <w:rPr>
          <w:rFonts w:ascii="Times New Roman" w:hAnsi="Times New Roman"/>
          <w:kern w:val="0"/>
          <w:sz w:val="24"/>
          <w:szCs w:val="24"/>
        </w:rPr>
      </w:pPr>
      <w:r>
        <w:rPr>
          <w:rFonts w:ascii="Times New Roman" w:hAnsi="Times New Roman"/>
          <w:kern w:val="0"/>
          <w:sz w:val="24"/>
          <w:szCs w:val="24"/>
        </w:rPr>
        <w:t>职工生活污水</w:t>
      </w:r>
      <w:r w:rsidR="006D0B85" w:rsidRPr="00B1565C">
        <w:rPr>
          <w:rFonts w:ascii="Times New Roman" w:hAnsi="Times New Roman"/>
          <w:kern w:val="0"/>
          <w:sz w:val="24"/>
          <w:szCs w:val="24"/>
        </w:rPr>
        <w:t>经厂区内生活污水一体化处理装置处理达标后</w:t>
      </w:r>
      <w:r w:rsidR="00BD4482">
        <w:rPr>
          <w:rFonts w:ascii="Times New Roman" w:hAnsi="Times New Roman" w:hint="eastAsia"/>
          <w:kern w:val="0"/>
          <w:sz w:val="24"/>
          <w:szCs w:val="24"/>
        </w:rPr>
        <w:t>排入市政管网（配套后），进入唐冶新区污水处理厂继续处理</w:t>
      </w:r>
      <w:r w:rsidR="006D0B85" w:rsidRPr="00B1565C">
        <w:rPr>
          <w:rFonts w:ascii="Times New Roman" w:hAnsi="Times New Roman"/>
          <w:kern w:val="0"/>
          <w:sz w:val="24"/>
          <w:szCs w:val="24"/>
        </w:rPr>
        <w:t>。</w:t>
      </w:r>
    </w:p>
    <w:p w:rsidR="006D0B85" w:rsidRDefault="00B1565C" w:rsidP="00B9126C">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bCs/>
          <w:color w:val="000000"/>
          <w:kern w:val="0"/>
          <w:sz w:val="24"/>
          <w:szCs w:val="24"/>
        </w:rPr>
        <w:t>2</w:t>
      </w:r>
      <w:r w:rsidR="00ED06D2" w:rsidRPr="00B9126C">
        <w:rPr>
          <w:rFonts w:ascii="Times New Roman" w:hAnsi="Times New Roman"/>
          <w:bCs/>
          <w:color w:val="000000"/>
          <w:kern w:val="0"/>
          <w:sz w:val="24"/>
          <w:szCs w:val="24"/>
        </w:rPr>
        <w:t>、</w:t>
      </w:r>
      <w:r w:rsidR="006D0B85" w:rsidRPr="00B9126C">
        <w:rPr>
          <w:rFonts w:ascii="Times New Roman" w:hAnsi="Times New Roman"/>
          <w:color w:val="000000"/>
          <w:kern w:val="0"/>
          <w:sz w:val="24"/>
          <w:szCs w:val="24"/>
        </w:rPr>
        <w:t>污水处理工艺介绍</w:t>
      </w:r>
    </w:p>
    <w:p w:rsidR="00B112C0" w:rsidRPr="00881583" w:rsidRDefault="00881583" w:rsidP="00881583">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厂区污水处理站工艺流程见图</w:t>
      </w:r>
      <w:r>
        <w:rPr>
          <w:rFonts w:ascii="Times New Roman" w:hAnsi="Times New Roman" w:hint="eastAsia"/>
          <w:color w:val="000000"/>
          <w:kern w:val="0"/>
          <w:sz w:val="24"/>
          <w:szCs w:val="24"/>
        </w:rPr>
        <w:t>2.2-</w:t>
      </w:r>
      <w:r w:rsidR="0020727A">
        <w:rPr>
          <w:rFonts w:ascii="Times New Roman" w:hAnsi="Times New Roman" w:hint="eastAsia"/>
          <w:color w:val="000000"/>
          <w:kern w:val="0"/>
          <w:sz w:val="24"/>
          <w:szCs w:val="24"/>
        </w:rPr>
        <w:t>4</w:t>
      </w:r>
      <w:r>
        <w:rPr>
          <w:rFonts w:ascii="Times New Roman" w:hAnsi="Times New Roman" w:hint="eastAsia"/>
          <w:color w:val="000000"/>
          <w:kern w:val="0"/>
          <w:sz w:val="24"/>
          <w:szCs w:val="24"/>
        </w:rPr>
        <w:t>。</w:t>
      </w:r>
    </w:p>
    <w:p w:rsidR="006D0B85" w:rsidRPr="00B9126C" w:rsidRDefault="00ED06D2" w:rsidP="00B9126C">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B9126C">
        <w:rPr>
          <w:rFonts w:ascii="Times New Roman" w:hAnsi="Times New Roman"/>
          <w:bCs/>
          <w:color w:val="000000"/>
          <w:kern w:val="0"/>
          <w:sz w:val="24"/>
          <w:szCs w:val="24"/>
        </w:rPr>
        <w:t>（三）</w:t>
      </w:r>
      <w:r w:rsidR="00881583">
        <w:rPr>
          <w:rFonts w:ascii="Times New Roman" w:hAnsi="Times New Roman" w:hint="eastAsia"/>
          <w:color w:val="000000"/>
          <w:kern w:val="0"/>
          <w:sz w:val="24"/>
          <w:szCs w:val="24"/>
        </w:rPr>
        <w:t>固体废物</w:t>
      </w:r>
    </w:p>
    <w:p w:rsidR="00881583" w:rsidRPr="004F344D" w:rsidRDefault="00881583" w:rsidP="00881583">
      <w:pPr>
        <w:spacing w:line="500" w:lineRule="exact"/>
        <w:ind w:firstLine="482"/>
        <w:jc w:val="left"/>
        <w:rPr>
          <w:rFonts w:ascii="Times New Roman" w:hAnsi="Times New Roman"/>
          <w:sz w:val="24"/>
        </w:rPr>
      </w:pPr>
      <w:r w:rsidRPr="004F344D">
        <w:rPr>
          <w:rFonts w:ascii="Times New Roman" w:hAnsi="Times New Roman"/>
          <w:sz w:val="24"/>
        </w:rPr>
        <w:t>现有</w:t>
      </w:r>
      <w:r>
        <w:rPr>
          <w:rFonts w:ascii="Times New Roman" w:hAnsi="Times New Roman" w:hint="eastAsia"/>
          <w:sz w:val="24"/>
        </w:rPr>
        <w:t>工程</w:t>
      </w:r>
      <w:r w:rsidRPr="004F344D">
        <w:rPr>
          <w:rFonts w:ascii="Times New Roman" w:hAnsi="Times New Roman"/>
          <w:sz w:val="24"/>
        </w:rPr>
        <w:t>产生的固体废物分为一般</w:t>
      </w:r>
      <w:r w:rsidRPr="004F344D">
        <w:rPr>
          <w:rFonts w:ascii="Times New Roman" w:hAnsi="Times New Roman" w:hint="eastAsia"/>
          <w:sz w:val="24"/>
        </w:rPr>
        <w:t>固废和</w:t>
      </w:r>
      <w:r w:rsidRPr="004F344D">
        <w:rPr>
          <w:rFonts w:ascii="Times New Roman" w:hAnsi="Times New Roman"/>
          <w:sz w:val="24"/>
        </w:rPr>
        <w:t>危险废物。</w:t>
      </w:r>
    </w:p>
    <w:p w:rsidR="00881583" w:rsidRPr="004F344D" w:rsidRDefault="00881583" w:rsidP="00881583">
      <w:pPr>
        <w:autoSpaceDE w:val="0"/>
        <w:autoSpaceDN w:val="0"/>
        <w:adjustRightInd w:val="0"/>
        <w:spacing w:line="500" w:lineRule="exact"/>
        <w:ind w:firstLine="482"/>
        <w:rPr>
          <w:rFonts w:ascii="Times New Roman" w:hAnsi="Times New Roman"/>
          <w:sz w:val="24"/>
        </w:rPr>
      </w:pPr>
      <w:r w:rsidRPr="004F344D">
        <w:rPr>
          <w:rFonts w:ascii="Times New Roman" w:hAnsi="Times New Roman"/>
          <w:sz w:val="24"/>
        </w:rPr>
        <w:t>一般</w:t>
      </w:r>
      <w:r w:rsidRPr="004F344D">
        <w:rPr>
          <w:rFonts w:ascii="Times New Roman" w:hAnsi="Times New Roman" w:hint="eastAsia"/>
          <w:sz w:val="24"/>
        </w:rPr>
        <w:t>固废：锅炉产生的灰渣、脱硫系统产生的脱硫石膏，</w:t>
      </w:r>
      <w:r w:rsidRPr="004F344D">
        <w:rPr>
          <w:kern w:val="0"/>
          <w:sz w:val="24"/>
          <w:szCs w:val="24"/>
        </w:rPr>
        <w:t>外</w:t>
      </w:r>
      <w:r w:rsidR="002B19B1">
        <w:rPr>
          <w:rFonts w:hint="eastAsia"/>
          <w:kern w:val="0"/>
          <w:sz w:val="24"/>
          <w:szCs w:val="24"/>
        </w:rPr>
        <w:t>运</w:t>
      </w:r>
      <w:r w:rsidRPr="004F344D">
        <w:rPr>
          <w:kern w:val="0"/>
          <w:sz w:val="24"/>
          <w:szCs w:val="24"/>
        </w:rPr>
        <w:t>综合利用</w:t>
      </w:r>
      <w:r w:rsidRPr="004F344D">
        <w:rPr>
          <w:rFonts w:ascii="Times New Roman" w:hAnsi="Times New Roman" w:hint="eastAsia"/>
          <w:sz w:val="24"/>
        </w:rPr>
        <w:t>；除尘系统产生的破损废旧布袋由生产厂家回收；</w:t>
      </w:r>
      <w:r w:rsidRPr="004F344D">
        <w:rPr>
          <w:rFonts w:ascii="Times New Roman" w:hAnsi="Times New Roman"/>
          <w:sz w:val="24"/>
        </w:rPr>
        <w:t>生活垃圾</w:t>
      </w:r>
      <w:r w:rsidRPr="004F344D">
        <w:rPr>
          <w:rFonts w:ascii="Times New Roman" w:hAnsi="Times New Roman" w:hint="eastAsia"/>
          <w:sz w:val="24"/>
        </w:rPr>
        <w:t>委托环卫部门清运</w:t>
      </w:r>
      <w:r w:rsidRPr="004F344D">
        <w:rPr>
          <w:rFonts w:ascii="Times New Roman" w:hAnsi="Times New Roman"/>
          <w:sz w:val="24"/>
        </w:rPr>
        <w:t>。</w:t>
      </w:r>
    </w:p>
    <w:p w:rsidR="00881583" w:rsidRDefault="00881583" w:rsidP="00881583">
      <w:pPr>
        <w:autoSpaceDE w:val="0"/>
        <w:autoSpaceDN w:val="0"/>
        <w:adjustRightInd w:val="0"/>
        <w:spacing w:line="500" w:lineRule="exact"/>
        <w:ind w:firstLine="482"/>
        <w:rPr>
          <w:rFonts w:ascii="Times New Roman" w:hAnsi="Times New Roman"/>
          <w:sz w:val="24"/>
        </w:rPr>
      </w:pPr>
      <w:r w:rsidRPr="004F344D">
        <w:rPr>
          <w:rFonts w:ascii="Times New Roman" w:hAnsi="Times New Roman" w:hint="eastAsia"/>
          <w:sz w:val="24"/>
        </w:rPr>
        <w:t>危险废物：化水车间产生的废树脂</w:t>
      </w:r>
      <w:r>
        <w:rPr>
          <w:rFonts w:ascii="Times New Roman" w:hAnsi="Times New Roman" w:hint="eastAsia"/>
          <w:sz w:val="24"/>
        </w:rPr>
        <w:t>，</w:t>
      </w:r>
      <w:r w:rsidRPr="004F344D">
        <w:rPr>
          <w:rFonts w:ascii="Times New Roman" w:hAnsi="Times New Roman" w:hint="eastAsia"/>
          <w:sz w:val="24"/>
        </w:rPr>
        <w:t>委托有资质的危废单位处置。</w:t>
      </w:r>
    </w:p>
    <w:p w:rsidR="00881583" w:rsidRPr="004F344D" w:rsidRDefault="00881583" w:rsidP="00E33FBA">
      <w:pPr>
        <w:autoSpaceDE w:val="0"/>
        <w:autoSpaceDN w:val="0"/>
        <w:adjustRightInd w:val="0"/>
        <w:spacing w:line="500" w:lineRule="exact"/>
        <w:ind w:firstLine="482"/>
        <w:rPr>
          <w:rFonts w:ascii="Times New Roman" w:hAnsi="Times New Roman"/>
          <w:sz w:val="24"/>
        </w:rPr>
      </w:pPr>
      <w:r>
        <w:rPr>
          <w:rFonts w:ascii="Times New Roman" w:hAnsi="Times New Roman" w:hint="eastAsia"/>
          <w:sz w:val="24"/>
        </w:rPr>
        <w:t>现有工程未正式投运，根据</w:t>
      </w:r>
      <w:r w:rsidR="00E33FBA" w:rsidRPr="00B9126C">
        <w:rPr>
          <w:rFonts w:ascii="Times New Roman" w:hAnsi="Times New Roman"/>
          <w:sz w:val="24"/>
        </w:rPr>
        <w:t>《</w:t>
      </w:r>
      <w:r w:rsidR="00E33FBA" w:rsidRPr="00B9126C">
        <w:rPr>
          <w:rFonts w:ascii="Times New Roman" w:hAnsi="Times New Roman"/>
          <w:color w:val="000000"/>
          <w:sz w:val="24"/>
        </w:rPr>
        <w:t>污染源源强核算技术指南</w:t>
      </w:r>
      <w:r w:rsidR="00E33FBA" w:rsidRPr="00B9126C">
        <w:rPr>
          <w:rFonts w:ascii="Times New Roman" w:hAnsi="Times New Roman"/>
          <w:color w:val="000000"/>
          <w:sz w:val="24"/>
        </w:rPr>
        <w:t xml:space="preserve"> </w:t>
      </w:r>
      <w:r w:rsidR="00E33FBA" w:rsidRPr="00B9126C">
        <w:rPr>
          <w:rFonts w:ascii="Times New Roman" w:hAnsi="Times New Roman"/>
          <w:color w:val="000000"/>
          <w:sz w:val="24"/>
        </w:rPr>
        <w:t>锅炉（</w:t>
      </w:r>
      <w:r w:rsidR="00E33FBA" w:rsidRPr="00B9126C">
        <w:rPr>
          <w:rFonts w:ascii="Times New Roman" w:hAnsi="Times New Roman"/>
          <w:color w:val="000000"/>
          <w:sz w:val="24"/>
        </w:rPr>
        <w:t>HJ991-2019</w:t>
      </w:r>
      <w:r w:rsidR="00E33FBA" w:rsidRPr="00B9126C">
        <w:rPr>
          <w:rFonts w:ascii="Times New Roman" w:hAnsi="Times New Roman"/>
          <w:color w:val="000000"/>
          <w:sz w:val="24"/>
        </w:rPr>
        <w:t>）</w:t>
      </w:r>
      <w:r w:rsidR="00E33FBA" w:rsidRPr="00B9126C">
        <w:rPr>
          <w:rFonts w:ascii="Times New Roman" w:hAnsi="Times New Roman"/>
          <w:sz w:val="24"/>
        </w:rPr>
        <w:t>》</w:t>
      </w:r>
      <w:r w:rsidR="00E33FBA">
        <w:rPr>
          <w:rFonts w:ascii="Times New Roman" w:hAnsi="Times New Roman" w:hint="eastAsia"/>
          <w:sz w:val="24"/>
        </w:rPr>
        <w:t>（计算公式见第三节）及类比同类工程，</w:t>
      </w:r>
      <w:r w:rsidRPr="004F344D">
        <w:rPr>
          <w:rFonts w:ascii="Times New Roman" w:hAnsi="Times New Roman" w:hint="eastAsia"/>
          <w:sz w:val="24"/>
          <w:lang w:val="zh-CN"/>
        </w:rPr>
        <w:t>现有</w:t>
      </w:r>
      <w:r w:rsidR="00E33FBA">
        <w:rPr>
          <w:rFonts w:ascii="Times New Roman" w:hAnsi="Times New Roman" w:hint="eastAsia"/>
          <w:sz w:val="24"/>
          <w:lang w:val="zh-CN"/>
        </w:rPr>
        <w:t>工程</w:t>
      </w:r>
      <w:r w:rsidRPr="004F344D">
        <w:rPr>
          <w:rFonts w:ascii="Times New Roman" w:hAnsi="Times New Roman" w:hint="eastAsia"/>
          <w:sz w:val="24"/>
          <w:lang w:val="zh-CN"/>
        </w:rPr>
        <w:t>固体废物的产生及处置情况见</w:t>
      </w:r>
      <w:r w:rsidRPr="004F344D">
        <w:rPr>
          <w:rFonts w:ascii="Times New Roman" w:hAnsi="Times New Roman"/>
          <w:sz w:val="24"/>
        </w:rPr>
        <w:t>表</w:t>
      </w:r>
      <w:r w:rsidRPr="004F344D">
        <w:rPr>
          <w:rFonts w:ascii="Times New Roman" w:hAnsi="Times New Roman"/>
          <w:sz w:val="24"/>
        </w:rPr>
        <w:t>2.</w:t>
      </w:r>
      <w:r w:rsidR="00E33FBA">
        <w:rPr>
          <w:rFonts w:ascii="Times New Roman" w:hAnsi="Times New Roman" w:hint="eastAsia"/>
          <w:sz w:val="24"/>
        </w:rPr>
        <w:t>2-9</w:t>
      </w:r>
      <w:r w:rsidRPr="004F344D">
        <w:rPr>
          <w:rFonts w:ascii="Times New Roman" w:hAnsi="Times New Roman"/>
          <w:sz w:val="24"/>
        </w:rPr>
        <w:t>。</w:t>
      </w:r>
    </w:p>
    <w:p w:rsidR="00881583" w:rsidRPr="00E33FBA" w:rsidRDefault="00881583" w:rsidP="00E33FBA">
      <w:pPr>
        <w:spacing w:line="460" w:lineRule="exact"/>
        <w:ind w:right="-7" w:firstLine="437"/>
        <w:jc w:val="center"/>
        <w:rPr>
          <w:rFonts w:ascii="Times New Roman" w:eastAsiaTheme="minorEastAsia" w:hAnsi="Times New Roman"/>
          <w:b/>
          <w:bCs/>
          <w:color w:val="000000"/>
          <w:sz w:val="24"/>
        </w:rPr>
      </w:pPr>
      <w:r w:rsidRPr="00E33FBA">
        <w:rPr>
          <w:rFonts w:ascii="Times New Roman" w:eastAsiaTheme="minorEastAsia" w:hAnsi="Times New Roman"/>
          <w:b/>
          <w:bCs/>
          <w:color w:val="000000"/>
          <w:sz w:val="24"/>
        </w:rPr>
        <w:t>表</w:t>
      </w:r>
      <w:r w:rsidRPr="00E33FBA">
        <w:rPr>
          <w:rFonts w:ascii="Times New Roman" w:eastAsiaTheme="minorEastAsia" w:hAnsi="Times New Roman"/>
          <w:b/>
          <w:bCs/>
          <w:color w:val="000000"/>
          <w:sz w:val="24"/>
        </w:rPr>
        <w:t>2.</w:t>
      </w:r>
      <w:r w:rsidR="00E33FBA" w:rsidRPr="00E33FBA">
        <w:rPr>
          <w:rFonts w:ascii="Times New Roman" w:eastAsiaTheme="minorEastAsia" w:hAnsi="Times New Roman" w:hint="eastAsia"/>
          <w:b/>
          <w:bCs/>
          <w:color w:val="000000"/>
          <w:sz w:val="24"/>
        </w:rPr>
        <w:t>2-9</w:t>
      </w:r>
      <w:r w:rsidRPr="00E33FBA">
        <w:rPr>
          <w:rFonts w:ascii="Times New Roman" w:eastAsiaTheme="minorEastAsia" w:hAnsi="Times New Roman"/>
          <w:b/>
          <w:bCs/>
          <w:color w:val="000000"/>
          <w:sz w:val="24"/>
        </w:rPr>
        <w:t xml:space="preserve">  </w:t>
      </w:r>
      <w:r w:rsidRPr="00E33FBA">
        <w:rPr>
          <w:rFonts w:ascii="Times New Roman" w:eastAsiaTheme="minorEastAsia" w:hAnsi="Times New Roman"/>
          <w:b/>
          <w:bCs/>
          <w:color w:val="000000"/>
          <w:sz w:val="24"/>
        </w:rPr>
        <w:t>现有项目固体废物产生</w:t>
      </w:r>
      <w:r w:rsidRPr="00E33FBA">
        <w:rPr>
          <w:rFonts w:ascii="Times New Roman" w:eastAsiaTheme="minorEastAsia" w:hAnsi="Times New Roman" w:hint="eastAsia"/>
          <w:b/>
          <w:bCs/>
          <w:color w:val="000000"/>
          <w:sz w:val="24"/>
        </w:rPr>
        <w:t>及处置情况</w:t>
      </w:r>
    </w:p>
    <w:tbl>
      <w:tblPr>
        <w:tblW w:w="9854" w:type="dxa"/>
        <w:tblInd w:w="-62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365"/>
        <w:gridCol w:w="1478"/>
        <w:gridCol w:w="1910"/>
        <w:gridCol w:w="2739"/>
        <w:gridCol w:w="1362"/>
      </w:tblGrid>
      <w:tr w:rsidR="00881583" w:rsidRPr="004F344D" w:rsidTr="00D2425C">
        <w:tc>
          <w:tcPr>
            <w:tcW w:w="2365"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固废</w:t>
            </w:r>
          </w:p>
        </w:tc>
        <w:tc>
          <w:tcPr>
            <w:tcW w:w="1478"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产生量</w:t>
            </w:r>
          </w:p>
        </w:tc>
        <w:tc>
          <w:tcPr>
            <w:tcW w:w="1910"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固废性质</w:t>
            </w:r>
          </w:p>
        </w:tc>
        <w:tc>
          <w:tcPr>
            <w:tcW w:w="2739"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处置方式</w:t>
            </w:r>
          </w:p>
        </w:tc>
        <w:tc>
          <w:tcPr>
            <w:tcW w:w="1362"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排放量（</w:t>
            </w:r>
            <w:r w:rsidRPr="004F344D">
              <w:rPr>
                <w:rFonts w:ascii="Times New Roman" w:hAnsi="Times New Roman"/>
              </w:rPr>
              <w:t>t/a</w:t>
            </w:r>
            <w:r w:rsidRPr="004F344D">
              <w:rPr>
                <w:rFonts w:ascii="Times New Roman" w:hAnsi="Times New Roman"/>
              </w:rPr>
              <w:t>）</w:t>
            </w:r>
          </w:p>
        </w:tc>
      </w:tr>
      <w:tr w:rsidR="00881583" w:rsidRPr="004F344D" w:rsidTr="006C458D">
        <w:trPr>
          <w:trHeight w:val="65"/>
        </w:trPr>
        <w:tc>
          <w:tcPr>
            <w:tcW w:w="2365"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炉</w:t>
            </w:r>
            <w:r w:rsidR="00A96126">
              <w:rPr>
                <w:rFonts w:ascii="Times New Roman" w:hAnsi="Times New Roman" w:hint="eastAsia"/>
              </w:rPr>
              <w:t>灰</w:t>
            </w:r>
            <w:r w:rsidRPr="004F344D">
              <w:rPr>
                <w:rFonts w:ascii="Times New Roman" w:hAnsi="Times New Roman"/>
              </w:rPr>
              <w:t>（</w:t>
            </w:r>
            <w:r w:rsidRPr="004F344D">
              <w:rPr>
                <w:rFonts w:ascii="Times New Roman" w:hAnsi="Times New Roman"/>
              </w:rPr>
              <w:t>t/a</w:t>
            </w:r>
            <w:r w:rsidRPr="004F344D">
              <w:rPr>
                <w:rFonts w:ascii="Times New Roman" w:hAnsi="Times New Roman"/>
              </w:rPr>
              <w:t>）</w:t>
            </w:r>
          </w:p>
        </w:tc>
        <w:tc>
          <w:tcPr>
            <w:tcW w:w="1478" w:type="dxa"/>
            <w:vAlign w:val="center"/>
          </w:tcPr>
          <w:p w:rsidR="00881583" w:rsidRPr="00A96126" w:rsidRDefault="00A96126" w:rsidP="00D2425C">
            <w:pPr>
              <w:pStyle w:val="ListParagraph1"/>
              <w:adjustRightInd w:val="0"/>
              <w:spacing w:line="280" w:lineRule="exact"/>
              <w:ind w:firstLineChars="0" w:firstLine="0"/>
              <w:jc w:val="center"/>
              <w:rPr>
                <w:rFonts w:ascii="Times New Roman" w:hAnsi="Times New Roman"/>
              </w:rPr>
            </w:pPr>
            <w:r w:rsidRPr="00A96126">
              <w:rPr>
                <w:rFonts w:ascii="Times New Roman" w:hAnsi="Times New Roman" w:hint="eastAsia"/>
              </w:rPr>
              <w:t>4023</w:t>
            </w:r>
          </w:p>
        </w:tc>
        <w:tc>
          <w:tcPr>
            <w:tcW w:w="1910"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一般固废</w:t>
            </w:r>
          </w:p>
        </w:tc>
        <w:tc>
          <w:tcPr>
            <w:tcW w:w="2739" w:type="dxa"/>
            <w:vMerge w:val="restart"/>
            <w:vAlign w:val="center"/>
          </w:tcPr>
          <w:p w:rsidR="00881583" w:rsidRPr="004F344D" w:rsidRDefault="00881583" w:rsidP="002B19B1">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外</w:t>
            </w:r>
            <w:r w:rsidR="002B19B1">
              <w:rPr>
                <w:rFonts w:ascii="Times New Roman" w:hAnsi="Times New Roman" w:hint="eastAsia"/>
              </w:rPr>
              <w:t>运</w:t>
            </w:r>
            <w:r w:rsidRPr="004F344D">
              <w:rPr>
                <w:rFonts w:ascii="Times New Roman" w:hAnsi="Times New Roman"/>
              </w:rPr>
              <w:t>建材公司综合利用</w:t>
            </w:r>
          </w:p>
        </w:tc>
        <w:tc>
          <w:tcPr>
            <w:tcW w:w="1362"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0</w:t>
            </w:r>
          </w:p>
        </w:tc>
      </w:tr>
      <w:tr w:rsidR="00881583" w:rsidRPr="004F344D" w:rsidTr="006C458D">
        <w:trPr>
          <w:trHeight w:val="65"/>
        </w:trPr>
        <w:tc>
          <w:tcPr>
            <w:tcW w:w="2365"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炉</w:t>
            </w:r>
            <w:r w:rsidR="00A96126">
              <w:rPr>
                <w:rFonts w:ascii="Times New Roman" w:hAnsi="Times New Roman" w:hint="eastAsia"/>
              </w:rPr>
              <w:t>渣</w:t>
            </w:r>
            <w:r w:rsidRPr="004F344D">
              <w:rPr>
                <w:rFonts w:ascii="Times New Roman" w:hAnsi="Times New Roman"/>
              </w:rPr>
              <w:t>（</w:t>
            </w:r>
            <w:r w:rsidRPr="004F344D">
              <w:rPr>
                <w:rFonts w:ascii="Times New Roman" w:hAnsi="Times New Roman"/>
              </w:rPr>
              <w:t>t/a</w:t>
            </w:r>
            <w:r w:rsidRPr="004F344D">
              <w:rPr>
                <w:rFonts w:ascii="Times New Roman" w:hAnsi="Times New Roman"/>
              </w:rPr>
              <w:t>）</w:t>
            </w:r>
          </w:p>
        </w:tc>
        <w:tc>
          <w:tcPr>
            <w:tcW w:w="1478" w:type="dxa"/>
            <w:vAlign w:val="center"/>
          </w:tcPr>
          <w:p w:rsidR="00881583" w:rsidRPr="00A96126" w:rsidRDefault="00A96126" w:rsidP="00D2425C">
            <w:pPr>
              <w:pStyle w:val="ListParagraph1"/>
              <w:adjustRightInd w:val="0"/>
              <w:spacing w:line="280" w:lineRule="exact"/>
              <w:ind w:firstLineChars="0" w:firstLine="0"/>
              <w:jc w:val="center"/>
              <w:rPr>
                <w:rFonts w:ascii="Times New Roman" w:hAnsi="Times New Roman"/>
              </w:rPr>
            </w:pPr>
            <w:r w:rsidRPr="00A96126">
              <w:rPr>
                <w:rFonts w:ascii="Times New Roman" w:hAnsi="Times New Roman" w:hint="eastAsia"/>
              </w:rPr>
              <w:t>16092</w:t>
            </w:r>
          </w:p>
        </w:tc>
        <w:tc>
          <w:tcPr>
            <w:tcW w:w="1910"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一般固废</w:t>
            </w:r>
          </w:p>
        </w:tc>
        <w:tc>
          <w:tcPr>
            <w:tcW w:w="2739" w:type="dxa"/>
            <w:vMerge/>
            <w:vAlign w:val="center"/>
          </w:tcPr>
          <w:p w:rsidR="00881583" w:rsidRPr="004F344D" w:rsidRDefault="00881583" w:rsidP="00D2425C">
            <w:pPr>
              <w:pStyle w:val="ListParagraph1"/>
              <w:adjustRightInd w:val="0"/>
              <w:spacing w:line="280" w:lineRule="exact"/>
              <w:jc w:val="center"/>
              <w:rPr>
                <w:rFonts w:ascii="Times New Roman" w:hAnsi="Times New Roman"/>
              </w:rPr>
            </w:pPr>
          </w:p>
        </w:tc>
        <w:tc>
          <w:tcPr>
            <w:tcW w:w="1362"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0</w:t>
            </w:r>
          </w:p>
        </w:tc>
      </w:tr>
      <w:tr w:rsidR="00881583" w:rsidRPr="004F344D" w:rsidTr="006C458D">
        <w:trPr>
          <w:trHeight w:val="101"/>
        </w:trPr>
        <w:tc>
          <w:tcPr>
            <w:tcW w:w="2365"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脱硫石膏（</w:t>
            </w:r>
            <w:r w:rsidRPr="004F344D">
              <w:rPr>
                <w:rFonts w:ascii="Times New Roman" w:hAnsi="Times New Roman"/>
              </w:rPr>
              <w:t>t/a</w:t>
            </w:r>
            <w:r w:rsidRPr="004F344D">
              <w:rPr>
                <w:rFonts w:ascii="Times New Roman" w:hAnsi="Times New Roman"/>
              </w:rPr>
              <w:t>）</w:t>
            </w:r>
          </w:p>
        </w:tc>
        <w:tc>
          <w:tcPr>
            <w:tcW w:w="1478" w:type="dxa"/>
            <w:vAlign w:val="center"/>
          </w:tcPr>
          <w:p w:rsidR="00881583" w:rsidRPr="00A96126" w:rsidRDefault="00A96126" w:rsidP="00D2425C">
            <w:pPr>
              <w:pStyle w:val="ListParagraph1"/>
              <w:adjustRightInd w:val="0"/>
              <w:spacing w:line="280" w:lineRule="exact"/>
              <w:ind w:firstLineChars="0" w:firstLine="0"/>
              <w:jc w:val="center"/>
              <w:rPr>
                <w:rFonts w:ascii="Times New Roman" w:hAnsi="Times New Roman"/>
              </w:rPr>
            </w:pPr>
            <w:r w:rsidRPr="00A96126">
              <w:rPr>
                <w:rFonts w:ascii="Times New Roman" w:hAnsi="Times New Roman" w:hint="eastAsia"/>
              </w:rPr>
              <w:t>1416</w:t>
            </w:r>
          </w:p>
        </w:tc>
        <w:tc>
          <w:tcPr>
            <w:tcW w:w="1910" w:type="dxa"/>
            <w:vAlign w:val="center"/>
          </w:tcPr>
          <w:p w:rsidR="00881583" w:rsidRPr="00A96126" w:rsidRDefault="00881583" w:rsidP="00D2425C">
            <w:pPr>
              <w:pStyle w:val="ListParagraph1"/>
              <w:adjustRightInd w:val="0"/>
              <w:spacing w:line="280" w:lineRule="exact"/>
              <w:ind w:firstLineChars="0" w:firstLine="0"/>
              <w:jc w:val="center"/>
              <w:rPr>
                <w:rFonts w:ascii="Times New Roman" w:hAnsi="Times New Roman"/>
              </w:rPr>
            </w:pPr>
            <w:r w:rsidRPr="00A96126">
              <w:rPr>
                <w:rFonts w:ascii="Times New Roman" w:hAnsi="Times New Roman"/>
              </w:rPr>
              <w:t>一般固废</w:t>
            </w:r>
          </w:p>
        </w:tc>
        <w:tc>
          <w:tcPr>
            <w:tcW w:w="2739" w:type="dxa"/>
            <w:vMerge/>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p>
        </w:tc>
        <w:tc>
          <w:tcPr>
            <w:tcW w:w="1362"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0</w:t>
            </w:r>
          </w:p>
        </w:tc>
      </w:tr>
      <w:tr w:rsidR="00881583" w:rsidRPr="004F344D" w:rsidTr="006C458D">
        <w:trPr>
          <w:trHeight w:val="65"/>
        </w:trPr>
        <w:tc>
          <w:tcPr>
            <w:tcW w:w="2365"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废布袋</w:t>
            </w:r>
            <w:r w:rsidRPr="004F344D">
              <w:rPr>
                <w:rFonts w:ascii="Times New Roman" w:hAnsi="Times New Roman"/>
              </w:rPr>
              <w:t>（</w:t>
            </w:r>
            <w:r w:rsidRPr="004F344D">
              <w:rPr>
                <w:rFonts w:ascii="Times New Roman" w:hAnsi="Times New Roman"/>
              </w:rPr>
              <w:t>t/a</w:t>
            </w:r>
            <w:r w:rsidRPr="004F344D">
              <w:rPr>
                <w:rFonts w:ascii="Times New Roman" w:hAnsi="Times New Roman"/>
              </w:rPr>
              <w:t>）</w:t>
            </w:r>
          </w:p>
        </w:tc>
        <w:tc>
          <w:tcPr>
            <w:tcW w:w="1478" w:type="dxa"/>
            <w:vAlign w:val="center"/>
          </w:tcPr>
          <w:p w:rsidR="00881583" w:rsidRPr="00A96126" w:rsidRDefault="00881583" w:rsidP="00D2425C">
            <w:pPr>
              <w:pStyle w:val="ListParagraph1"/>
              <w:adjustRightInd w:val="0"/>
              <w:spacing w:line="280" w:lineRule="exact"/>
              <w:ind w:firstLineChars="0" w:firstLine="0"/>
              <w:jc w:val="center"/>
              <w:rPr>
                <w:rFonts w:ascii="Times New Roman" w:hAnsi="Times New Roman"/>
              </w:rPr>
            </w:pPr>
            <w:r w:rsidRPr="00A96126">
              <w:rPr>
                <w:rFonts w:ascii="Times New Roman" w:hAnsi="Times New Roman" w:hint="eastAsia"/>
              </w:rPr>
              <w:t>25</w:t>
            </w:r>
          </w:p>
        </w:tc>
        <w:tc>
          <w:tcPr>
            <w:tcW w:w="1910" w:type="dxa"/>
            <w:vAlign w:val="center"/>
          </w:tcPr>
          <w:p w:rsidR="00881583" w:rsidRPr="00A96126" w:rsidRDefault="00881583" w:rsidP="00D2425C">
            <w:pPr>
              <w:pStyle w:val="ListParagraph1"/>
              <w:adjustRightInd w:val="0"/>
              <w:spacing w:line="280" w:lineRule="exact"/>
              <w:ind w:firstLineChars="0" w:firstLine="0"/>
              <w:jc w:val="center"/>
              <w:rPr>
                <w:rFonts w:ascii="Times New Roman" w:hAnsi="Times New Roman"/>
              </w:rPr>
            </w:pPr>
            <w:r w:rsidRPr="00A96126">
              <w:rPr>
                <w:rFonts w:ascii="Times New Roman" w:hAnsi="Times New Roman"/>
              </w:rPr>
              <w:t>一般固废</w:t>
            </w:r>
          </w:p>
        </w:tc>
        <w:tc>
          <w:tcPr>
            <w:tcW w:w="2739"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由原生产厂家回收</w:t>
            </w:r>
          </w:p>
        </w:tc>
        <w:tc>
          <w:tcPr>
            <w:tcW w:w="1362"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0</w:t>
            </w:r>
          </w:p>
        </w:tc>
      </w:tr>
      <w:tr w:rsidR="00881583" w:rsidRPr="004F344D" w:rsidTr="006C458D">
        <w:trPr>
          <w:trHeight w:val="65"/>
        </w:trPr>
        <w:tc>
          <w:tcPr>
            <w:tcW w:w="2365" w:type="dxa"/>
            <w:vAlign w:val="center"/>
          </w:tcPr>
          <w:p w:rsidR="00881583" w:rsidRPr="00A96126" w:rsidRDefault="00881583" w:rsidP="00D2425C">
            <w:pPr>
              <w:pStyle w:val="ListParagraph1"/>
              <w:adjustRightInd w:val="0"/>
              <w:spacing w:line="280" w:lineRule="exact"/>
              <w:ind w:firstLineChars="0" w:firstLine="0"/>
              <w:jc w:val="center"/>
              <w:rPr>
                <w:rFonts w:ascii="Times New Roman" w:hAnsi="Times New Roman"/>
              </w:rPr>
            </w:pPr>
            <w:r w:rsidRPr="00A96126">
              <w:rPr>
                <w:rFonts w:ascii="Times New Roman" w:hAnsi="Times New Roman"/>
              </w:rPr>
              <w:t>废离子交换树脂（</w:t>
            </w:r>
            <w:r w:rsidRPr="00A96126">
              <w:rPr>
                <w:rFonts w:ascii="Times New Roman" w:hAnsi="Times New Roman"/>
              </w:rPr>
              <w:t>t/a</w:t>
            </w:r>
            <w:r w:rsidRPr="00A96126">
              <w:rPr>
                <w:rFonts w:ascii="Times New Roman" w:hAnsi="Times New Roman"/>
              </w:rPr>
              <w:t>）</w:t>
            </w:r>
          </w:p>
        </w:tc>
        <w:tc>
          <w:tcPr>
            <w:tcW w:w="1478" w:type="dxa"/>
            <w:vAlign w:val="center"/>
          </w:tcPr>
          <w:p w:rsidR="00881583" w:rsidRPr="00A96126" w:rsidRDefault="00881583" w:rsidP="00D2425C">
            <w:pPr>
              <w:pStyle w:val="ListParagraph1"/>
              <w:adjustRightInd w:val="0"/>
              <w:spacing w:line="280" w:lineRule="exact"/>
              <w:ind w:firstLineChars="0" w:firstLine="0"/>
              <w:jc w:val="center"/>
              <w:rPr>
                <w:rFonts w:ascii="Times New Roman" w:hAnsi="Times New Roman"/>
              </w:rPr>
            </w:pPr>
            <w:r w:rsidRPr="00A96126">
              <w:rPr>
                <w:rFonts w:ascii="Times New Roman" w:hAnsi="Times New Roman" w:hint="eastAsia"/>
              </w:rPr>
              <w:t>0.75</w:t>
            </w:r>
          </w:p>
        </w:tc>
        <w:tc>
          <w:tcPr>
            <w:tcW w:w="1910"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危废，</w:t>
            </w:r>
            <w:r w:rsidRPr="004F344D">
              <w:rPr>
                <w:rFonts w:ascii="Times New Roman" w:hAnsi="Times New Roman" w:hint="eastAsia"/>
              </w:rPr>
              <w:t>HW13</w:t>
            </w:r>
            <w:r w:rsidRPr="004F344D">
              <w:rPr>
                <w:rFonts w:ascii="Times New Roman" w:hAnsi="Times New Roman" w:hint="eastAsia"/>
              </w:rPr>
              <w:t>，</w:t>
            </w:r>
            <w:r w:rsidRPr="004F344D">
              <w:rPr>
                <w:rFonts w:ascii="Times New Roman" w:hAnsi="Times New Roman"/>
              </w:rPr>
              <w:t>代码：</w:t>
            </w:r>
            <w:r w:rsidRPr="004F344D">
              <w:rPr>
                <w:rFonts w:ascii="Times New Roman" w:hAnsi="Times New Roman"/>
              </w:rPr>
              <w:t>900-015-13</w:t>
            </w:r>
          </w:p>
        </w:tc>
        <w:tc>
          <w:tcPr>
            <w:tcW w:w="2739" w:type="dxa"/>
            <w:vMerge w:val="restart"/>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由有资质的单位协议处置</w:t>
            </w:r>
          </w:p>
        </w:tc>
        <w:tc>
          <w:tcPr>
            <w:tcW w:w="1362"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0</w:t>
            </w:r>
          </w:p>
        </w:tc>
      </w:tr>
      <w:tr w:rsidR="00224ADC" w:rsidRPr="004F344D" w:rsidTr="006C458D">
        <w:trPr>
          <w:trHeight w:val="65"/>
        </w:trPr>
        <w:tc>
          <w:tcPr>
            <w:tcW w:w="2365" w:type="dxa"/>
            <w:vAlign w:val="center"/>
          </w:tcPr>
          <w:p w:rsidR="00224ADC" w:rsidRPr="00A96126" w:rsidRDefault="00224ADC" w:rsidP="00D2425C">
            <w:pPr>
              <w:pStyle w:val="ListParagraph1"/>
              <w:adjustRightInd w:val="0"/>
              <w:spacing w:line="280" w:lineRule="exact"/>
              <w:ind w:firstLineChars="0" w:firstLine="0"/>
              <w:jc w:val="center"/>
              <w:rPr>
                <w:rFonts w:ascii="Times New Roman" w:hAnsi="Times New Roman"/>
              </w:rPr>
            </w:pPr>
            <w:r>
              <w:rPr>
                <w:rFonts w:ascii="Times New Roman" w:hAnsi="Times New Roman" w:hint="eastAsia"/>
              </w:rPr>
              <w:t>废脱硝催化剂</w:t>
            </w:r>
          </w:p>
        </w:tc>
        <w:tc>
          <w:tcPr>
            <w:tcW w:w="1478" w:type="dxa"/>
            <w:vAlign w:val="center"/>
          </w:tcPr>
          <w:p w:rsidR="00224ADC" w:rsidRPr="00A96126" w:rsidRDefault="00224ADC" w:rsidP="00D2425C">
            <w:pPr>
              <w:pStyle w:val="ListParagraph1"/>
              <w:adjustRightInd w:val="0"/>
              <w:spacing w:line="280" w:lineRule="exact"/>
              <w:ind w:firstLineChars="0" w:firstLine="0"/>
              <w:jc w:val="center"/>
              <w:rPr>
                <w:rFonts w:ascii="Times New Roman" w:hAnsi="Times New Roman"/>
              </w:rPr>
            </w:pPr>
          </w:p>
        </w:tc>
        <w:tc>
          <w:tcPr>
            <w:tcW w:w="1910" w:type="dxa"/>
            <w:vAlign w:val="center"/>
          </w:tcPr>
          <w:p w:rsidR="00224ADC" w:rsidRPr="004F344D" w:rsidRDefault="00224ADC" w:rsidP="00D2425C">
            <w:pPr>
              <w:pStyle w:val="ListParagraph1"/>
              <w:adjustRightInd w:val="0"/>
              <w:spacing w:line="280" w:lineRule="exact"/>
              <w:ind w:firstLineChars="0" w:firstLine="0"/>
              <w:jc w:val="center"/>
              <w:rPr>
                <w:rFonts w:ascii="Times New Roman" w:hAnsi="Times New Roman"/>
              </w:rPr>
            </w:pPr>
          </w:p>
        </w:tc>
        <w:tc>
          <w:tcPr>
            <w:tcW w:w="2739" w:type="dxa"/>
            <w:vMerge/>
            <w:vAlign w:val="center"/>
          </w:tcPr>
          <w:p w:rsidR="00224ADC" w:rsidRPr="004F344D" w:rsidRDefault="00224ADC" w:rsidP="00D2425C">
            <w:pPr>
              <w:pStyle w:val="ListParagraph1"/>
              <w:adjustRightInd w:val="0"/>
              <w:spacing w:line="280" w:lineRule="exact"/>
              <w:ind w:firstLineChars="0" w:firstLine="0"/>
              <w:jc w:val="center"/>
              <w:rPr>
                <w:rFonts w:ascii="Times New Roman" w:hAnsi="Times New Roman"/>
              </w:rPr>
            </w:pPr>
          </w:p>
        </w:tc>
        <w:tc>
          <w:tcPr>
            <w:tcW w:w="1362" w:type="dxa"/>
            <w:vAlign w:val="center"/>
          </w:tcPr>
          <w:p w:rsidR="00224ADC" w:rsidRPr="004F344D" w:rsidRDefault="00224ADC" w:rsidP="00D2425C">
            <w:pPr>
              <w:pStyle w:val="ListParagraph1"/>
              <w:adjustRightInd w:val="0"/>
              <w:spacing w:line="280" w:lineRule="exact"/>
              <w:ind w:firstLineChars="0" w:firstLine="0"/>
              <w:jc w:val="center"/>
              <w:rPr>
                <w:rFonts w:ascii="Times New Roman" w:hAnsi="Times New Roman"/>
              </w:rPr>
            </w:pPr>
          </w:p>
        </w:tc>
      </w:tr>
      <w:tr w:rsidR="00881583" w:rsidRPr="004F344D" w:rsidTr="00D2425C">
        <w:trPr>
          <w:trHeight w:val="392"/>
        </w:trPr>
        <w:tc>
          <w:tcPr>
            <w:tcW w:w="2365" w:type="dxa"/>
            <w:vAlign w:val="center"/>
          </w:tcPr>
          <w:p w:rsidR="00881583" w:rsidRPr="00A96126" w:rsidRDefault="00881583" w:rsidP="00D2425C">
            <w:pPr>
              <w:pStyle w:val="ListParagraph1"/>
              <w:adjustRightInd w:val="0"/>
              <w:spacing w:line="280" w:lineRule="exact"/>
              <w:ind w:firstLineChars="0" w:firstLine="0"/>
              <w:jc w:val="center"/>
              <w:rPr>
                <w:rFonts w:ascii="Times New Roman" w:hAnsi="Times New Roman"/>
              </w:rPr>
            </w:pPr>
            <w:r w:rsidRPr="00A96126">
              <w:rPr>
                <w:rFonts w:ascii="Times New Roman" w:hAnsi="Times New Roman"/>
              </w:rPr>
              <w:t>废机油（</w:t>
            </w:r>
            <w:r w:rsidRPr="00A96126">
              <w:rPr>
                <w:rFonts w:ascii="Times New Roman" w:hAnsi="Times New Roman"/>
              </w:rPr>
              <w:t>t/a</w:t>
            </w:r>
            <w:r w:rsidRPr="00A96126">
              <w:rPr>
                <w:rFonts w:ascii="Times New Roman" w:hAnsi="Times New Roman"/>
              </w:rPr>
              <w:t>）</w:t>
            </w:r>
          </w:p>
        </w:tc>
        <w:tc>
          <w:tcPr>
            <w:tcW w:w="1478" w:type="dxa"/>
            <w:vAlign w:val="center"/>
          </w:tcPr>
          <w:p w:rsidR="00881583" w:rsidRPr="00A96126" w:rsidRDefault="00881583" w:rsidP="00D2425C">
            <w:pPr>
              <w:pStyle w:val="ListParagraph1"/>
              <w:adjustRightInd w:val="0"/>
              <w:spacing w:line="280" w:lineRule="exact"/>
              <w:ind w:firstLineChars="0" w:firstLine="0"/>
              <w:jc w:val="center"/>
              <w:rPr>
                <w:rFonts w:ascii="Times New Roman" w:hAnsi="Times New Roman"/>
              </w:rPr>
            </w:pPr>
            <w:r w:rsidRPr="00A96126">
              <w:rPr>
                <w:rFonts w:ascii="Times New Roman" w:hAnsi="Times New Roman" w:hint="eastAsia"/>
              </w:rPr>
              <w:t>0.092</w:t>
            </w:r>
          </w:p>
        </w:tc>
        <w:tc>
          <w:tcPr>
            <w:tcW w:w="1910"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危废，</w:t>
            </w:r>
            <w:r w:rsidRPr="004F344D">
              <w:rPr>
                <w:rFonts w:ascii="Times New Roman" w:hAnsi="Times New Roman" w:hint="eastAsia"/>
              </w:rPr>
              <w:t>HW08</w:t>
            </w:r>
            <w:r w:rsidRPr="004F344D">
              <w:rPr>
                <w:rFonts w:ascii="Times New Roman" w:hAnsi="Times New Roman" w:hint="eastAsia"/>
              </w:rPr>
              <w:t>，</w:t>
            </w:r>
            <w:r w:rsidRPr="004F344D">
              <w:rPr>
                <w:rFonts w:ascii="Times New Roman" w:hAnsi="Times New Roman"/>
              </w:rPr>
              <w:t>代码：</w:t>
            </w:r>
            <w:r w:rsidRPr="004F344D">
              <w:rPr>
                <w:rFonts w:ascii="Times New Roman" w:hAnsi="Times New Roman"/>
              </w:rPr>
              <w:t>900-</w:t>
            </w:r>
            <w:r w:rsidRPr="004F344D">
              <w:rPr>
                <w:rFonts w:ascii="Times New Roman" w:hAnsi="Times New Roman" w:hint="eastAsia"/>
              </w:rPr>
              <w:t>217</w:t>
            </w:r>
            <w:r w:rsidRPr="004F344D">
              <w:rPr>
                <w:rFonts w:ascii="Times New Roman" w:hAnsi="Times New Roman"/>
              </w:rPr>
              <w:t>-08</w:t>
            </w:r>
          </w:p>
        </w:tc>
        <w:tc>
          <w:tcPr>
            <w:tcW w:w="2739" w:type="dxa"/>
            <w:vMerge/>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p>
        </w:tc>
        <w:tc>
          <w:tcPr>
            <w:tcW w:w="1362"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0</w:t>
            </w:r>
          </w:p>
        </w:tc>
      </w:tr>
      <w:tr w:rsidR="00881583" w:rsidRPr="004F344D" w:rsidTr="00D2425C">
        <w:trPr>
          <w:trHeight w:val="392"/>
        </w:trPr>
        <w:tc>
          <w:tcPr>
            <w:tcW w:w="2365"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生活垃圾（</w:t>
            </w:r>
            <w:r w:rsidRPr="004F344D">
              <w:rPr>
                <w:rFonts w:ascii="Times New Roman" w:hAnsi="Times New Roman"/>
              </w:rPr>
              <w:t>t/a</w:t>
            </w:r>
            <w:r w:rsidRPr="004F344D">
              <w:rPr>
                <w:rFonts w:ascii="Times New Roman" w:hAnsi="Times New Roman"/>
              </w:rPr>
              <w:t>）</w:t>
            </w:r>
          </w:p>
        </w:tc>
        <w:tc>
          <w:tcPr>
            <w:tcW w:w="1478" w:type="dxa"/>
            <w:vAlign w:val="center"/>
          </w:tcPr>
          <w:p w:rsidR="00881583" w:rsidRPr="00E33FBA" w:rsidRDefault="00881583" w:rsidP="00D2425C">
            <w:pPr>
              <w:pStyle w:val="ListParagraph1"/>
              <w:adjustRightInd w:val="0"/>
              <w:spacing w:line="280" w:lineRule="exact"/>
              <w:ind w:firstLineChars="0" w:firstLine="0"/>
              <w:jc w:val="center"/>
              <w:rPr>
                <w:rFonts w:ascii="Times New Roman" w:hAnsi="Times New Roman"/>
                <w:color w:val="FF0000"/>
              </w:rPr>
            </w:pPr>
            <w:r w:rsidRPr="00A96126">
              <w:rPr>
                <w:rFonts w:ascii="Times New Roman" w:hAnsi="Times New Roman"/>
              </w:rPr>
              <w:t>10</w:t>
            </w:r>
          </w:p>
        </w:tc>
        <w:tc>
          <w:tcPr>
            <w:tcW w:w="1910"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生活固废</w:t>
            </w:r>
          </w:p>
        </w:tc>
        <w:tc>
          <w:tcPr>
            <w:tcW w:w="2739"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委托环卫部门定期清运处理</w:t>
            </w:r>
          </w:p>
        </w:tc>
        <w:tc>
          <w:tcPr>
            <w:tcW w:w="1362" w:type="dxa"/>
            <w:vAlign w:val="center"/>
          </w:tcPr>
          <w:p w:rsidR="00881583" w:rsidRPr="004F344D" w:rsidRDefault="00881583"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0</w:t>
            </w:r>
          </w:p>
        </w:tc>
      </w:tr>
    </w:tbl>
    <w:p w:rsidR="006D0B85" w:rsidRPr="00ED06D2" w:rsidRDefault="00ED06D2"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bCs/>
          <w:color w:val="000000"/>
          <w:kern w:val="0"/>
          <w:sz w:val="24"/>
          <w:szCs w:val="24"/>
        </w:rPr>
        <w:t>（四）</w:t>
      </w:r>
      <w:r w:rsidR="006D0B85" w:rsidRPr="00ED06D2">
        <w:rPr>
          <w:rFonts w:ascii="Times New Roman" w:hAnsi="Times New Roman"/>
          <w:color w:val="000000"/>
          <w:kern w:val="0"/>
          <w:sz w:val="24"/>
          <w:szCs w:val="24"/>
        </w:rPr>
        <w:t>噪声</w:t>
      </w:r>
    </w:p>
    <w:p w:rsidR="009D27F3" w:rsidRPr="004F344D" w:rsidRDefault="009D27F3" w:rsidP="009D27F3">
      <w:pPr>
        <w:pStyle w:val="afff"/>
        <w:ind w:firstLine="480"/>
      </w:pPr>
      <w:r w:rsidRPr="004F344D">
        <w:rPr>
          <w:rFonts w:hint="eastAsia"/>
        </w:rPr>
        <w:t>1</w:t>
      </w:r>
      <w:r w:rsidRPr="004F344D">
        <w:rPr>
          <w:rFonts w:hint="eastAsia"/>
        </w:rPr>
        <w:t>、噪声的产生与治理</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拟建工程噪声源见表</w:t>
      </w:r>
      <w:r w:rsidRPr="00ED06D2">
        <w:rPr>
          <w:rFonts w:ascii="Times New Roman" w:hAnsi="Times New Roman"/>
          <w:color w:val="000000"/>
          <w:kern w:val="0"/>
          <w:sz w:val="24"/>
          <w:szCs w:val="24"/>
        </w:rPr>
        <w:t xml:space="preserve"> 2.</w:t>
      </w:r>
      <w:r w:rsidR="009D27F3">
        <w:rPr>
          <w:rFonts w:ascii="Times New Roman" w:hAnsi="Times New Roman" w:hint="eastAsia"/>
          <w:color w:val="000000"/>
          <w:kern w:val="0"/>
          <w:sz w:val="24"/>
          <w:szCs w:val="24"/>
        </w:rPr>
        <w:t>2</w:t>
      </w:r>
      <w:r w:rsidRPr="00ED06D2">
        <w:rPr>
          <w:rFonts w:ascii="Times New Roman" w:hAnsi="Times New Roman"/>
          <w:color w:val="000000"/>
          <w:kern w:val="0"/>
          <w:sz w:val="24"/>
          <w:szCs w:val="24"/>
        </w:rPr>
        <w:t>-</w:t>
      </w:r>
      <w:r w:rsidR="009D27F3">
        <w:rPr>
          <w:rFonts w:ascii="Times New Roman" w:hAnsi="Times New Roman" w:hint="eastAsia"/>
          <w:color w:val="000000"/>
          <w:kern w:val="0"/>
          <w:sz w:val="24"/>
          <w:szCs w:val="24"/>
        </w:rPr>
        <w:t>10</w:t>
      </w:r>
      <w:r w:rsidRPr="00ED06D2">
        <w:rPr>
          <w:rFonts w:ascii="Times New Roman" w:hAnsi="Times New Roman"/>
          <w:color w:val="000000"/>
          <w:kern w:val="0"/>
          <w:sz w:val="24"/>
          <w:szCs w:val="24"/>
        </w:rPr>
        <w:t>。</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针对噪声源特点，采取的相关措施有：</w:t>
      </w:r>
    </w:p>
    <w:p w:rsidR="006D0B85" w:rsidRPr="00ED06D2" w:rsidRDefault="00F30F11"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lastRenderedPageBreak/>
        <w:t>（</w:t>
      </w:r>
      <w:r>
        <w:rPr>
          <w:rFonts w:ascii="Times New Roman" w:hAnsi="Times New Roman" w:hint="eastAsia"/>
          <w:color w:val="000000"/>
          <w:kern w:val="0"/>
          <w:sz w:val="24"/>
          <w:szCs w:val="24"/>
        </w:rPr>
        <w:t>1</w:t>
      </w:r>
      <w:r>
        <w:rPr>
          <w:rFonts w:ascii="Times New Roman" w:hAnsi="Times New Roman" w:hint="eastAsia"/>
          <w:color w:val="000000"/>
          <w:kern w:val="0"/>
          <w:sz w:val="24"/>
          <w:szCs w:val="24"/>
        </w:rPr>
        <w:t>）</w:t>
      </w:r>
      <w:r w:rsidR="009D27F3">
        <w:rPr>
          <w:rFonts w:ascii="Times New Roman" w:hAnsi="Times New Roman" w:hint="eastAsia"/>
          <w:color w:val="000000"/>
          <w:kern w:val="0"/>
          <w:sz w:val="24"/>
          <w:szCs w:val="24"/>
        </w:rPr>
        <w:t>采购</w:t>
      </w:r>
      <w:r w:rsidR="006D0B85" w:rsidRPr="00ED06D2">
        <w:rPr>
          <w:rFonts w:ascii="Times New Roman" w:hAnsi="Times New Roman"/>
          <w:color w:val="000000"/>
          <w:kern w:val="0"/>
          <w:sz w:val="24"/>
          <w:szCs w:val="24"/>
        </w:rPr>
        <w:t>设备噪声值不超过设计标准值。</w:t>
      </w:r>
    </w:p>
    <w:p w:rsidR="006D0B85" w:rsidRPr="00ED06D2" w:rsidRDefault="00F30F11"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w:t>
      </w:r>
      <w:r>
        <w:rPr>
          <w:rFonts w:ascii="Times New Roman" w:hAnsi="Times New Roman" w:hint="eastAsia"/>
          <w:color w:val="000000"/>
          <w:kern w:val="0"/>
          <w:sz w:val="24"/>
          <w:szCs w:val="24"/>
        </w:rPr>
        <w:t>2</w:t>
      </w:r>
      <w:r>
        <w:rPr>
          <w:rFonts w:ascii="Times New Roman" w:hAnsi="Times New Roman" w:hint="eastAsia"/>
          <w:color w:val="000000"/>
          <w:kern w:val="0"/>
          <w:sz w:val="24"/>
          <w:szCs w:val="24"/>
        </w:rPr>
        <w:t>）</w:t>
      </w:r>
      <w:r w:rsidR="006D0B85" w:rsidRPr="00ED06D2">
        <w:rPr>
          <w:rFonts w:ascii="Times New Roman" w:hAnsi="Times New Roman"/>
          <w:color w:val="000000"/>
          <w:kern w:val="0"/>
          <w:sz w:val="24"/>
          <w:szCs w:val="24"/>
        </w:rPr>
        <w:t>在设备、管道设计中，应注意防振、防冲击，以减轻振动噪声，并应注意改善气体输送时流场状况，以减少空气动力噪声。</w:t>
      </w:r>
    </w:p>
    <w:p w:rsidR="006D0B85" w:rsidRPr="00ED06D2" w:rsidRDefault="00F30F11"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w:t>
      </w:r>
      <w:r>
        <w:rPr>
          <w:rFonts w:ascii="Times New Roman" w:hAnsi="Times New Roman" w:hint="eastAsia"/>
          <w:color w:val="000000"/>
          <w:kern w:val="0"/>
          <w:sz w:val="24"/>
          <w:szCs w:val="24"/>
        </w:rPr>
        <w:t>3</w:t>
      </w:r>
      <w:r>
        <w:rPr>
          <w:rFonts w:ascii="Times New Roman" w:hAnsi="Times New Roman" w:hint="eastAsia"/>
          <w:color w:val="000000"/>
          <w:kern w:val="0"/>
          <w:sz w:val="24"/>
          <w:szCs w:val="24"/>
        </w:rPr>
        <w:t>）</w:t>
      </w:r>
      <w:r w:rsidR="006D0B85" w:rsidRPr="00ED06D2">
        <w:rPr>
          <w:rFonts w:ascii="Times New Roman" w:hAnsi="Times New Roman"/>
          <w:color w:val="000000"/>
          <w:kern w:val="0"/>
          <w:sz w:val="24"/>
          <w:szCs w:val="24"/>
        </w:rPr>
        <w:t>在厂房建筑设计中，应尽量使主要工作和休息场所远离强声源，并设置必要的值班室，对工作人员进行噪声防护隔离。在厂房建设时，应避免孔洞缝的存在。</w:t>
      </w:r>
    </w:p>
    <w:p w:rsidR="006D0B85" w:rsidRDefault="00F30F11"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w:t>
      </w:r>
      <w:r>
        <w:rPr>
          <w:rFonts w:ascii="Times New Roman" w:hAnsi="Times New Roman" w:hint="eastAsia"/>
          <w:color w:val="000000"/>
          <w:kern w:val="0"/>
          <w:sz w:val="24"/>
          <w:szCs w:val="24"/>
        </w:rPr>
        <w:t>4</w:t>
      </w:r>
      <w:r>
        <w:rPr>
          <w:rFonts w:ascii="Times New Roman" w:hAnsi="Times New Roman" w:hint="eastAsia"/>
          <w:color w:val="000000"/>
          <w:kern w:val="0"/>
          <w:sz w:val="24"/>
          <w:szCs w:val="24"/>
        </w:rPr>
        <w:t>）</w:t>
      </w:r>
      <w:r w:rsidR="006D0B85" w:rsidRPr="00ED06D2">
        <w:rPr>
          <w:rFonts w:ascii="Times New Roman" w:hAnsi="Times New Roman"/>
          <w:color w:val="000000"/>
          <w:kern w:val="0"/>
          <w:sz w:val="24"/>
          <w:szCs w:val="24"/>
        </w:rPr>
        <w:t>在厂区总体布置中统筹规划、合理布局、注重防噪声间距。</w:t>
      </w:r>
    </w:p>
    <w:p w:rsidR="009D27F3" w:rsidRPr="009D27F3" w:rsidRDefault="009D27F3" w:rsidP="009D27F3">
      <w:pPr>
        <w:spacing w:line="460" w:lineRule="exact"/>
        <w:ind w:right="-7" w:firstLine="437"/>
        <w:jc w:val="center"/>
        <w:rPr>
          <w:rFonts w:ascii="Times New Roman" w:eastAsiaTheme="minorEastAsia" w:hAnsi="Times New Roman"/>
          <w:b/>
          <w:bCs/>
          <w:color w:val="000000"/>
          <w:sz w:val="24"/>
        </w:rPr>
      </w:pPr>
      <w:r w:rsidRPr="009D27F3">
        <w:rPr>
          <w:rFonts w:ascii="Times New Roman" w:eastAsiaTheme="minorEastAsia" w:hAnsi="Times New Roman"/>
          <w:b/>
          <w:bCs/>
          <w:color w:val="000000"/>
          <w:sz w:val="24"/>
        </w:rPr>
        <w:t>表</w:t>
      </w:r>
      <w:r w:rsidRPr="009D27F3">
        <w:rPr>
          <w:rFonts w:ascii="Times New Roman" w:eastAsiaTheme="minorEastAsia" w:hAnsi="Times New Roman"/>
          <w:b/>
          <w:bCs/>
          <w:color w:val="000000"/>
          <w:sz w:val="24"/>
        </w:rPr>
        <w:t>2.</w:t>
      </w:r>
      <w:r w:rsidRPr="009D27F3">
        <w:rPr>
          <w:rFonts w:ascii="Times New Roman" w:eastAsiaTheme="minorEastAsia" w:hAnsi="Times New Roman" w:hint="eastAsia"/>
          <w:b/>
          <w:bCs/>
          <w:color w:val="000000"/>
          <w:sz w:val="24"/>
        </w:rPr>
        <w:t>2</w:t>
      </w:r>
      <w:r w:rsidRPr="009D27F3">
        <w:rPr>
          <w:rFonts w:ascii="Times New Roman" w:eastAsiaTheme="minorEastAsia" w:hAnsi="Times New Roman"/>
          <w:b/>
          <w:bCs/>
          <w:color w:val="000000"/>
          <w:sz w:val="24"/>
        </w:rPr>
        <w:t>-</w:t>
      </w:r>
      <w:r w:rsidRPr="009D27F3">
        <w:rPr>
          <w:rFonts w:ascii="Times New Roman" w:eastAsiaTheme="minorEastAsia" w:hAnsi="Times New Roman" w:hint="eastAsia"/>
          <w:b/>
          <w:bCs/>
          <w:color w:val="000000"/>
          <w:sz w:val="24"/>
        </w:rPr>
        <w:t>10</w:t>
      </w:r>
      <w:r w:rsidRPr="009D27F3">
        <w:rPr>
          <w:rFonts w:ascii="Times New Roman" w:eastAsiaTheme="minorEastAsia" w:hAnsi="Times New Roman"/>
          <w:b/>
          <w:bCs/>
          <w:color w:val="000000"/>
          <w:sz w:val="24"/>
        </w:rPr>
        <w:t xml:space="preserve"> </w:t>
      </w:r>
      <w:r>
        <w:rPr>
          <w:rFonts w:ascii="Times New Roman" w:eastAsiaTheme="minorEastAsia" w:hAnsi="Times New Roman" w:hint="eastAsia"/>
          <w:b/>
          <w:bCs/>
          <w:color w:val="000000"/>
          <w:sz w:val="24"/>
        </w:rPr>
        <w:t xml:space="preserve">  </w:t>
      </w:r>
      <w:r w:rsidRPr="009D27F3">
        <w:rPr>
          <w:rFonts w:ascii="Times New Roman" w:eastAsiaTheme="minorEastAsia" w:hAnsi="Times New Roman" w:hint="eastAsia"/>
          <w:b/>
          <w:bCs/>
          <w:color w:val="000000"/>
          <w:sz w:val="24"/>
        </w:rPr>
        <w:t>现有</w:t>
      </w:r>
      <w:r w:rsidRPr="009D27F3">
        <w:rPr>
          <w:rFonts w:ascii="Times New Roman" w:eastAsiaTheme="minorEastAsia" w:hAnsi="Times New Roman"/>
          <w:b/>
          <w:bCs/>
          <w:color w:val="000000"/>
          <w:sz w:val="24"/>
        </w:rPr>
        <w:t>工程主要噪声源强表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096"/>
        <w:gridCol w:w="1151"/>
        <w:gridCol w:w="890"/>
        <w:gridCol w:w="681"/>
        <w:gridCol w:w="681"/>
        <w:gridCol w:w="1306"/>
        <w:gridCol w:w="2557"/>
      </w:tblGrid>
      <w:tr w:rsidR="009D27F3" w:rsidRPr="009D27F3" w:rsidTr="00D2425C">
        <w:trPr>
          <w:cantSplit/>
        </w:trPr>
        <w:tc>
          <w:tcPr>
            <w:tcW w:w="656" w:type="pct"/>
            <w:vMerge w:val="restar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噪声源</w:t>
            </w:r>
          </w:p>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（设备）</w:t>
            </w:r>
          </w:p>
        </w:tc>
        <w:tc>
          <w:tcPr>
            <w:tcW w:w="688" w:type="pct"/>
            <w:vMerge w:val="restar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数量</w:t>
            </w:r>
          </w:p>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（台）</w:t>
            </w:r>
          </w:p>
        </w:tc>
        <w:tc>
          <w:tcPr>
            <w:tcW w:w="532" w:type="pct"/>
            <w:vMerge w:val="restart"/>
            <w:vAlign w:val="center"/>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频谱特性</w:t>
            </w:r>
          </w:p>
        </w:tc>
        <w:tc>
          <w:tcPr>
            <w:tcW w:w="814" w:type="pct"/>
            <w:gridSpan w:val="2"/>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源强</w:t>
            </w:r>
            <w:r w:rsidRPr="009D27F3">
              <w:rPr>
                <w:rFonts w:ascii="Times New Roman" w:hAnsi="Times New Roman"/>
                <w:color w:val="000000"/>
                <w:sz w:val="21"/>
                <w:szCs w:val="21"/>
              </w:rPr>
              <w:t>dB(A)</w:t>
            </w:r>
          </w:p>
        </w:tc>
        <w:tc>
          <w:tcPr>
            <w:tcW w:w="781" w:type="pct"/>
            <w:vMerge w:val="restart"/>
            <w:vAlign w:val="center"/>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位置</w:t>
            </w:r>
          </w:p>
        </w:tc>
        <w:tc>
          <w:tcPr>
            <w:tcW w:w="1529" w:type="pct"/>
            <w:vMerge w:val="restart"/>
            <w:vAlign w:val="center"/>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处理措施</w:t>
            </w:r>
          </w:p>
        </w:tc>
      </w:tr>
      <w:tr w:rsidR="009D27F3" w:rsidRPr="009D27F3" w:rsidTr="00D2425C">
        <w:trPr>
          <w:cantSplit/>
        </w:trPr>
        <w:tc>
          <w:tcPr>
            <w:tcW w:w="656" w:type="pct"/>
            <w:vMerge/>
          </w:tcPr>
          <w:p w:rsidR="009D27F3" w:rsidRPr="009D27F3" w:rsidRDefault="009D27F3" w:rsidP="00D2425C">
            <w:pPr>
              <w:pStyle w:val="af0"/>
              <w:jc w:val="center"/>
              <w:rPr>
                <w:rFonts w:ascii="Times New Roman" w:hAnsi="Times New Roman"/>
                <w:color w:val="000000"/>
                <w:sz w:val="21"/>
                <w:szCs w:val="21"/>
              </w:rPr>
            </w:pPr>
          </w:p>
        </w:tc>
        <w:tc>
          <w:tcPr>
            <w:tcW w:w="688" w:type="pct"/>
            <w:vMerge/>
          </w:tcPr>
          <w:p w:rsidR="009D27F3" w:rsidRPr="009D27F3" w:rsidRDefault="009D27F3" w:rsidP="00D2425C">
            <w:pPr>
              <w:pStyle w:val="af0"/>
              <w:jc w:val="center"/>
              <w:rPr>
                <w:rFonts w:ascii="Times New Roman" w:hAnsi="Times New Roman"/>
                <w:color w:val="000000"/>
                <w:sz w:val="21"/>
                <w:szCs w:val="21"/>
              </w:rPr>
            </w:pPr>
          </w:p>
        </w:tc>
        <w:tc>
          <w:tcPr>
            <w:tcW w:w="532" w:type="pct"/>
            <w:vMerge/>
          </w:tcPr>
          <w:p w:rsidR="009D27F3" w:rsidRPr="009D27F3" w:rsidRDefault="009D27F3" w:rsidP="00D2425C">
            <w:pPr>
              <w:pStyle w:val="af0"/>
              <w:jc w:val="center"/>
              <w:rPr>
                <w:rFonts w:ascii="Times New Roman" w:hAnsi="Times New Roman"/>
                <w:color w:val="000000"/>
                <w:sz w:val="21"/>
                <w:szCs w:val="21"/>
              </w:rPr>
            </w:pP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处理前</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处理后</w:t>
            </w:r>
          </w:p>
        </w:tc>
        <w:tc>
          <w:tcPr>
            <w:tcW w:w="781" w:type="pct"/>
            <w:vMerge/>
          </w:tcPr>
          <w:p w:rsidR="009D27F3" w:rsidRPr="009D27F3" w:rsidRDefault="009D27F3" w:rsidP="00D2425C">
            <w:pPr>
              <w:pStyle w:val="af0"/>
              <w:jc w:val="center"/>
              <w:rPr>
                <w:rFonts w:ascii="Times New Roman" w:hAnsi="Times New Roman"/>
                <w:color w:val="000000"/>
                <w:sz w:val="21"/>
                <w:szCs w:val="21"/>
              </w:rPr>
            </w:pPr>
          </w:p>
        </w:tc>
        <w:tc>
          <w:tcPr>
            <w:tcW w:w="1529" w:type="pct"/>
            <w:vMerge/>
          </w:tcPr>
          <w:p w:rsidR="009D27F3" w:rsidRPr="009D27F3" w:rsidRDefault="009D27F3" w:rsidP="00D2425C">
            <w:pPr>
              <w:pStyle w:val="af0"/>
              <w:jc w:val="center"/>
              <w:rPr>
                <w:rFonts w:ascii="Times New Roman" w:hAnsi="Times New Roman"/>
                <w:color w:val="000000"/>
                <w:sz w:val="21"/>
                <w:szCs w:val="21"/>
              </w:rPr>
            </w:pPr>
          </w:p>
        </w:tc>
      </w:tr>
      <w:tr w:rsidR="009D27F3" w:rsidRPr="009D27F3" w:rsidTr="00D2425C">
        <w:trPr>
          <w:cantSplit/>
        </w:trPr>
        <w:tc>
          <w:tcPr>
            <w:tcW w:w="656"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锅炉本体</w:t>
            </w:r>
          </w:p>
        </w:tc>
        <w:tc>
          <w:tcPr>
            <w:tcW w:w="688" w:type="pct"/>
          </w:tcPr>
          <w:p w:rsidR="009D27F3" w:rsidRPr="009D27F3" w:rsidRDefault="00F30F11" w:rsidP="00D2425C">
            <w:pPr>
              <w:pStyle w:val="af0"/>
              <w:jc w:val="center"/>
              <w:rPr>
                <w:rFonts w:ascii="Times New Roman" w:hAnsi="Times New Roman"/>
                <w:color w:val="000000"/>
                <w:sz w:val="21"/>
                <w:szCs w:val="21"/>
              </w:rPr>
            </w:pPr>
            <w:r>
              <w:rPr>
                <w:rFonts w:ascii="Times New Roman" w:hAnsi="Times New Roman" w:hint="eastAsia"/>
                <w:color w:val="000000"/>
                <w:sz w:val="21"/>
                <w:szCs w:val="21"/>
              </w:rPr>
              <w:t>2</w:t>
            </w:r>
          </w:p>
        </w:tc>
        <w:tc>
          <w:tcPr>
            <w:tcW w:w="532"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低频</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90</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75</w:t>
            </w:r>
          </w:p>
        </w:tc>
        <w:tc>
          <w:tcPr>
            <w:tcW w:w="781"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锅炉房</w:t>
            </w:r>
          </w:p>
        </w:tc>
        <w:tc>
          <w:tcPr>
            <w:tcW w:w="1529"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减震基础、室内放置</w:t>
            </w:r>
          </w:p>
        </w:tc>
      </w:tr>
      <w:tr w:rsidR="009D27F3" w:rsidRPr="009D27F3" w:rsidTr="00D2425C">
        <w:trPr>
          <w:cantSplit/>
        </w:trPr>
        <w:tc>
          <w:tcPr>
            <w:tcW w:w="656"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送风机</w:t>
            </w:r>
          </w:p>
        </w:tc>
        <w:tc>
          <w:tcPr>
            <w:tcW w:w="688" w:type="pct"/>
          </w:tcPr>
          <w:p w:rsidR="009D27F3" w:rsidRPr="009D27F3" w:rsidRDefault="00F30F11" w:rsidP="00D2425C">
            <w:pPr>
              <w:pStyle w:val="af0"/>
              <w:jc w:val="center"/>
              <w:rPr>
                <w:rFonts w:ascii="Times New Roman" w:hAnsi="Times New Roman"/>
                <w:color w:val="000000"/>
                <w:sz w:val="21"/>
                <w:szCs w:val="21"/>
              </w:rPr>
            </w:pPr>
            <w:r>
              <w:rPr>
                <w:rFonts w:ascii="Times New Roman" w:hAnsi="Times New Roman" w:hint="eastAsia"/>
                <w:color w:val="000000"/>
                <w:sz w:val="21"/>
                <w:szCs w:val="21"/>
              </w:rPr>
              <w:t>2</w:t>
            </w:r>
          </w:p>
        </w:tc>
        <w:tc>
          <w:tcPr>
            <w:tcW w:w="532"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中、高频</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90</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75</w:t>
            </w:r>
          </w:p>
        </w:tc>
        <w:tc>
          <w:tcPr>
            <w:tcW w:w="781"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锅炉房</w:t>
            </w:r>
          </w:p>
        </w:tc>
        <w:tc>
          <w:tcPr>
            <w:tcW w:w="1529"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减震、隔声、消音、室内放置</w:t>
            </w:r>
          </w:p>
        </w:tc>
      </w:tr>
      <w:tr w:rsidR="009D27F3" w:rsidRPr="009D27F3" w:rsidTr="00D2425C">
        <w:trPr>
          <w:cantSplit/>
        </w:trPr>
        <w:tc>
          <w:tcPr>
            <w:tcW w:w="656"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引风机</w:t>
            </w:r>
          </w:p>
        </w:tc>
        <w:tc>
          <w:tcPr>
            <w:tcW w:w="688" w:type="pct"/>
          </w:tcPr>
          <w:p w:rsidR="009D27F3" w:rsidRPr="009D27F3" w:rsidRDefault="00F30F11" w:rsidP="00D2425C">
            <w:pPr>
              <w:pStyle w:val="af0"/>
              <w:jc w:val="center"/>
              <w:rPr>
                <w:rFonts w:ascii="Times New Roman" w:hAnsi="Times New Roman"/>
                <w:color w:val="000000"/>
                <w:sz w:val="21"/>
                <w:szCs w:val="21"/>
              </w:rPr>
            </w:pPr>
            <w:r>
              <w:rPr>
                <w:rFonts w:ascii="Times New Roman" w:hAnsi="Times New Roman" w:hint="eastAsia"/>
                <w:color w:val="000000"/>
                <w:sz w:val="21"/>
                <w:szCs w:val="21"/>
              </w:rPr>
              <w:t>2</w:t>
            </w:r>
          </w:p>
        </w:tc>
        <w:tc>
          <w:tcPr>
            <w:tcW w:w="532"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中、高频</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90</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75</w:t>
            </w:r>
          </w:p>
        </w:tc>
        <w:tc>
          <w:tcPr>
            <w:tcW w:w="781"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除尘设施后</w:t>
            </w:r>
          </w:p>
        </w:tc>
        <w:tc>
          <w:tcPr>
            <w:tcW w:w="1529"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减震、隔声、消音、室内放置</w:t>
            </w:r>
          </w:p>
        </w:tc>
      </w:tr>
      <w:tr w:rsidR="009D27F3" w:rsidRPr="009D27F3" w:rsidTr="00D2425C">
        <w:trPr>
          <w:cantSplit/>
        </w:trPr>
        <w:tc>
          <w:tcPr>
            <w:tcW w:w="656"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热水循环泵</w:t>
            </w:r>
          </w:p>
        </w:tc>
        <w:tc>
          <w:tcPr>
            <w:tcW w:w="688"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3(2</w:t>
            </w:r>
            <w:r w:rsidRPr="009D27F3">
              <w:rPr>
                <w:rFonts w:ascii="Times New Roman" w:hAnsi="Times New Roman" w:hint="eastAsia"/>
                <w:color w:val="000000"/>
                <w:sz w:val="21"/>
                <w:szCs w:val="21"/>
              </w:rPr>
              <w:t>小</w:t>
            </w:r>
            <w:r w:rsidRPr="009D27F3">
              <w:rPr>
                <w:rFonts w:ascii="Times New Roman" w:hAnsi="Times New Roman"/>
                <w:color w:val="000000"/>
                <w:sz w:val="21"/>
                <w:szCs w:val="21"/>
              </w:rPr>
              <w:t>1</w:t>
            </w:r>
            <w:r w:rsidRPr="009D27F3">
              <w:rPr>
                <w:rFonts w:ascii="Times New Roman" w:hAnsi="Times New Roman" w:hint="eastAsia"/>
                <w:color w:val="000000"/>
                <w:sz w:val="21"/>
                <w:szCs w:val="21"/>
              </w:rPr>
              <w:t>大</w:t>
            </w:r>
            <w:r w:rsidRPr="009D27F3">
              <w:rPr>
                <w:rFonts w:ascii="Times New Roman" w:hAnsi="Times New Roman"/>
                <w:color w:val="000000"/>
                <w:sz w:val="21"/>
                <w:szCs w:val="21"/>
              </w:rPr>
              <w:t>)</w:t>
            </w:r>
          </w:p>
        </w:tc>
        <w:tc>
          <w:tcPr>
            <w:tcW w:w="532"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中、高频</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90</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7</w:t>
            </w:r>
            <w:r w:rsidRPr="009D27F3">
              <w:rPr>
                <w:rFonts w:ascii="Times New Roman" w:hAnsi="Times New Roman" w:hint="eastAsia"/>
                <w:color w:val="000000"/>
                <w:sz w:val="21"/>
                <w:szCs w:val="21"/>
              </w:rPr>
              <w:t>3</w:t>
            </w:r>
          </w:p>
        </w:tc>
        <w:tc>
          <w:tcPr>
            <w:tcW w:w="781"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泵房</w:t>
            </w:r>
          </w:p>
        </w:tc>
        <w:tc>
          <w:tcPr>
            <w:tcW w:w="1529"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减震基础、室内放置</w:t>
            </w:r>
          </w:p>
        </w:tc>
      </w:tr>
      <w:tr w:rsidR="009D27F3" w:rsidRPr="009D27F3" w:rsidTr="00D2425C">
        <w:trPr>
          <w:cantSplit/>
        </w:trPr>
        <w:tc>
          <w:tcPr>
            <w:tcW w:w="656"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补水泵</w:t>
            </w:r>
          </w:p>
        </w:tc>
        <w:tc>
          <w:tcPr>
            <w:tcW w:w="688"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2(1</w:t>
            </w:r>
            <w:r w:rsidRPr="009D27F3">
              <w:rPr>
                <w:rFonts w:ascii="Times New Roman" w:hAnsi="Times New Roman"/>
                <w:color w:val="000000"/>
                <w:sz w:val="21"/>
                <w:szCs w:val="21"/>
              </w:rPr>
              <w:t>用</w:t>
            </w:r>
            <w:r w:rsidRPr="009D27F3">
              <w:rPr>
                <w:rFonts w:ascii="Times New Roman" w:hAnsi="Times New Roman"/>
                <w:color w:val="000000"/>
                <w:sz w:val="21"/>
                <w:szCs w:val="21"/>
              </w:rPr>
              <w:t>1</w:t>
            </w:r>
            <w:r w:rsidRPr="009D27F3">
              <w:rPr>
                <w:rFonts w:ascii="Times New Roman" w:hAnsi="Times New Roman"/>
                <w:color w:val="000000"/>
                <w:sz w:val="21"/>
                <w:szCs w:val="21"/>
              </w:rPr>
              <w:t>备</w:t>
            </w:r>
            <w:r w:rsidRPr="009D27F3">
              <w:rPr>
                <w:rFonts w:ascii="Times New Roman" w:hAnsi="Times New Roman"/>
                <w:color w:val="000000"/>
                <w:sz w:val="21"/>
                <w:szCs w:val="21"/>
              </w:rPr>
              <w:t>)</w:t>
            </w:r>
          </w:p>
        </w:tc>
        <w:tc>
          <w:tcPr>
            <w:tcW w:w="532"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中、高频</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85</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73</w:t>
            </w:r>
          </w:p>
        </w:tc>
        <w:tc>
          <w:tcPr>
            <w:tcW w:w="781"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泵房</w:t>
            </w:r>
          </w:p>
        </w:tc>
        <w:tc>
          <w:tcPr>
            <w:tcW w:w="1529"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减震基础、室内放置</w:t>
            </w:r>
          </w:p>
        </w:tc>
      </w:tr>
      <w:tr w:rsidR="009D27F3" w:rsidRPr="009D27F3" w:rsidTr="00D2425C">
        <w:trPr>
          <w:cantSplit/>
        </w:trPr>
        <w:tc>
          <w:tcPr>
            <w:tcW w:w="656"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软化水泵</w:t>
            </w:r>
          </w:p>
        </w:tc>
        <w:tc>
          <w:tcPr>
            <w:tcW w:w="688"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2(1</w:t>
            </w:r>
            <w:r w:rsidRPr="009D27F3">
              <w:rPr>
                <w:rFonts w:ascii="Times New Roman" w:hAnsi="Times New Roman"/>
                <w:color w:val="000000"/>
                <w:sz w:val="21"/>
                <w:szCs w:val="21"/>
              </w:rPr>
              <w:t>用</w:t>
            </w:r>
            <w:r w:rsidRPr="009D27F3">
              <w:rPr>
                <w:rFonts w:ascii="Times New Roman" w:hAnsi="Times New Roman"/>
                <w:color w:val="000000"/>
                <w:sz w:val="21"/>
                <w:szCs w:val="21"/>
              </w:rPr>
              <w:t>1</w:t>
            </w:r>
            <w:r w:rsidRPr="009D27F3">
              <w:rPr>
                <w:rFonts w:ascii="Times New Roman" w:hAnsi="Times New Roman"/>
                <w:color w:val="000000"/>
                <w:sz w:val="21"/>
                <w:szCs w:val="21"/>
              </w:rPr>
              <w:t>备</w:t>
            </w:r>
            <w:r w:rsidRPr="009D27F3">
              <w:rPr>
                <w:rFonts w:ascii="Times New Roman" w:hAnsi="Times New Roman"/>
                <w:color w:val="000000"/>
                <w:sz w:val="21"/>
                <w:szCs w:val="21"/>
              </w:rPr>
              <w:t>)</w:t>
            </w:r>
          </w:p>
        </w:tc>
        <w:tc>
          <w:tcPr>
            <w:tcW w:w="532"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中、高频</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85</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73</w:t>
            </w:r>
          </w:p>
        </w:tc>
        <w:tc>
          <w:tcPr>
            <w:tcW w:w="781"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泵房</w:t>
            </w:r>
          </w:p>
        </w:tc>
        <w:tc>
          <w:tcPr>
            <w:tcW w:w="1529"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减震基础、室内放置</w:t>
            </w:r>
          </w:p>
        </w:tc>
      </w:tr>
      <w:tr w:rsidR="009D27F3" w:rsidRPr="009D27F3" w:rsidTr="00D2425C">
        <w:trPr>
          <w:cantSplit/>
        </w:trPr>
        <w:tc>
          <w:tcPr>
            <w:tcW w:w="656"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hint="eastAsia"/>
                <w:color w:val="000000"/>
                <w:sz w:val="21"/>
                <w:szCs w:val="21"/>
              </w:rPr>
              <w:t>除氧水泵</w:t>
            </w:r>
          </w:p>
        </w:tc>
        <w:tc>
          <w:tcPr>
            <w:tcW w:w="688"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2(1</w:t>
            </w:r>
            <w:r w:rsidRPr="009D27F3">
              <w:rPr>
                <w:rFonts w:ascii="Times New Roman" w:hAnsi="Times New Roman"/>
                <w:color w:val="000000"/>
                <w:sz w:val="21"/>
                <w:szCs w:val="21"/>
              </w:rPr>
              <w:t>用</w:t>
            </w:r>
            <w:r w:rsidRPr="009D27F3">
              <w:rPr>
                <w:rFonts w:ascii="Times New Roman" w:hAnsi="Times New Roman"/>
                <w:color w:val="000000"/>
                <w:sz w:val="21"/>
                <w:szCs w:val="21"/>
              </w:rPr>
              <w:t>1</w:t>
            </w:r>
            <w:r w:rsidRPr="009D27F3">
              <w:rPr>
                <w:rFonts w:ascii="Times New Roman" w:hAnsi="Times New Roman"/>
                <w:color w:val="000000"/>
                <w:sz w:val="21"/>
                <w:szCs w:val="21"/>
              </w:rPr>
              <w:t>备</w:t>
            </w:r>
            <w:r w:rsidRPr="009D27F3">
              <w:rPr>
                <w:rFonts w:ascii="Times New Roman" w:hAnsi="Times New Roman"/>
                <w:color w:val="000000"/>
                <w:sz w:val="21"/>
                <w:szCs w:val="21"/>
              </w:rPr>
              <w:t>)</w:t>
            </w:r>
          </w:p>
        </w:tc>
        <w:tc>
          <w:tcPr>
            <w:tcW w:w="532"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中、高频</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85</w:t>
            </w:r>
          </w:p>
        </w:tc>
        <w:tc>
          <w:tcPr>
            <w:tcW w:w="407"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73</w:t>
            </w:r>
          </w:p>
        </w:tc>
        <w:tc>
          <w:tcPr>
            <w:tcW w:w="781"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泵房</w:t>
            </w:r>
          </w:p>
        </w:tc>
        <w:tc>
          <w:tcPr>
            <w:tcW w:w="1529" w:type="pct"/>
          </w:tcPr>
          <w:p w:rsidR="009D27F3" w:rsidRPr="009D27F3" w:rsidRDefault="009D27F3" w:rsidP="00D2425C">
            <w:pPr>
              <w:pStyle w:val="af0"/>
              <w:jc w:val="center"/>
              <w:rPr>
                <w:rFonts w:ascii="Times New Roman" w:hAnsi="Times New Roman"/>
                <w:color w:val="000000"/>
                <w:sz w:val="21"/>
                <w:szCs w:val="21"/>
              </w:rPr>
            </w:pPr>
            <w:r w:rsidRPr="009D27F3">
              <w:rPr>
                <w:rFonts w:ascii="Times New Roman" w:hAnsi="Times New Roman"/>
                <w:color w:val="000000"/>
                <w:sz w:val="21"/>
                <w:szCs w:val="21"/>
              </w:rPr>
              <w:t>减震基础、室内放置</w:t>
            </w:r>
          </w:p>
        </w:tc>
      </w:tr>
    </w:tbl>
    <w:p w:rsidR="00F30F11" w:rsidRPr="004F344D" w:rsidRDefault="00F30F11" w:rsidP="00F30F11">
      <w:pPr>
        <w:autoSpaceDE w:val="0"/>
        <w:autoSpaceDN w:val="0"/>
        <w:adjustRightInd w:val="0"/>
        <w:spacing w:line="500" w:lineRule="exact"/>
        <w:ind w:firstLine="482"/>
        <w:rPr>
          <w:rFonts w:ascii="Times New Roman" w:hAnsi="Times New Roman"/>
          <w:sz w:val="24"/>
        </w:rPr>
      </w:pPr>
      <w:r w:rsidRPr="004F344D">
        <w:rPr>
          <w:rFonts w:ascii="Times New Roman" w:hAnsi="Times New Roman" w:hint="eastAsia"/>
          <w:sz w:val="24"/>
          <w:lang w:val="zh-CN"/>
        </w:rPr>
        <w:t>2</w:t>
      </w:r>
      <w:r w:rsidRPr="004F344D">
        <w:rPr>
          <w:rFonts w:ascii="Times New Roman" w:hAnsi="Times New Roman" w:hint="eastAsia"/>
          <w:sz w:val="24"/>
          <w:lang w:val="zh-CN"/>
        </w:rPr>
        <w:t>、噪声厂界达标情况</w:t>
      </w:r>
    </w:p>
    <w:p w:rsidR="00F30F11" w:rsidRDefault="00F30F11" w:rsidP="00F30F11">
      <w:pPr>
        <w:spacing w:line="360" w:lineRule="auto"/>
        <w:ind w:firstLineChars="218" w:firstLine="523"/>
        <w:rPr>
          <w:rFonts w:ascii="Times New Roman" w:hAnsi="Times New Roman"/>
          <w:kern w:val="0"/>
          <w:sz w:val="24"/>
          <w:szCs w:val="24"/>
        </w:rPr>
      </w:pPr>
      <w:r>
        <w:rPr>
          <w:rFonts w:ascii="Times New Roman" w:hAnsi="Times New Roman" w:hint="eastAsia"/>
          <w:kern w:val="0"/>
          <w:sz w:val="24"/>
          <w:szCs w:val="24"/>
        </w:rPr>
        <w:t>2019</w:t>
      </w:r>
      <w:r>
        <w:rPr>
          <w:rFonts w:ascii="Times New Roman" w:hAnsi="Times New Roman" w:hint="eastAsia"/>
          <w:kern w:val="0"/>
          <w:sz w:val="24"/>
          <w:szCs w:val="24"/>
        </w:rPr>
        <w:t>年</w:t>
      </w:r>
      <w:r>
        <w:rPr>
          <w:rFonts w:ascii="Times New Roman" w:hAnsi="Times New Roman" w:hint="eastAsia"/>
          <w:kern w:val="0"/>
          <w:sz w:val="24"/>
          <w:szCs w:val="24"/>
        </w:rPr>
        <w:t>3</w:t>
      </w:r>
      <w:r>
        <w:rPr>
          <w:rFonts w:ascii="Times New Roman" w:hAnsi="Times New Roman" w:hint="eastAsia"/>
          <w:kern w:val="0"/>
          <w:sz w:val="24"/>
          <w:szCs w:val="24"/>
        </w:rPr>
        <w:t>月</w:t>
      </w:r>
      <w:r>
        <w:rPr>
          <w:rFonts w:ascii="Times New Roman" w:hAnsi="Times New Roman" w:hint="eastAsia"/>
          <w:kern w:val="0"/>
          <w:sz w:val="24"/>
          <w:szCs w:val="24"/>
        </w:rPr>
        <w:t>29</w:t>
      </w:r>
      <w:r>
        <w:rPr>
          <w:rFonts w:ascii="Times New Roman" w:hAnsi="Times New Roman" w:hint="eastAsia"/>
          <w:kern w:val="0"/>
          <w:sz w:val="24"/>
          <w:szCs w:val="24"/>
        </w:rPr>
        <w:t>日，</w:t>
      </w:r>
      <w:r w:rsidRPr="00F30F11">
        <w:rPr>
          <w:rFonts w:ascii="Times New Roman" w:hAnsi="Times New Roman" w:hint="eastAsia"/>
          <w:kern w:val="0"/>
          <w:sz w:val="24"/>
          <w:szCs w:val="24"/>
        </w:rPr>
        <w:t>山东蓝城分析测试有限</w:t>
      </w:r>
      <w:r w:rsidRPr="00DF51B6">
        <w:rPr>
          <w:rFonts w:ascii="Times New Roman" w:hAnsi="Times New Roman" w:hint="eastAsia"/>
          <w:kern w:val="0"/>
          <w:sz w:val="24"/>
          <w:szCs w:val="24"/>
        </w:rPr>
        <w:t>公司</w:t>
      </w:r>
      <w:r>
        <w:rPr>
          <w:rFonts w:ascii="Times New Roman" w:hAnsi="Times New Roman" w:hint="eastAsia"/>
          <w:kern w:val="0"/>
          <w:sz w:val="24"/>
          <w:szCs w:val="24"/>
        </w:rPr>
        <w:t>对厂界噪声行了监测</w:t>
      </w:r>
      <w:r w:rsidRPr="004F344D">
        <w:rPr>
          <w:rFonts w:ascii="Times New Roman" w:hAnsi="Times New Roman" w:hint="eastAsia"/>
          <w:kern w:val="0"/>
          <w:sz w:val="24"/>
          <w:szCs w:val="24"/>
        </w:rPr>
        <w:t>，监测结果见表</w:t>
      </w:r>
      <w:r w:rsidRPr="004F344D">
        <w:rPr>
          <w:rFonts w:ascii="Times New Roman" w:hAnsi="Times New Roman" w:hint="eastAsia"/>
          <w:kern w:val="0"/>
          <w:sz w:val="24"/>
          <w:szCs w:val="24"/>
        </w:rPr>
        <w:t>2.</w:t>
      </w:r>
      <w:r>
        <w:rPr>
          <w:rFonts w:ascii="Times New Roman" w:hAnsi="Times New Roman" w:hint="eastAsia"/>
          <w:kern w:val="0"/>
          <w:sz w:val="24"/>
          <w:szCs w:val="24"/>
        </w:rPr>
        <w:t>2</w:t>
      </w:r>
      <w:r w:rsidRPr="004F344D">
        <w:rPr>
          <w:rFonts w:ascii="Times New Roman" w:hAnsi="Times New Roman" w:hint="eastAsia"/>
          <w:kern w:val="0"/>
          <w:sz w:val="24"/>
          <w:szCs w:val="24"/>
        </w:rPr>
        <w:t>-</w:t>
      </w:r>
      <w:r>
        <w:rPr>
          <w:rFonts w:ascii="Times New Roman" w:hAnsi="Times New Roman" w:hint="eastAsia"/>
          <w:kern w:val="0"/>
          <w:sz w:val="24"/>
          <w:szCs w:val="24"/>
        </w:rPr>
        <w:t>11</w:t>
      </w:r>
      <w:r w:rsidRPr="004F344D">
        <w:rPr>
          <w:rFonts w:ascii="Times New Roman" w:hAnsi="Times New Roman" w:hint="eastAsia"/>
          <w:kern w:val="0"/>
          <w:sz w:val="24"/>
          <w:szCs w:val="24"/>
        </w:rPr>
        <w:t>。</w:t>
      </w:r>
    </w:p>
    <w:p w:rsidR="009C3F8D" w:rsidRPr="009C3F8D" w:rsidRDefault="009C3F8D" w:rsidP="009C3F8D">
      <w:pPr>
        <w:spacing w:line="460" w:lineRule="exact"/>
        <w:ind w:right="-7" w:firstLine="437"/>
        <w:jc w:val="center"/>
        <w:rPr>
          <w:rFonts w:ascii="Times New Roman" w:eastAsiaTheme="minorEastAsia" w:hAnsi="Times New Roman"/>
          <w:b/>
          <w:bCs/>
          <w:color w:val="000000"/>
          <w:sz w:val="24"/>
        </w:rPr>
      </w:pPr>
      <w:r w:rsidRPr="009D27F3">
        <w:rPr>
          <w:rFonts w:ascii="Times New Roman" w:eastAsiaTheme="minorEastAsia" w:hAnsi="Times New Roman"/>
          <w:b/>
          <w:bCs/>
          <w:color w:val="000000"/>
          <w:sz w:val="24"/>
        </w:rPr>
        <w:t>表</w:t>
      </w:r>
      <w:r w:rsidRPr="009D27F3">
        <w:rPr>
          <w:rFonts w:ascii="Times New Roman" w:eastAsiaTheme="minorEastAsia" w:hAnsi="Times New Roman"/>
          <w:b/>
          <w:bCs/>
          <w:color w:val="000000"/>
          <w:sz w:val="24"/>
        </w:rPr>
        <w:t>2.</w:t>
      </w:r>
      <w:r w:rsidRPr="009D27F3">
        <w:rPr>
          <w:rFonts w:ascii="Times New Roman" w:eastAsiaTheme="minorEastAsia" w:hAnsi="Times New Roman" w:hint="eastAsia"/>
          <w:b/>
          <w:bCs/>
          <w:color w:val="000000"/>
          <w:sz w:val="24"/>
        </w:rPr>
        <w:t>2</w:t>
      </w:r>
      <w:r w:rsidRPr="009D27F3">
        <w:rPr>
          <w:rFonts w:ascii="Times New Roman" w:eastAsiaTheme="minorEastAsia" w:hAnsi="Times New Roman"/>
          <w:b/>
          <w:bCs/>
          <w:color w:val="000000"/>
          <w:sz w:val="24"/>
        </w:rPr>
        <w:t>-</w:t>
      </w:r>
      <w:r w:rsidRPr="009D27F3">
        <w:rPr>
          <w:rFonts w:ascii="Times New Roman" w:eastAsiaTheme="minorEastAsia" w:hAnsi="Times New Roman" w:hint="eastAsia"/>
          <w:b/>
          <w:bCs/>
          <w:color w:val="000000"/>
          <w:sz w:val="24"/>
        </w:rPr>
        <w:t>1</w:t>
      </w:r>
      <w:r>
        <w:rPr>
          <w:rFonts w:ascii="Times New Roman" w:eastAsiaTheme="minorEastAsia" w:hAnsi="Times New Roman" w:hint="eastAsia"/>
          <w:b/>
          <w:bCs/>
          <w:color w:val="000000"/>
          <w:sz w:val="24"/>
        </w:rPr>
        <w:t>1</w:t>
      </w:r>
      <w:r w:rsidRPr="009D27F3">
        <w:rPr>
          <w:rFonts w:ascii="Times New Roman" w:eastAsiaTheme="minorEastAsia" w:hAnsi="Times New Roman"/>
          <w:b/>
          <w:bCs/>
          <w:color w:val="000000"/>
          <w:sz w:val="24"/>
        </w:rPr>
        <w:t xml:space="preserve"> </w:t>
      </w:r>
      <w:r>
        <w:rPr>
          <w:rFonts w:ascii="Times New Roman" w:eastAsiaTheme="minorEastAsia" w:hAnsi="Times New Roman" w:hint="eastAsia"/>
          <w:b/>
          <w:bCs/>
          <w:color w:val="000000"/>
          <w:sz w:val="24"/>
        </w:rPr>
        <w:t xml:space="preserve">  </w:t>
      </w:r>
      <w:r w:rsidRPr="009D27F3">
        <w:rPr>
          <w:rFonts w:ascii="Times New Roman" w:eastAsiaTheme="minorEastAsia" w:hAnsi="Times New Roman" w:hint="eastAsia"/>
          <w:b/>
          <w:bCs/>
          <w:color w:val="000000"/>
          <w:sz w:val="24"/>
        </w:rPr>
        <w:t>现有</w:t>
      </w:r>
      <w:r w:rsidRPr="009D27F3">
        <w:rPr>
          <w:rFonts w:ascii="Times New Roman" w:eastAsiaTheme="minorEastAsia" w:hAnsi="Times New Roman"/>
          <w:b/>
          <w:bCs/>
          <w:color w:val="000000"/>
          <w:sz w:val="24"/>
        </w:rPr>
        <w:t>工程</w:t>
      </w:r>
      <w:r>
        <w:rPr>
          <w:rFonts w:ascii="Times New Roman" w:eastAsiaTheme="minorEastAsia" w:hAnsi="Times New Roman" w:hint="eastAsia"/>
          <w:b/>
          <w:bCs/>
          <w:color w:val="000000"/>
          <w:sz w:val="24"/>
        </w:rPr>
        <w:t>噪声现状监测结果</w:t>
      </w:r>
    </w:p>
    <w:tbl>
      <w:tblPr>
        <w:tblW w:w="839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06"/>
        <w:gridCol w:w="1183"/>
        <w:gridCol w:w="1126"/>
        <w:gridCol w:w="1218"/>
        <w:gridCol w:w="1164"/>
        <w:gridCol w:w="1274"/>
        <w:gridCol w:w="1325"/>
      </w:tblGrid>
      <w:tr w:rsidR="009C3F8D" w:rsidRPr="009C3F8D" w:rsidTr="009C3F8D">
        <w:trPr>
          <w:trHeight w:val="75"/>
          <w:jc w:val="center"/>
        </w:trPr>
        <w:tc>
          <w:tcPr>
            <w:tcW w:w="1106" w:type="dxa"/>
            <w:vAlign w:val="center"/>
          </w:tcPr>
          <w:p w:rsidR="009C3F8D" w:rsidRPr="009C3F8D" w:rsidRDefault="009C3F8D" w:rsidP="009C3F8D">
            <w:pPr>
              <w:jc w:val="center"/>
              <w:rPr>
                <w:rFonts w:ascii="Times New Roman" w:hAnsi="Times New Roman"/>
              </w:rPr>
            </w:pPr>
            <w:r w:rsidRPr="009C3F8D">
              <w:rPr>
                <w:rFonts w:ascii="Times New Roman" w:hAnsi="Times New Roman"/>
              </w:rPr>
              <w:t>检测日期</w:t>
            </w:r>
          </w:p>
        </w:tc>
        <w:tc>
          <w:tcPr>
            <w:tcW w:w="1183" w:type="dxa"/>
            <w:vAlign w:val="center"/>
          </w:tcPr>
          <w:p w:rsidR="009C3F8D" w:rsidRPr="009C3F8D" w:rsidRDefault="009C3F8D" w:rsidP="009C3F8D">
            <w:pPr>
              <w:jc w:val="center"/>
              <w:rPr>
                <w:rFonts w:ascii="Times New Roman" w:hAnsi="Times New Roman"/>
              </w:rPr>
            </w:pPr>
            <w:r w:rsidRPr="009C3F8D">
              <w:rPr>
                <w:rFonts w:ascii="Times New Roman" w:hAnsi="Times New Roman"/>
              </w:rPr>
              <w:t>检测时间</w:t>
            </w:r>
          </w:p>
        </w:tc>
        <w:tc>
          <w:tcPr>
            <w:tcW w:w="1126" w:type="dxa"/>
            <w:vAlign w:val="center"/>
          </w:tcPr>
          <w:p w:rsidR="009C3F8D" w:rsidRPr="009C3F8D" w:rsidRDefault="009C3F8D" w:rsidP="009C3F8D">
            <w:pPr>
              <w:jc w:val="center"/>
              <w:rPr>
                <w:rFonts w:ascii="Times New Roman" w:hAnsi="Times New Roman"/>
              </w:rPr>
            </w:pPr>
            <w:r w:rsidRPr="009C3F8D">
              <w:rPr>
                <w:rFonts w:ascii="Times New Roman" w:hAnsi="Times New Roman"/>
              </w:rPr>
              <w:t>检测点位</w:t>
            </w:r>
          </w:p>
        </w:tc>
        <w:tc>
          <w:tcPr>
            <w:tcW w:w="1218"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i/>
                <w:kern w:val="0"/>
                <w:szCs w:val="21"/>
              </w:rPr>
              <w:t>L</w:t>
            </w:r>
            <w:r w:rsidRPr="009C3F8D">
              <w:rPr>
                <w:rFonts w:ascii="Times New Roman" w:hAnsi="Times New Roman"/>
                <w:kern w:val="0"/>
                <w:szCs w:val="21"/>
                <w:vertAlign w:val="subscript"/>
              </w:rPr>
              <w:t>eq</w:t>
            </w:r>
          </w:p>
        </w:tc>
        <w:tc>
          <w:tcPr>
            <w:tcW w:w="1164" w:type="dxa"/>
            <w:vAlign w:val="center"/>
          </w:tcPr>
          <w:p w:rsidR="009C3F8D" w:rsidRPr="009C3F8D" w:rsidRDefault="009C3F8D" w:rsidP="009C3F8D">
            <w:pPr>
              <w:jc w:val="center"/>
              <w:rPr>
                <w:rFonts w:ascii="Times New Roman" w:hAnsi="Times New Roman"/>
                <w:szCs w:val="21"/>
              </w:rPr>
            </w:pPr>
            <w:r w:rsidRPr="009C3F8D">
              <w:rPr>
                <w:rFonts w:ascii="Times New Roman" w:hAnsi="Times New Roman"/>
                <w:i/>
                <w:kern w:val="0"/>
                <w:szCs w:val="21"/>
              </w:rPr>
              <w:t>L</w:t>
            </w:r>
            <w:r w:rsidRPr="009C3F8D">
              <w:rPr>
                <w:rFonts w:ascii="Times New Roman" w:hAnsi="Times New Roman"/>
                <w:i/>
                <w:kern w:val="0"/>
                <w:szCs w:val="21"/>
                <w:vertAlign w:val="subscript"/>
              </w:rPr>
              <w:t>10</w:t>
            </w:r>
          </w:p>
        </w:tc>
        <w:tc>
          <w:tcPr>
            <w:tcW w:w="1274" w:type="dxa"/>
            <w:vAlign w:val="center"/>
          </w:tcPr>
          <w:p w:rsidR="009C3F8D" w:rsidRPr="009C3F8D" w:rsidRDefault="009C3F8D" w:rsidP="009C3F8D">
            <w:pPr>
              <w:jc w:val="center"/>
              <w:rPr>
                <w:rFonts w:ascii="Times New Roman" w:hAnsi="Times New Roman"/>
                <w:szCs w:val="21"/>
              </w:rPr>
            </w:pPr>
            <w:r w:rsidRPr="009C3F8D">
              <w:rPr>
                <w:rFonts w:ascii="Times New Roman" w:hAnsi="Times New Roman"/>
                <w:i/>
                <w:kern w:val="0"/>
                <w:szCs w:val="21"/>
              </w:rPr>
              <w:t>L</w:t>
            </w:r>
            <w:r w:rsidRPr="009C3F8D">
              <w:rPr>
                <w:rFonts w:ascii="Times New Roman" w:hAnsi="Times New Roman"/>
                <w:kern w:val="0"/>
                <w:szCs w:val="21"/>
                <w:vertAlign w:val="subscript"/>
              </w:rPr>
              <w:t>50</w:t>
            </w:r>
          </w:p>
        </w:tc>
        <w:tc>
          <w:tcPr>
            <w:tcW w:w="1325" w:type="dxa"/>
            <w:vAlign w:val="center"/>
          </w:tcPr>
          <w:p w:rsidR="009C3F8D" w:rsidRPr="009C3F8D" w:rsidRDefault="009C3F8D" w:rsidP="009C3F8D">
            <w:pPr>
              <w:adjustRightInd w:val="0"/>
              <w:snapToGrid w:val="0"/>
              <w:ind w:rightChars="-50" w:right="-105"/>
              <w:jc w:val="center"/>
              <w:rPr>
                <w:rFonts w:ascii="Times New Roman" w:hAnsi="Times New Roman"/>
                <w:szCs w:val="21"/>
              </w:rPr>
            </w:pPr>
            <w:r w:rsidRPr="009C3F8D">
              <w:rPr>
                <w:rFonts w:ascii="Times New Roman" w:hAnsi="Times New Roman"/>
                <w:i/>
                <w:kern w:val="0"/>
                <w:szCs w:val="21"/>
              </w:rPr>
              <w:t>L</w:t>
            </w:r>
            <w:r w:rsidRPr="009C3F8D">
              <w:rPr>
                <w:rFonts w:ascii="Times New Roman" w:hAnsi="Times New Roman"/>
                <w:kern w:val="0"/>
                <w:szCs w:val="21"/>
                <w:vertAlign w:val="subscript"/>
              </w:rPr>
              <w:t>90</w:t>
            </w:r>
          </w:p>
        </w:tc>
      </w:tr>
      <w:tr w:rsidR="009C3F8D" w:rsidRPr="009C3F8D" w:rsidTr="009C3F8D">
        <w:trPr>
          <w:trHeight w:val="65"/>
          <w:jc w:val="center"/>
        </w:trPr>
        <w:tc>
          <w:tcPr>
            <w:tcW w:w="1106" w:type="dxa"/>
            <w:vMerge w:val="restart"/>
            <w:vAlign w:val="center"/>
          </w:tcPr>
          <w:p w:rsidR="009C3F8D" w:rsidRPr="009C3F8D" w:rsidRDefault="009C3F8D" w:rsidP="009C3F8D">
            <w:pPr>
              <w:jc w:val="center"/>
              <w:rPr>
                <w:rFonts w:ascii="Times New Roman" w:hAnsi="Times New Roman"/>
              </w:rPr>
            </w:pPr>
            <w:r w:rsidRPr="009C3F8D">
              <w:rPr>
                <w:rFonts w:ascii="Times New Roman" w:hAnsi="Times New Roman"/>
              </w:rPr>
              <w:t>03.29</w:t>
            </w:r>
          </w:p>
        </w:tc>
        <w:tc>
          <w:tcPr>
            <w:tcW w:w="1183" w:type="dxa"/>
            <w:vMerge w:val="restart"/>
            <w:vAlign w:val="center"/>
          </w:tcPr>
          <w:p w:rsidR="009C3F8D" w:rsidRPr="009C3F8D" w:rsidRDefault="009C3F8D" w:rsidP="009C3F8D">
            <w:pPr>
              <w:jc w:val="center"/>
              <w:rPr>
                <w:rFonts w:ascii="Times New Roman" w:hAnsi="Times New Roman"/>
              </w:rPr>
            </w:pPr>
            <w:r w:rsidRPr="009C3F8D">
              <w:rPr>
                <w:rFonts w:ascii="Times New Roman" w:hAnsi="Times New Roman"/>
              </w:rPr>
              <w:t>昼间</w:t>
            </w:r>
          </w:p>
        </w:tc>
        <w:tc>
          <w:tcPr>
            <w:tcW w:w="1126"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szCs w:val="21"/>
              </w:rPr>
              <w:t>1</w:t>
            </w:r>
            <w:r w:rsidRPr="009C3F8D">
              <w:rPr>
                <w:rFonts w:ascii="Times New Roman" w:hAnsi="Times New Roman"/>
                <w:szCs w:val="21"/>
                <w:vertAlign w:val="superscript"/>
              </w:rPr>
              <w:t>#</w:t>
            </w:r>
          </w:p>
        </w:tc>
        <w:tc>
          <w:tcPr>
            <w:tcW w:w="1218"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45.9</w:t>
            </w:r>
          </w:p>
        </w:tc>
        <w:tc>
          <w:tcPr>
            <w:tcW w:w="1164" w:type="dxa"/>
            <w:vAlign w:val="center"/>
          </w:tcPr>
          <w:p w:rsidR="009C3F8D" w:rsidRPr="009C3F8D" w:rsidRDefault="009C3F8D" w:rsidP="009C3F8D">
            <w:pPr>
              <w:jc w:val="center"/>
              <w:rPr>
                <w:rFonts w:ascii="Times New Roman" w:hAnsi="Times New Roman"/>
                <w:szCs w:val="21"/>
              </w:rPr>
            </w:pPr>
            <w:r w:rsidRPr="009C3F8D">
              <w:rPr>
                <w:rFonts w:ascii="Times New Roman" w:hAnsi="Times New Roman"/>
                <w:szCs w:val="21"/>
              </w:rPr>
              <w:t>46.8</w:t>
            </w:r>
          </w:p>
        </w:tc>
        <w:tc>
          <w:tcPr>
            <w:tcW w:w="1274" w:type="dxa"/>
            <w:vAlign w:val="center"/>
          </w:tcPr>
          <w:p w:rsidR="009C3F8D" w:rsidRPr="009C3F8D" w:rsidRDefault="009C3F8D" w:rsidP="009C3F8D">
            <w:pPr>
              <w:jc w:val="center"/>
              <w:rPr>
                <w:rFonts w:ascii="Times New Roman" w:hAnsi="Times New Roman"/>
                <w:szCs w:val="21"/>
              </w:rPr>
            </w:pPr>
            <w:r w:rsidRPr="009C3F8D">
              <w:rPr>
                <w:rFonts w:ascii="Times New Roman" w:hAnsi="Times New Roman"/>
                <w:szCs w:val="21"/>
              </w:rPr>
              <w:t>44.8</w:t>
            </w:r>
          </w:p>
        </w:tc>
        <w:tc>
          <w:tcPr>
            <w:tcW w:w="1325" w:type="dxa"/>
            <w:vAlign w:val="center"/>
          </w:tcPr>
          <w:p w:rsidR="009C3F8D" w:rsidRPr="009C3F8D" w:rsidRDefault="009C3F8D" w:rsidP="009C3F8D">
            <w:pPr>
              <w:adjustRightInd w:val="0"/>
              <w:snapToGrid w:val="0"/>
              <w:ind w:rightChars="-50" w:right="-105"/>
              <w:jc w:val="center"/>
              <w:rPr>
                <w:rFonts w:ascii="Times New Roman" w:hAnsi="Times New Roman"/>
                <w:szCs w:val="21"/>
              </w:rPr>
            </w:pPr>
            <w:r w:rsidRPr="009C3F8D">
              <w:rPr>
                <w:rFonts w:ascii="Times New Roman" w:hAnsi="Times New Roman"/>
                <w:szCs w:val="21"/>
              </w:rPr>
              <w:t>43.6</w:t>
            </w:r>
          </w:p>
        </w:tc>
      </w:tr>
      <w:tr w:rsidR="009C3F8D" w:rsidRPr="009C3F8D" w:rsidTr="009C3F8D">
        <w:trPr>
          <w:trHeight w:val="65"/>
          <w:jc w:val="center"/>
        </w:trPr>
        <w:tc>
          <w:tcPr>
            <w:tcW w:w="1106" w:type="dxa"/>
            <w:vMerge/>
            <w:vAlign w:val="center"/>
          </w:tcPr>
          <w:p w:rsidR="009C3F8D" w:rsidRPr="009C3F8D" w:rsidRDefault="009C3F8D" w:rsidP="009C3F8D">
            <w:pPr>
              <w:adjustRightInd w:val="0"/>
              <w:snapToGrid w:val="0"/>
              <w:jc w:val="center"/>
              <w:rPr>
                <w:rFonts w:ascii="Times New Roman" w:hAnsi="Times New Roman"/>
              </w:rPr>
            </w:pPr>
          </w:p>
        </w:tc>
        <w:tc>
          <w:tcPr>
            <w:tcW w:w="1183" w:type="dxa"/>
            <w:vMerge/>
            <w:vAlign w:val="center"/>
          </w:tcPr>
          <w:p w:rsidR="009C3F8D" w:rsidRPr="009C3F8D" w:rsidRDefault="009C3F8D" w:rsidP="009C3F8D">
            <w:pPr>
              <w:adjustRightInd w:val="0"/>
              <w:snapToGrid w:val="0"/>
              <w:jc w:val="center"/>
              <w:rPr>
                <w:rFonts w:ascii="Times New Roman" w:hAnsi="Times New Roman"/>
              </w:rPr>
            </w:pPr>
          </w:p>
        </w:tc>
        <w:tc>
          <w:tcPr>
            <w:tcW w:w="1126"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szCs w:val="21"/>
              </w:rPr>
              <w:t>2</w:t>
            </w:r>
            <w:r w:rsidRPr="009C3F8D">
              <w:rPr>
                <w:rFonts w:ascii="Times New Roman" w:hAnsi="Times New Roman"/>
                <w:szCs w:val="21"/>
                <w:vertAlign w:val="superscript"/>
              </w:rPr>
              <w:t>#</w:t>
            </w:r>
            <w:r w:rsidRPr="009C3F8D">
              <w:rPr>
                <w:rFonts w:ascii="Times New Roman" w:hAnsi="Times New Roman"/>
              </w:rPr>
              <w:t xml:space="preserve"> </w:t>
            </w:r>
          </w:p>
        </w:tc>
        <w:tc>
          <w:tcPr>
            <w:tcW w:w="1218"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49.7</w:t>
            </w:r>
          </w:p>
        </w:tc>
        <w:tc>
          <w:tcPr>
            <w:tcW w:w="116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51.8</w:t>
            </w:r>
          </w:p>
        </w:tc>
        <w:tc>
          <w:tcPr>
            <w:tcW w:w="127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49.0</w:t>
            </w:r>
          </w:p>
        </w:tc>
        <w:tc>
          <w:tcPr>
            <w:tcW w:w="1325"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46.2</w:t>
            </w:r>
          </w:p>
        </w:tc>
      </w:tr>
      <w:tr w:rsidR="009C3F8D" w:rsidRPr="009C3F8D" w:rsidTr="009C3F8D">
        <w:trPr>
          <w:trHeight w:val="65"/>
          <w:jc w:val="center"/>
        </w:trPr>
        <w:tc>
          <w:tcPr>
            <w:tcW w:w="1106" w:type="dxa"/>
            <w:vMerge/>
            <w:vAlign w:val="center"/>
          </w:tcPr>
          <w:p w:rsidR="009C3F8D" w:rsidRPr="009C3F8D" w:rsidRDefault="009C3F8D" w:rsidP="009C3F8D">
            <w:pPr>
              <w:adjustRightInd w:val="0"/>
              <w:snapToGrid w:val="0"/>
              <w:jc w:val="center"/>
              <w:rPr>
                <w:rFonts w:ascii="Times New Roman" w:hAnsi="Times New Roman"/>
              </w:rPr>
            </w:pPr>
          </w:p>
        </w:tc>
        <w:tc>
          <w:tcPr>
            <w:tcW w:w="1183" w:type="dxa"/>
            <w:vMerge/>
            <w:vAlign w:val="center"/>
          </w:tcPr>
          <w:p w:rsidR="009C3F8D" w:rsidRPr="009C3F8D" w:rsidRDefault="009C3F8D" w:rsidP="009C3F8D">
            <w:pPr>
              <w:adjustRightInd w:val="0"/>
              <w:snapToGrid w:val="0"/>
              <w:jc w:val="center"/>
              <w:rPr>
                <w:rFonts w:ascii="Times New Roman" w:hAnsi="Times New Roman"/>
              </w:rPr>
            </w:pPr>
          </w:p>
        </w:tc>
        <w:tc>
          <w:tcPr>
            <w:tcW w:w="1126"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szCs w:val="21"/>
              </w:rPr>
              <w:t>3</w:t>
            </w:r>
            <w:r w:rsidRPr="009C3F8D">
              <w:rPr>
                <w:rFonts w:ascii="Times New Roman" w:hAnsi="Times New Roman"/>
                <w:szCs w:val="21"/>
                <w:vertAlign w:val="superscript"/>
              </w:rPr>
              <w:t>#</w:t>
            </w:r>
            <w:r w:rsidRPr="009C3F8D">
              <w:rPr>
                <w:rFonts w:ascii="Times New Roman" w:hAnsi="Times New Roman"/>
              </w:rPr>
              <w:t xml:space="preserve"> </w:t>
            </w:r>
          </w:p>
        </w:tc>
        <w:tc>
          <w:tcPr>
            <w:tcW w:w="1218"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71.3</w:t>
            </w:r>
          </w:p>
        </w:tc>
        <w:tc>
          <w:tcPr>
            <w:tcW w:w="116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74.2</w:t>
            </w:r>
          </w:p>
        </w:tc>
        <w:tc>
          <w:tcPr>
            <w:tcW w:w="127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70.4</w:t>
            </w:r>
          </w:p>
        </w:tc>
        <w:tc>
          <w:tcPr>
            <w:tcW w:w="1325"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65.6</w:t>
            </w:r>
          </w:p>
        </w:tc>
      </w:tr>
      <w:tr w:rsidR="009C3F8D" w:rsidRPr="009C3F8D" w:rsidTr="009C3F8D">
        <w:trPr>
          <w:trHeight w:val="65"/>
          <w:jc w:val="center"/>
        </w:trPr>
        <w:tc>
          <w:tcPr>
            <w:tcW w:w="1106" w:type="dxa"/>
            <w:vMerge/>
            <w:vAlign w:val="center"/>
          </w:tcPr>
          <w:p w:rsidR="009C3F8D" w:rsidRPr="009C3F8D" w:rsidRDefault="009C3F8D" w:rsidP="009C3F8D">
            <w:pPr>
              <w:adjustRightInd w:val="0"/>
              <w:snapToGrid w:val="0"/>
              <w:jc w:val="center"/>
              <w:rPr>
                <w:rFonts w:ascii="Times New Roman" w:hAnsi="Times New Roman"/>
              </w:rPr>
            </w:pPr>
          </w:p>
        </w:tc>
        <w:tc>
          <w:tcPr>
            <w:tcW w:w="1183" w:type="dxa"/>
            <w:vMerge/>
            <w:vAlign w:val="center"/>
          </w:tcPr>
          <w:p w:rsidR="009C3F8D" w:rsidRPr="009C3F8D" w:rsidRDefault="009C3F8D" w:rsidP="009C3F8D">
            <w:pPr>
              <w:adjustRightInd w:val="0"/>
              <w:snapToGrid w:val="0"/>
              <w:jc w:val="center"/>
              <w:rPr>
                <w:rFonts w:ascii="Times New Roman" w:hAnsi="Times New Roman"/>
              </w:rPr>
            </w:pPr>
          </w:p>
        </w:tc>
        <w:tc>
          <w:tcPr>
            <w:tcW w:w="1126"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szCs w:val="21"/>
              </w:rPr>
              <w:t>4</w:t>
            </w:r>
            <w:r w:rsidRPr="009C3F8D">
              <w:rPr>
                <w:rFonts w:ascii="Times New Roman" w:hAnsi="Times New Roman"/>
                <w:szCs w:val="21"/>
                <w:vertAlign w:val="superscript"/>
              </w:rPr>
              <w:t>#</w:t>
            </w:r>
            <w:r w:rsidRPr="009C3F8D">
              <w:rPr>
                <w:rFonts w:ascii="Times New Roman" w:hAnsi="Times New Roman"/>
              </w:rPr>
              <w:t xml:space="preserve"> </w:t>
            </w:r>
          </w:p>
        </w:tc>
        <w:tc>
          <w:tcPr>
            <w:tcW w:w="1218"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54.0</w:t>
            </w:r>
          </w:p>
        </w:tc>
        <w:tc>
          <w:tcPr>
            <w:tcW w:w="116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56.6</w:t>
            </w:r>
          </w:p>
        </w:tc>
        <w:tc>
          <w:tcPr>
            <w:tcW w:w="127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52.4</w:t>
            </w:r>
          </w:p>
        </w:tc>
        <w:tc>
          <w:tcPr>
            <w:tcW w:w="1325"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50.4</w:t>
            </w:r>
          </w:p>
        </w:tc>
      </w:tr>
      <w:tr w:rsidR="009C3F8D" w:rsidRPr="009C3F8D" w:rsidTr="009C3F8D">
        <w:trPr>
          <w:trHeight w:val="65"/>
          <w:jc w:val="center"/>
        </w:trPr>
        <w:tc>
          <w:tcPr>
            <w:tcW w:w="1106" w:type="dxa"/>
            <w:vMerge/>
            <w:vAlign w:val="center"/>
          </w:tcPr>
          <w:p w:rsidR="009C3F8D" w:rsidRPr="009C3F8D" w:rsidRDefault="009C3F8D" w:rsidP="009C3F8D">
            <w:pPr>
              <w:jc w:val="center"/>
              <w:rPr>
                <w:rFonts w:ascii="Times New Roman" w:hAnsi="Times New Roman"/>
              </w:rPr>
            </w:pPr>
          </w:p>
        </w:tc>
        <w:tc>
          <w:tcPr>
            <w:tcW w:w="1183" w:type="dxa"/>
            <w:vMerge w:val="restart"/>
            <w:vAlign w:val="center"/>
          </w:tcPr>
          <w:p w:rsidR="009C3F8D" w:rsidRPr="009C3F8D" w:rsidRDefault="009C3F8D" w:rsidP="009C3F8D">
            <w:pPr>
              <w:jc w:val="center"/>
              <w:rPr>
                <w:rFonts w:ascii="Times New Roman" w:hAnsi="Times New Roman"/>
              </w:rPr>
            </w:pPr>
            <w:r w:rsidRPr="009C3F8D">
              <w:rPr>
                <w:rFonts w:ascii="Times New Roman" w:hAnsi="Times New Roman"/>
              </w:rPr>
              <w:t>夜间</w:t>
            </w:r>
          </w:p>
        </w:tc>
        <w:tc>
          <w:tcPr>
            <w:tcW w:w="1126"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szCs w:val="21"/>
              </w:rPr>
              <w:t>1</w:t>
            </w:r>
            <w:r w:rsidRPr="009C3F8D">
              <w:rPr>
                <w:rFonts w:ascii="Times New Roman" w:hAnsi="Times New Roman"/>
                <w:szCs w:val="21"/>
                <w:vertAlign w:val="superscript"/>
              </w:rPr>
              <w:t>#</w:t>
            </w:r>
          </w:p>
        </w:tc>
        <w:tc>
          <w:tcPr>
            <w:tcW w:w="1218"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43.7</w:t>
            </w:r>
          </w:p>
        </w:tc>
        <w:tc>
          <w:tcPr>
            <w:tcW w:w="116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44.8</w:t>
            </w:r>
          </w:p>
        </w:tc>
        <w:tc>
          <w:tcPr>
            <w:tcW w:w="127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43.2</w:t>
            </w:r>
          </w:p>
        </w:tc>
        <w:tc>
          <w:tcPr>
            <w:tcW w:w="1325"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42.2</w:t>
            </w:r>
          </w:p>
        </w:tc>
      </w:tr>
      <w:tr w:rsidR="009C3F8D" w:rsidRPr="009C3F8D" w:rsidTr="009C3F8D">
        <w:trPr>
          <w:trHeight w:val="65"/>
          <w:jc w:val="center"/>
        </w:trPr>
        <w:tc>
          <w:tcPr>
            <w:tcW w:w="1106" w:type="dxa"/>
            <w:vMerge/>
            <w:vAlign w:val="center"/>
          </w:tcPr>
          <w:p w:rsidR="009C3F8D" w:rsidRPr="009C3F8D" w:rsidRDefault="009C3F8D" w:rsidP="009C3F8D">
            <w:pPr>
              <w:adjustRightInd w:val="0"/>
              <w:snapToGrid w:val="0"/>
              <w:jc w:val="center"/>
              <w:rPr>
                <w:rFonts w:ascii="Times New Roman" w:hAnsi="Times New Roman"/>
              </w:rPr>
            </w:pPr>
          </w:p>
        </w:tc>
        <w:tc>
          <w:tcPr>
            <w:tcW w:w="1183" w:type="dxa"/>
            <w:vMerge/>
            <w:vAlign w:val="center"/>
          </w:tcPr>
          <w:p w:rsidR="009C3F8D" w:rsidRPr="009C3F8D" w:rsidRDefault="009C3F8D" w:rsidP="009C3F8D">
            <w:pPr>
              <w:adjustRightInd w:val="0"/>
              <w:snapToGrid w:val="0"/>
              <w:jc w:val="center"/>
              <w:rPr>
                <w:rFonts w:ascii="Times New Roman" w:hAnsi="Times New Roman"/>
              </w:rPr>
            </w:pPr>
          </w:p>
        </w:tc>
        <w:tc>
          <w:tcPr>
            <w:tcW w:w="1126"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szCs w:val="21"/>
              </w:rPr>
              <w:t>2</w:t>
            </w:r>
            <w:r w:rsidRPr="009C3F8D">
              <w:rPr>
                <w:rFonts w:ascii="Times New Roman" w:hAnsi="Times New Roman"/>
                <w:szCs w:val="21"/>
                <w:vertAlign w:val="superscript"/>
              </w:rPr>
              <w:t>#</w:t>
            </w:r>
            <w:r w:rsidRPr="009C3F8D">
              <w:rPr>
                <w:rFonts w:ascii="Times New Roman" w:hAnsi="Times New Roman"/>
              </w:rPr>
              <w:t xml:space="preserve"> </w:t>
            </w:r>
          </w:p>
        </w:tc>
        <w:tc>
          <w:tcPr>
            <w:tcW w:w="1218"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45.3</w:t>
            </w:r>
          </w:p>
        </w:tc>
        <w:tc>
          <w:tcPr>
            <w:tcW w:w="116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46.6</w:t>
            </w:r>
          </w:p>
        </w:tc>
        <w:tc>
          <w:tcPr>
            <w:tcW w:w="127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45.0</w:t>
            </w:r>
          </w:p>
        </w:tc>
        <w:tc>
          <w:tcPr>
            <w:tcW w:w="1325"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43.6</w:t>
            </w:r>
          </w:p>
        </w:tc>
      </w:tr>
      <w:tr w:rsidR="009C3F8D" w:rsidRPr="009C3F8D" w:rsidTr="009C3F8D">
        <w:trPr>
          <w:trHeight w:val="65"/>
          <w:jc w:val="center"/>
        </w:trPr>
        <w:tc>
          <w:tcPr>
            <w:tcW w:w="1106" w:type="dxa"/>
            <w:vMerge/>
            <w:vAlign w:val="center"/>
          </w:tcPr>
          <w:p w:rsidR="009C3F8D" w:rsidRPr="009C3F8D" w:rsidRDefault="009C3F8D" w:rsidP="009C3F8D">
            <w:pPr>
              <w:adjustRightInd w:val="0"/>
              <w:snapToGrid w:val="0"/>
              <w:jc w:val="center"/>
              <w:rPr>
                <w:rFonts w:ascii="Times New Roman" w:hAnsi="Times New Roman"/>
              </w:rPr>
            </w:pPr>
          </w:p>
        </w:tc>
        <w:tc>
          <w:tcPr>
            <w:tcW w:w="1183" w:type="dxa"/>
            <w:vMerge/>
            <w:vAlign w:val="center"/>
          </w:tcPr>
          <w:p w:rsidR="009C3F8D" w:rsidRPr="009C3F8D" w:rsidRDefault="009C3F8D" w:rsidP="009C3F8D">
            <w:pPr>
              <w:adjustRightInd w:val="0"/>
              <w:snapToGrid w:val="0"/>
              <w:jc w:val="center"/>
              <w:rPr>
                <w:rFonts w:ascii="Times New Roman" w:hAnsi="Times New Roman"/>
              </w:rPr>
            </w:pPr>
          </w:p>
        </w:tc>
        <w:tc>
          <w:tcPr>
            <w:tcW w:w="1126"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szCs w:val="21"/>
              </w:rPr>
              <w:t>3</w:t>
            </w:r>
            <w:r w:rsidRPr="009C3F8D">
              <w:rPr>
                <w:rFonts w:ascii="Times New Roman" w:hAnsi="Times New Roman"/>
                <w:szCs w:val="21"/>
                <w:vertAlign w:val="superscript"/>
              </w:rPr>
              <w:t>#</w:t>
            </w:r>
            <w:r w:rsidRPr="009C3F8D">
              <w:rPr>
                <w:rFonts w:ascii="Times New Roman" w:hAnsi="Times New Roman"/>
              </w:rPr>
              <w:t xml:space="preserve"> </w:t>
            </w:r>
          </w:p>
        </w:tc>
        <w:tc>
          <w:tcPr>
            <w:tcW w:w="1218"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70.1</w:t>
            </w:r>
          </w:p>
        </w:tc>
        <w:tc>
          <w:tcPr>
            <w:tcW w:w="116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73.6</w:t>
            </w:r>
          </w:p>
        </w:tc>
        <w:tc>
          <w:tcPr>
            <w:tcW w:w="127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67.0</w:t>
            </w:r>
          </w:p>
        </w:tc>
        <w:tc>
          <w:tcPr>
            <w:tcW w:w="1325"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58.6</w:t>
            </w:r>
          </w:p>
        </w:tc>
      </w:tr>
      <w:tr w:rsidR="009C3F8D" w:rsidRPr="009C3F8D" w:rsidTr="009C3F8D">
        <w:trPr>
          <w:trHeight w:val="65"/>
          <w:jc w:val="center"/>
        </w:trPr>
        <w:tc>
          <w:tcPr>
            <w:tcW w:w="1106" w:type="dxa"/>
            <w:vMerge/>
            <w:vAlign w:val="center"/>
          </w:tcPr>
          <w:p w:rsidR="009C3F8D" w:rsidRPr="009C3F8D" w:rsidRDefault="009C3F8D" w:rsidP="009C3F8D">
            <w:pPr>
              <w:adjustRightInd w:val="0"/>
              <w:snapToGrid w:val="0"/>
              <w:jc w:val="center"/>
              <w:rPr>
                <w:rFonts w:ascii="Times New Roman" w:hAnsi="Times New Roman"/>
              </w:rPr>
            </w:pPr>
          </w:p>
        </w:tc>
        <w:tc>
          <w:tcPr>
            <w:tcW w:w="1183" w:type="dxa"/>
            <w:vMerge/>
            <w:vAlign w:val="center"/>
          </w:tcPr>
          <w:p w:rsidR="009C3F8D" w:rsidRPr="009C3F8D" w:rsidRDefault="009C3F8D" w:rsidP="009C3F8D">
            <w:pPr>
              <w:adjustRightInd w:val="0"/>
              <w:snapToGrid w:val="0"/>
              <w:jc w:val="center"/>
              <w:rPr>
                <w:rFonts w:ascii="Times New Roman" w:hAnsi="Times New Roman"/>
              </w:rPr>
            </w:pPr>
          </w:p>
        </w:tc>
        <w:tc>
          <w:tcPr>
            <w:tcW w:w="1126"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szCs w:val="21"/>
              </w:rPr>
              <w:t>4</w:t>
            </w:r>
            <w:r w:rsidRPr="009C3F8D">
              <w:rPr>
                <w:rFonts w:ascii="Times New Roman" w:hAnsi="Times New Roman"/>
                <w:szCs w:val="21"/>
                <w:vertAlign w:val="superscript"/>
              </w:rPr>
              <w:t>#</w:t>
            </w:r>
            <w:r w:rsidRPr="009C3F8D">
              <w:rPr>
                <w:rFonts w:ascii="Times New Roman" w:hAnsi="Times New Roman"/>
              </w:rPr>
              <w:t xml:space="preserve"> </w:t>
            </w:r>
          </w:p>
        </w:tc>
        <w:tc>
          <w:tcPr>
            <w:tcW w:w="1218"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45.9</w:t>
            </w:r>
          </w:p>
        </w:tc>
        <w:tc>
          <w:tcPr>
            <w:tcW w:w="116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47.6</w:t>
            </w:r>
          </w:p>
        </w:tc>
        <w:tc>
          <w:tcPr>
            <w:tcW w:w="1274"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44.2</w:t>
            </w:r>
          </w:p>
        </w:tc>
        <w:tc>
          <w:tcPr>
            <w:tcW w:w="1325" w:type="dxa"/>
            <w:vAlign w:val="center"/>
          </w:tcPr>
          <w:p w:rsidR="009C3F8D" w:rsidRPr="009C3F8D" w:rsidRDefault="009C3F8D" w:rsidP="009C3F8D">
            <w:pPr>
              <w:adjustRightInd w:val="0"/>
              <w:snapToGrid w:val="0"/>
              <w:jc w:val="center"/>
              <w:rPr>
                <w:rFonts w:ascii="Times New Roman" w:hAnsi="Times New Roman"/>
              </w:rPr>
            </w:pPr>
            <w:r w:rsidRPr="009C3F8D">
              <w:rPr>
                <w:rFonts w:ascii="Times New Roman" w:hAnsi="Times New Roman"/>
              </w:rPr>
              <w:t>42.2</w:t>
            </w:r>
          </w:p>
        </w:tc>
      </w:tr>
      <w:tr w:rsidR="009C3F8D" w:rsidRPr="009C3F8D" w:rsidTr="009C3F8D">
        <w:trPr>
          <w:trHeight w:val="65"/>
          <w:jc w:val="center"/>
        </w:trPr>
        <w:tc>
          <w:tcPr>
            <w:tcW w:w="8396" w:type="dxa"/>
            <w:gridSpan w:val="7"/>
            <w:vAlign w:val="center"/>
          </w:tcPr>
          <w:p w:rsidR="009C3F8D" w:rsidRPr="009C3F8D" w:rsidRDefault="009C3F8D" w:rsidP="009C3F8D">
            <w:pPr>
              <w:adjustRightInd w:val="0"/>
              <w:snapToGrid w:val="0"/>
              <w:jc w:val="left"/>
              <w:rPr>
                <w:rFonts w:ascii="Times New Roman" w:hAnsi="Times New Roman"/>
                <w:color w:val="000000"/>
              </w:rPr>
            </w:pPr>
            <w:r w:rsidRPr="009C3F8D">
              <w:rPr>
                <w:rFonts w:ascii="Times New Roman" w:hAnsi="Times New Roman"/>
              </w:rPr>
              <w:t>备注：</w:t>
            </w:r>
            <w:r w:rsidRPr="009C3F8D">
              <w:rPr>
                <w:rFonts w:ascii="Times New Roman" w:hAnsi="Times New Roman"/>
                <w:color w:val="000000"/>
              </w:rPr>
              <w:t>车流量（辆</w:t>
            </w:r>
            <w:r w:rsidRPr="009C3F8D">
              <w:rPr>
                <w:rFonts w:ascii="Times New Roman" w:hAnsi="Times New Roman"/>
                <w:color w:val="000000"/>
              </w:rPr>
              <w:t>/20 min</w:t>
            </w:r>
            <w:r w:rsidRPr="009C3F8D">
              <w:rPr>
                <w:rFonts w:ascii="Times New Roman" w:hAnsi="Times New Roman"/>
                <w:color w:val="000000"/>
              </w:rPr>
              <w:t>）</w:t>
            </w:r>
            <w:r w:rsidRPr="009C3F8D">
              <w:rPr>
                <w:rFonts w:ascii="Times New Roman" w:hAnsi="Times New Roman"/>
                <w:color w:val="000000"/>
              </w:rPr>
              <w:t>3</w:t>
            </w:r>
            <w:r w:rsidRPr="009C3F8D">
              <w:rPr>
                <w:rFonts w:ascii="Times New Roman" w:hAnsi="Times New Roman"/>
                <w:color w:val="000000"/>
                <w:vertAlign w:val="superscript"/>
              </w:rPr>
              <w:t>#</w:t>
            </w:r>
            <w:r w:rsidRPr="009C3F8D">
              <w:rPr>
                <w:rFonts w:ascii="Times New Roman" w:hAnsi="Times New Roman"/>
                <w:color w:val="000000"/>
              </w:rPr>
              <w:t xml:space="preserve"> </w:t>
            </w:r>
            <w:r w:rsidRPr="009C3F8D">
              <w:rPr>
                <w:rFonts w:ascii="Times New Roman" w:hAnsi="Times New Roman"/>
                <w:color w:val="000000"/>
              </w:rPr>
              <w:t>昼间</w:t>
            </w:r>
            <w:r w:rsidRPr="009C3F8D">
              <w:rPr>
                <w:rFonts w:ascii="Times New Roman" w:hAnsi="Times New Roman"/>
                <w:color w:val="000000"/>
              </w:rPr>
              <w:t xml:space="preserve"> </w:t>
            </w:r>
            <w:r w:rsidRPr="009C3F8D">
              <w:rPr>
                <w:rFonts w:ascii="Times New Roman" w:hAnsi="Times New Roman"/>
                <w:color w:val="000000"/>
              </w:rPr>
              <w:t>大</w:t>
            </w:r>
            <w:r w:rsidRPr="009C3F8D">
              <w:rPr>
                <w:rFonts w:ascii="Times New Roman" w:hAnsi="Times New Roman"/>
                <w:color w:val="000000"/>
              </w:rPr>
              <w:t>64</w:t>
            </w:r>
            <w:r w:rsidRPr="009C3F8D">
              <w:rPr>
                <w:rFonts w:ascii="Times New Roman" w:hAnsi="Times New Roman"/>
                <w:color w:val="000000"/>
              </w:rPr>
              <w:t>，中</w:t>
            </w:r>
            <w:r w:rsidRPr="009C3F8D">
              <w:rPr>
                <w:rFonts w:ascii="Times New Roman" w:hAnsi="Times New Roman"/>
                <w:color w:val="000000"/>
              </w:rPr>
              <w:t>96</w:t>
            </w:r>
            <w:r w:rsidRPr="009C3F8D">
              <w:rPr>
                <w:rFonts w:ascii="Times New Roman" w:hAnsi="Times New Roman"/>
                <w:color w:val="000000"/>
              </w:rPr>
              <w:t>，小</w:t>
            </w:r>
            <w:r w:rsidRPr="009C3F8D">
              <w:rPr>
                <w:rFonts w:ascii="Times New Roman" w:hAnsi="Times New Roman"/>
                <w:color w:val="000000"/>
              </w:rPr>
              <w:t>628</w:t>
            </w:r>
            <w:r w:rsidRPr="009C3F8D">
              <w:rPr>
                <w:rFonts w:ascii="Times New Roman" w:hAnsi="Times New Roman"/>
                <w:color w:val="000000"/>
              </w:rPr>
              <w:t>，夜间</w:t>
            </w:r>
            <w:r w:rsidRPr="009C3F8D">
              <w:rPr>
                <w:rFonts w:ascii="Times New Roman" w:hAnsi="Times New Roman"/>
                <w:color w:val="000000"/>
              </w:rPr>
              <w:t xml:space="preserve"> </w:t>
            </w:r>
            <w:r w:rsidRPr="009C3F8D">
              <w:rPr>
                <w:rFonts w:ascii="Times New Roman" w:hAnsi="Times New Roman"/>
                <w:color w:val="000000"/>
              </w:rPr>
              <w:t>大</w:t>
            </w:r>
            <w:r w:rsidRPr="009C3F8D">
              <w:rPr>
                <w:rFonts w:ascii="Times New Roman" w:hAnsi="Times New Roman"/>
                <w:color w:val="000000"/>
              </w:rPr>
              <w:t>40</w:t>
            </w:r>
            <w:r w:rsidRPr="009C3F8D">
              <w:rPr>
                <w:rFonts w:ascii="Times New Roman" w:hAnsi="Times New Roman"/>
                <w:color w:val="000000"/>
              </w:rPr>
              <w:t>，中</w:t>
            </w:r>
            <w:r w:rsidRPr="009C3F8D">
              <w:rPr>
                <w:rFonts w:ascii="Times New Roman" w:hAnsi="Times New Roman"/>
                <w:color w:val="000000"/>
              </w:rPr>
              <w:t>12</w:t>
            </w:r>
            <w:r w:rsidRPr="009C3F8D">
              <w:rPr>
                <w:rFonts w:ascii="Times New Roman" w:hAnsi="Times New Roman"/>
                <w:color w:val="000000"/>
              </w:rPr>
              <w:t>，小</w:t>
            </w:r>
            <w:r w:rsidRPr="009C3F8D">
              <w:rPr>
                <w:rFonts w:ascii="Times New Roman" w:hAnsi="Times New Roman"/>
                <w:color w:val="000000"/>
              </w:rPr>
              <w:t>289</w:t>
            </w:r>
            <w:r w:rsidRPr="009C3F8D">
              <w:rPr>
                <w:rFonts w:ascii="Times New Roman" w:hAnsi="Times New Roman"/>
                <w:color w:val="000000"/>
              </w:rPr>
              <w:t>。</w:t>
            </w:r>
          </w:p>
        </w:tc>
      </w:tr>
    </w:tbl>
    <w:p w:rsidR="009C3F8D" w:rsidRPr="00FE00E0" w:rsidRDefault="009C3F8D" w:rsidP="009C3F8D">
      <w:pPr>
        <w:spacing w:line="360" w:lineRule="auto"/>
        <w:ind w:firstLine="482"/>
        <w:rPr>
          <w:rFonts w:ascii="Times New Roman" w:hAnsi="Times New Roman"/>
          <w:sz w:val="24"/>
          <w:szCs w:val="24"/>
        </w:rPr>
      </w:pPr>
      <w:r w:rsidRPr="009C3F8D">
        <w:rPr>
          <w:rFonts w:ascii="Times New Roman" w:hAnsi="Times New Roman" w:hint="eastAsia"/>
          <w:sz w:val="24"/>
          <w:szCs w:val="24"/>
        </w:rPr>
        <w:t>根据监测结果</w:t>
      </w:r>
      <w:r w:rsidRPr="009C3F8D">
        <w:rPr>
          <w:rFonts w:ascii="Times New Roman" w:hAnsi="Times New Roman"/>
          <w:sz w:val="24"/>
          <w:szCs w:val="24"/>
        </w:rPr>
        <w:t>，</w:t>
      </w:r>
      <w:r>
        <w:rPr>
          <w:rFonts w:ascii="Times New Roman" w:hAnsi="Times New Roman" w:hint="eastAsia"/>
          <w:sz w:val="24"/>
          <w:szCs w:val="24"/>
        </w:rPr>
        <w:t>除西厂界外</w:t>
      </w:r>
      <w:r w:rsidRPr="00FE00E0">
        <w:rPr>
          <w:rFonts w:ascii="Times New Roman" w:hAnsi="Times New Roman"/>
          <w:sz w:val="24"/>
          <w:szCs w:val="24"/>
        </w:rPr>
        <w:t>各厂界噪声</w:t>
      </w:r>
      <w:r>
        <w:rPr>
          <w:rFonts w:ascii="Times New Roman" w:hAnsi="Times New Roman" w:hint="eastAsia"/>
          <w:sz w:val="24"/>
          <w:szCs w:val="24"/>
        </w:rPr>
        <w:t>昼间、</w:t>
      </w:r>
      <w:r w:rsidRPr="00FE00E0">
        <w:rPr>
          <w:rFonts w:ascii="Times New Roman" w:hAnsi="Times New Roman"/>
          <w:sz w:val="24"/>
          <w:szCs w:val="24"/>
        </w:rPr>
        <w:t>夜间均能满足《声环境质量标准》（</w:t>
      </w:r>
      <w:r w:rsidRPr="00FE00E0">
        <w:rPr>
          <w:rFonts w:ascii="Times New Roman" w:hAnsi="Times New Roman"/>
          <w:sz w:val="24"/>
          <w:szCs w:val="24"/>
        </w:rPr>
        <w:t>GB3096-2008</w:t>
      </w:r>
      <w:r w:rsidRPr="00FE00E0">
        <w:rPr>
          <w:rFonts w:ascii="Times New Roman" w:hAnsi="Times New Roman"/>
          <w:sz w:val="24"/>
          <w:szCs w:val="24"/>
        </w:rPr>
        <w:t>）中</w:t>
      </w:r>
      <w:r w:rsidRPr="00FE00E0">
        <w:rPr>
          <w:rFonts w:ascii="Times New Roman" w:hAnsi="Times New Roman"/>
          <w:sz w:val="24"/>
          <w:szCs w:val="24"/>
        </w:rPr>
        <w:t>2</w:t>
      </w:r>
      <w:r w:rsidRPr="00FE00E0">
        <w:rPr>
          <w:rFonts w:ascii="Times New Roman" w:hAnsi="Times New Roman"/>
          <w:sz w:val="24"/>
          <w:szCs w:val="24"/>
        </w:rPr>
        <w:t>类标准要求。</w:t>
      </w:r>
      <w:r>
        <w:rPr>
          <w:rFonts w:ascii="Times New Roman" w:hAnsi="Times New Roman" w:hint="eastAsia"/>
          <w:sz w:val="24"/>
          <w:szCs w:val="24"/>
        </w:rPr>
        <w:t>西厂界噪声超标原因主要为临近龙凤山</w:t>
      </w:r>
      <w:r>
        <w:rPr>
          <w:rFonts w:ascii="Times New Roman" w:hAnsi="Times New Roman" w:hint="eastAsia"/>
          <w:sz w:val="24"/>
          <w:szCs w:val="24"/>
        </w:rPr>
        <w:lastRenderedPageBreak/>
        <w:t>路，昼夜过往车辆较多。</w:t>
      </w:r>
    </w:p>
    <w:p w:rsidR="009C3F8D" w:rsidRDefault="009C3F8D" w:rsidP="009C3F8D">
      <w:pPr>
        <w:pStyle w:val="afff"/>
        <w:ind w:firstLine="480"/>
      </w:pPr>
      <w:r w:rsidRPr="004F344D">
        <w:rPr>
          <w:rFonts w:hint="eastAsia"/>
        </w:rPr>
        <w:t>现有工程主要</w:t>
      </w:r>
      <w:r>
        <w:rPr>
          <w:rFonts w:hint="eastAsia"/>
        </w:rPr>
        <w:t>设备及</w:t>
      </w:r>
      <w:r w:rsidRPr="004F344D">
        <w:rPr>
          <w:rFonts w:hint="eastAsia"/>
        </w:rPr>
        <w:t>环保设施现场照片见图</w:t>
      </w:r>
      <w:r w:rsidRPr="004F344D">
        <w:rPr>
          <w:rFonts w:hint="eastAsia"/>
        </w:rPr>
        <w:t>2.</w:t>
      </w:r>
      <w:r>
        <w:rPr>
          <w:rFonts w:hint="eastAsia"/>
        </w:rPr>
        <w:t>2</w:t>
      </w:r>
      <w:r w:rsidRPr="004F344D">
        <w:rPr>
          <w:rFonts w:hint="eastAsia"/>
        </w:rPr>
        <w:t>-</w:t>
      </w:r>
      <w:r w:rsidR="0020727A">
        <w:rPr>
          <w:rFonts w:hint="eastAsia"/>
        </w:rPr>
        <w:t>5</w:t>
      </w:r>
      <w:r w:rsidRPr="004F344D">
        <w:rPr>
          <w:rFonts w:hint="eastAsia"/>
        </w:rPr>
        <w:t>。</w:t>
      </w:r>
    </w:p>
    <w:p w:rsidR="009C3F8D" w:rsidRDefault="00D61304" w:rsidP="009C3F8D">
      <w:pPr>
        <w:pStyle w:val="afff"/>
        <w:ind w:firstLine="480"/>
        <w:rPr>
          <w:rFonts w:eastAsia="黑体" w:hAnsi="黑体"/>
          <w:snapToGrid w:val="0"/>
          <w:szCs w:val="28"/>
        </w:rPr>
      </w:pPr>
      <w:r>
        <w:rPr>
          <w:rFonts w:eastAsia="黑体" w:hAnsi="黑体" w:hint="eastAsia"/>
          <w:snapToGrid w:val="0"/>
          <w:szCs w:val="28"/>
        </w:rPr>
        <w:t>八、</w:t>
      </w:r>
      <w:r w:rsidRPr="004F344D">
        <w:rPr>
          <w:rFonts w:eastAsia="黑体" w:hAnsi="黑体"/>
          <w:snapToGrid w:val="0"/>
          <w:szCs w:val="28"/>
        </w:rPr>
        <w:t>污染物汇总</w:t>
      </w:r>
    </w:p>
    <w:p w:rsidR="009C3F8D" w:rsidRPr="004F344D" w:rsidRDefault="009C3F8D" w:rsidP="009C3F8D">
      <w:pPr>
        <w:pStyle w:val="afff"/>
        <w:ind w:firstLine="480"/>
      </w:pPr>
      <w:r w:rsidRPr="004F344D">
        <w:t>现有</w:t>
      </w:r>
      <w:r>
        <w:rPr>
          <w:rFonts w:hint="eastAsia"/>
        </w:rPr>
        <w:t>工程</w:t>
      </w:r>
      <w:r w:rsidRPr="004F344D">
        <w:t>污染物汇总详见表</w:t>
      </w:r>
      <w:r w:rsidRPr="004F344D">
        <w:t>2.</w:t>
      </w:r>
      <w:r>
        <w:rPr>
          <w:rFonts w:hint="eastAsia"/>
        </w:rPr>
        <w:t>2</w:t>
      </w:r>
      <w:r w:rsidRPr="004F344D">
        <w:rPr>
          <w:rFonts w:hint="eastAsia"/>
        </w:rPr>
        <w:t>-</w:t>
      </w:r>
      <w:r>
        <w:rPr>
          <w:rFonts w:hint="eastAsia"/>
        </w:rPr>
        <w:t>12</w:t>
      </w:r>
      <w:r w:rsidRPr="004F344D">
        <w:t>。</w:t>
      </w:r>
    </w:p>
    <w:p w:rsidR="009C3F8D" w:rsidRPr="00F974AB" w:rsidRDefault="009C3F8D" w:rsidP="00F974AB">
      <w:pPr>
        <w:spacing w:line="460" w:lineRule="exact"/>
        <w:ind w:right="-7" w:firstLine="437"/>
        <w:jc w:val="center"/>
        <w:rPr>
          <w:rFonts w:ascii="Times New Roman" w:eastAsiaTheme="minorEastAsia" w:hAnsi="Times New Roman"/>
          <w:b/>
          <w:bCs/>
          <w:color w:val="000000"/>
          <w:sz w:val="24"/>
        </w:rPr>
      </w:pPr>
      <w:r w:rsidRPr="00F974AB">
        <w:rPr>
          <w:rFonts w:ascii="Times New Roman" w:eastAsiaTheme="minorEastAsia" w:hAnsi="Times New Roman"/>
          <w:b/>
          <w:bCs/>
          <w:color w:val="000000"/>
          <w:sz w:val="24"/>
        </w:rPr>
        <w:t>表</w:t>
      </w:r>
      <w:r w:rsidRPr="00F974AB">
        <w:rPr>
          <w:rFonts w:ascii="Times New Roman" w:eastAsiaTheme="minorEastAsia" w:hAnsi="Times New Roman"/>
          <w:b/>
          <w:bCs/>
          <w:color w:val="000000"/>
          <w:sz w:val="24"/>
        </w:rPr>
        <w:t>2.</w:t>
      </w:r>
      <w:r w:rsidRPr="00F974AB">
        <w:rPr>
          <w:rFonts w:ascii="Times New Roman" w:eastAsiaTheme="minorEastAsia" w:hAnsi="Times New Roman" w:hint="eastAsia"/>
          <w:b/>
          <w:bCs/>
          <w:color w:val="000000"/>
          <w:sz w:val="24"/>
        </w:rPr>
        <w:t>2-</w:t>
      </w:r>
      <w:r w:rsidR="00F974AB" w:rsidRPr="00F974AB">
        <w:rPr>
          <w:rFonts w:ascii="Times New Roman" w:eastAsiaTheme="minorEastAsia" w:hAnsi="Times New Roman" w:hint="eastAsia"/>
          <w:b/>
          <w:bCs/>
          <w:color w:val="000000"/>
          <w:sz w:val="24"/>
        </w:rPr>
        <w:t>12</w:t>
      </w:r>
      <w:r w:rsidRPr="00F974AB">
        <w:rPr>
          <w:rFonts w:ascii="Times New Roman" w:eastAsiaTheme="minorEastAsia" w:hAnsi="Times New Roman" w:hint="eastAsia"/>
          <w:b/>
          <w:bCs/>
          <w:color w:val="000000"/>
          <w:sz w:val="24"/>
        </w:rPr>
        <w:t xml:space="preserve">  </w:t>
      </w:r>
      <w:r w:rsidRPr="00F974AB">
        <w:rPr>
          <w:rFonts w:ascii="Times New Roman" w:eastAsiaTheme="minorEastAsia" w:hAnsi="Times New Roman"/>
          <w:b/>
          <w:bCs/>
          <w:color w:val="000000"/>
          <w:sz w:val="24"/>
        </w:rPr>
        <w:t>现有</w:t>
      </w:r>
      <w:r w:rsidR="00F974AB">
        <w:rPr>
          <w:rFonts w:ascii="Times New Roman" w:eastAsiaTheme="minorEastAsia" w:hAnsi="Times New Roman" w:hint="eastAsia"/>
          <w:b/>
          <w:bCs/>
          <w:color w:val="000000"/>
          <w:sz w:val="24"/>
        </w:rPr>
        <w:t>工程</w:t>
      </w:r>
      <w:r w:rsidRPr="00F974AB">
        <w:rPr>
          <w:rFonts w:ascii="Times New Roman" w:eastAsiaTheme="minorEastAsia" w:hAnsi="Times New Roman"/>
          <w:b/>
          <w:bCs/>
          <w:color w:val="000000"/>
          <w:sz w:val="24"/>
        </w:rPr>
        <w:t>污染物</w:t>
      </w:r>
      <w:r w:rsidRPr="00F974AB">
        <w:rPr>
          <w:rFonts w:ascii="Times New Roman" w:eastAsiaTheme="minorEastAsia" w:hAnsi="Times New Roman" w:hint="eastAsia"/>
          <w:b/>
          <w:bCs/>
          <w:color w:val="000000"/>
          <w:sz w:val="24"/>
        </w:rPr>
        <w:t>产</w:t>
      </w:r>
      <w:r w:rsidRPr="00F974AB">
        <w:rPr>
          <w:rFonts w:ascii="Times New Roman" w:eastAsiaTheme="minorEastAsia" w:hAnsi="Times New Roman"/>
          <w:b/>
          <w:bCs/>
          <w:color w:val="000000"/>
          <w:sz w:val="24"/>
        </w:rPr>
        <w:t>排放</w:t>
      </w:r>
      <w:r w:rsidRPr="00F974AB">
        <w:rPr>
          <w:rFonts w:ascii="Times New Roman" w:eastAsiaTheme="minorEastAsia" w:hAnsi="Times New Roman" w:hint="eastAsia"/>
          <w:b/>
          <w:bCs/>
          <w:color w:val="000000"/>
          <w:sz w:val="24"/>
        </w:rPr>
        <w:t>情况</w:t>
      </w:r>
      <w:r w:rsidRPr="00F974AB">
        <w:rPr>
          <w:rFonts w:ascii="Times New Roman" w:eastAsiaTheme="minorEastAsia" w:hAnsi="Times New Roman"/>
          <w:b/>
          <w:bCs/>
          <w:color w:val="000000"/>
          <w:sz w:val="24"/>
        </w:rPr>
        <w:t>汇总表</w:t>
      </w:r>
    </w:p>
    <w:tbl>
      <w:tblPr>
        <w:tblW w:w="9467" w:type="dxa"/>
        <w:tblInd w:w="-62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10"/>
        <w:gridCol w:w="1750"/>
        <w:gridCol w:w="2892"/>
        <w:gridCol w:w="2034"/>
        <w:gridCol w:w="2081"/>
      </w:tblGrid>
      <w:tr w:rsidR="009C3F8D" w:rsidRPr="004F344D" w:rsidTr="00D2425C">
        <w:trPr>
          <w:trHeight w:val="60"/>
        </w:trPr>
        <w:tc>
          <w:tcPr>
            <w:tcW w:w="5352" w:type="dxa"/>
            <w:gridSpan w:val="3"/>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污染物</w:t>
            </w:r>
          </w:p>
        </w:tc>
        <w:tc>
          <w:tcPr>
            <w:tcW w:w="2034" w:type="dxa"/>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产生量</w:t>
            </w:r>
          </w:p>
        </w:tc>
        <w:tc>
          <w:tcPr>
            <w:tcW w:w="2081" w:type="dxa"/>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排放量</w:t>
            </w:r>
          </w:p>
        </w:tc>
      </w:tr>
      <w:tr w:rsidR="009C3F8D" w:rsidRPr="004F344D" w:rsidTr="00D2425C">
        <w:trPr>
          <w:trHeight w:val="65"/>
        </w:trPr>
        <w:tc>
          <w:tcPr>
            <w:tcW w:w="710" w:type="dxa"/>
            <w:vMerge w:val="restart"/>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废气</w:t>
            </w:r>
          </w:p>
        </w:tc>
        <w:tc>
          <w:tcPr>
            <w:tcW w:w="1750" w:type="dxa"/>
            <w:vMerge w:val="restart"/>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有组织排放</w:t>
            </w:r>
          </w:p>
        </w:tc>
        <w:tc>
          <w:tcPr>
            <w:tcW w:w="2892" w:type="dxa"/>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废气量（万</w:t>
            </w:r>
            <w:r w:rsidRPr="004F344D">
              <w:rPr>
                <w:rFonts w:ascii="Times New Roman" w:hAnsi="Times New Roman"/>
              </w:rPr>
              <w:t>m³/a</w:t>
            </w:r>
            <w:r w:rsidRPr="004F344D">
              <w:rPr>
                <w:rFonts w:ascii="Times New Roman" w:hAnsi="Times New Roman"/>
              </w:rPr>
              <w:t>）</w:t>
            </w:r>
          </w:p>
        </w:tc>
        <w:tc>
          <w:tcPr>
            <w:tcW w:w="2034"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70601.5</w:t>
            </w:r>
          </w:p>
        </w:tc>
        <w:tc>
          <w:tcPr>
            <w:tcW w:w="2081"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70601.5</w:t>
            </w:r>
          </w:p>
        </w:tc>
      </w:tr>
      <w:tr w:rsidR="009C3F8D" w:rsidRPr="004F344D" w:rsidTr="00D2425C">
        <w:trPr>
          <w:trHeight w:val="65"/>
        </w:trPr>
        <w:tc>
          <w:tcPr>
            <w:tcW w:w="71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175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2892" w:type="dxa"/>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SO</w:t>
            </w:r>
            <w:r w:rsidRPr="004F344D">
              <w:rPr>
                <w:rFonts w:ascii="Times New Roman" w:hAnsi="Times New Roman" w:hint="eastAsia"/>
                <w:vertAlign w:val="subscript"/>
              </w:rPr>
              <w:t>2</w:t>
            </w:r>
            <w:r w:rsidRPr="004F344D">
              <w:rPr>
                <w:rFonts w:ascii="Times New Roman" w:hAnsi="Times New Roman"/>
              </w:rPr>
              <w:t>（</w:t>
            </w:r>
            <w:r w:rsidRPr="004F344D">
              <w:rPr>
                <w:rFonts w:ascii="Times New Roman" w:hAnsi="Times New Roman"/>
              </w:rPr>
              <w:t>t/a</w:t>
            </w:r>
            <w:r w:rsidRPr="004F344D">
              <w:rPr>
                <w:rFonts w:ascii="Times New Roman" w:hAnsi="Times New Roman"/>
              </w:rPr>
              <w:t>）</w:t>
            </w:r>
          </w:p>
        </w:tc>
        <w:tc>
          <w:tcPr>
            <w:tcW w:w="2034"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1435</w:t>
            </w:r>
          </w:p>
        </w:tc>
        <w:tc>
          <w:tcPr>
            <w:tcW w:w="2081"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31.78</w:t>
            </w:r>
          </w:p>
        </w:tc>
      </w:tr>
      <w:tr w:rsidR="009C3F8D" w:rsidRPr="004F344D" w:rsidTr="00D2425C">
        <w:trPr>
          <w:trHeight w:val="65"/>
        </w:trPr>
        <w:tc>
          <w:tcPr>
            <w:tcW w:w="71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175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2892" w:type="dxa"/>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NOx</w:t>
            </w:r>
            <w:r w:rsidRPr="004F344D">
              <w:rPr>
                <w:rFonts w:ascii="Times New Roman" w:hAnsi="Times New Roman"/>
              </w:rPr>
              <w:t>（</w:t>
            </w:r>
            <w:r w:rsidRPr="004F344D">
              <w:rPr>
                <w:rFonts w:ascii="Times New Roman" w:hAnsi="Times New Roman"/>
              </w:rPr>
              <w:t>t/a</w:t>
            </w:r>
            <w:r w:rsidRPr="004F344D">
              <w:rPr>
                <w:rFonts w:ascii="Times New Roman" w:hAnsi="Times New Roman"/>
              </w:rPr>
              <w:t>）</w:t>
            </w:r>
          </w:p>
        </w:tc>
        <w:tc>
          <w:tcPr>
            <w:tcW w:w="2034"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182.2</w:t>
            </w:r>
          </w:p>
        </w:tc>
        <w:tc>
          <w:tcPr>
            <w:tcW w:w="2081"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90.8</w:t>
            </w:r>
          </w:p>
        </w:tc>
      </w:tr>
      <w:tr w:rsidR="009C3F8D" w:rsidRPr="004F344D" w:rsidTr="00D2425C">
        <w:trPr>
          <w:trHeight w:val="65"/>
        </w:trPr>
        <w:tc>
          <w:tcPr>
            <w:tcW w:w="71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175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2892" w:type="dxa"/>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烟尘（</w:t>
            </w:r>
            <w:r w:rsidRPr="004F344D">
              <w:rPr>
                <w:rFonts w:ascii="Times New Roman" w:hAnsi="Times New Roman"/>
              </w:rPr>
              <w:t>t/a</w:t>
            </w:r>
            <w:r w:rsidRPr="004F344D">
              <w:rPr>
                <w:rFonts w:ascii="Times New Roman" w:hAnsi="Times New Roman"/>
              </w:rPr>
              <w:t>）</w:t>
            </w:r>
          </w:p>
        </w:tc>
        <w:tc>
          <w:tcPr>
            <w:tcW w:w="2034"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16400</w:t>
            </w:r>
          </w:p>
        </w:tc>
        <w:tc>
          <w:tcPr>
            <w:tcW w:w="2081"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9.08</w:t>
            </w:r>
          </w:p>
        </w:tc>
      </w:tr>
      <w:tr w:rsidR="009C3F8D" w:rsidRPr="004F344D" w:rsidTr="00D2425C">
        <w:trPr>
          <w:trHeight w:val="65"/>
        </w:trPr>
        <w:tc>
          <w:tcPr>
            <w:tcW w:w="71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175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2892" w:type="dxa"/>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汞及其化合物（</w:t>
            </w:r>
            <w:r w:rsidRPr="004F344D">
              <w:rPr>
                <w:rFonts w:ascii="Times New Roman" w:hAnsi="Times New Roman"/>
              </w:rPr>
              <w:t>t/a</w:t>
            </w:r>
            <w:r w:rsidRPr="004F344D">
              <w:rPr>
                <w:rFonts w:ascii="Times New Roman" w:hAnsi="Times New Roman"/>
              </w:rPr>
              <w:t>）</w:t>
            </w:r>
          </w:p>
        </w:tc>
        <w:tc>
          <w:tcPr>
            <w:tcW w:w="2034"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0.07</w:t>
            </w:r>
          </w:p>
        </w:tc>
        <w:tc>
          <w:tcPr>
            <w:tcW w:w="2081"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0.021</w:t>
            </w:r>
          </w:p>
        </w:tc>
      </w:tr>
      <w:tr w:rsidR="009C3F8D" w:rsidRPr="004F344D" w:rsidTr="00D2425C">
        <w:trPr>
          <w:trHeight w:val="65"/>
        </w:trPr>
        <w:tc>
          <w:tcPr>
            <w:tcW w:w="71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175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2892" w:type="dxa"/>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氨</w:t>
            </w:r>
            <w:r w:rsidRPr="004F344D">
              <w:rPr>
                <w:rFonts w:ascii="Times New Roman" w:hAnsi="Times New Roman"/>
              </w:rPr>
              <w:t>（</w:t>
            </w:r>
            <w:r w:rsidRPr="004F344D">
              <w:rPr>
                <w:rFonts w:ascii="Times New Roman" w:hAnsi="Times New Roman"/>
              </w:rPr>
              <w:t>t/a</w:t>
            </w:r>
            <w:r w:rsidRPr="004F344D">
              <w:rPr>
                <w:rFonts w:ascii="Times New Roman" w:hAnsi="Times New Roman"/>
              </w:rPr>
              <w:t>）</w:t>
            </w:r>
          </w:p>
        </w:tc>
        <w:tc>
          <w:tcPr>
            <w:tcW w:w="2034"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13</w:t>
            </w:r>
          </w:p>
        </w:tc>
        <w:tc>
          <w:tcPr>
            <w:tcW w:w="2081"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3.9</w:t>
            </w:r>
          </w:p>
        </w:tc>
      </w:tr>
      <w:tr w:rsidR="009C3F8D" w:rsidRPr="004F344D" w:rsidTr="00D2425C">
        <w:trPr>
          <w:trHeight w:val="65"/>
        </w:trPr>
        <w:tc>
          <w:tcPr>
            <w:tcW w:w="71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1750" w:type="dxa"/>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无组织排放</w:t>
            </w:r>
          </w:p>
        </w:tc>
        <w:tc>
          <w:tcPr>
            <w:tcW w:w="2892" w:type="dxa"/>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粉尘（</w:t>
            </w:r>
            <w:r w:rsidRPr="004F344D">
              <w:rPr>
                <w:rFonts w:ascii="Times New Roman" w:hAnsi="Times New Roman"/>
              </w:rPr>
              <w:t>t/a</w:t>
            </w:r>
            <w:r w:rsidRPr="004F344D">
              <w:rPr>
                <w:rFonts w:ascii="Times New Roman" w:hAnsi="Times New Roman"/>
              </w:rPr>
              <w:t>）</w:t>
            </w:r>
          </w:p>
        </w:tc>
        <w:tc>
          <w:tcPr>
            <w:tcW w:w="2034"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26800</w:t>
            </w:r>
          </w:p>
        </w:tc>
        <w:tc>
          <w:tcPr>
            <w:tcW w:w="2081"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w:t>
            </w:r>
          </w:p>
        </w:tc>
      </w:tr>
      <w:tr w:rsidR="009C3F8D" w:rsidRPr="004F344D" w:rsidTr="00D2425C">
        <w:trPr>
          <w:trHeight w:val="65"/>
        </w:trPr>
        <w:tc>
          <w:tcPr>
            <w:tcW w:w="710" w:type="dxa"/>
            <w:vMerge w:val="restart"/>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废水</w:t>
            </w:r>
          </w:p>
        </w:tc>
        <w:tc>
          <w:tcPr>
            <w:tcW w:w="4642" w:type="dxa"/>
            <w:gridSpan w:val="2"/>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废水量（万</w:t>
            </w:r>
            <w:r w:rsidRPr="004F344D">
              <w:rPr>
                <w:rFonts w:ascii="Times New Roman" w:hAnsi="Times New Roman"/>
              </w:rPr>
              <w:t>m</w:t>
            </w:r>
            <w:r w:rsidRPr="004F344D">
              <w:rPr>
                <w:rFonts w:ascii="Times New Roman" w:hAnsi="Times New Roman"/>
                <w:vertAlign w:val="superscript"/>
              </w:rPr>
              <w:t>3</w:t>
            </w:r>
            <w:r w:rsidRPr="004F344D">
              <w:rPr>
                <w:rFonts w:ascii="Times New Roman" w:hAnsi="Times New Roman"/>
              </w:rPr>
              <w:t>/a</w:t>
            </w:r>
            <w:r w:rsidRPr="004F344D">
              <w:rPr>
                <w:rFonts w:ascii="Times New Roman" w:hAnsi="Times New Roman"/>
              </w:rPr>
              <w:t>）</w:t>
            </w:r>
          </w:p>
        </w:tc>
        <w:tc>
          <w:tcPr>
            <w:tcW w:w="2034"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25.44</w:t>
            </w:r>
          </w:p>
        </w:tc>
        <w:tc>
          <w:tcPr>
            <w:tcW w:w="2081"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0.12</w:t>
            </w:r>
          </w:p>
        </w:tc>
      </w:tr>
      <w:tr w:rsidR="009C3F8D" w:rsidRPr="004F344D" w:rsidTr="00D2425C">
        <w:trPr>
          <w:trHeight w:val="65"/>
        </w:trPr>
        <w:tc>
          <w:tcPr>
            <w:tcW w:w="71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4642" w:type="dxa"/>
            <w:gridSpan w:val="2"/>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COD</w:t>
            </w:r>
            <w:r w:rsidRPr="004F344D">
              <w:rPr>
                <w:rFonts w:ascii="Times New Roman" w:hAnsi="Times New Roman"/>
              </w:rPr>
              <w:t>（</w:t>
            </w:r>
            <w:r w:rsidRPr="004F344D">
              <w:rPr>
                <w:rFonts w:ascii="Times New Roman" w:hAnsi="Times New Roman"/>
              </w:rPr>
              <w:t>t/a</w:t>
            </w:r>
            <w:r w:rsidRPr="004F344D">
              <w:rPr>
                <w:rFonts w:ascii="Times New Roman" w:hAnsi="Times New Roman"/>
              </w:rPr>
              <w:t>）</w:t>
            </w:r>
          </w:p>
        </w:tc>
        <w:tc>
          <w:tcPr>
            <w:tcW w:w="2034"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1526.5</w:t>
            </w:r>
          </w:p>
        </w:tc>
        <w:tc>
          <w:tcPr>
            <w:tcW w:w="2081"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0.058</w:t>
            </w:r>
          </w:p>
        </w:tc>
      </w:tr>
      <w:tr w:rsidR="009C3F8D" w:rsidRPr="004F344D" w:rsidTr="00D2425C">
        <w:trPr>
          <w:trHeight w:val="358"/>
        </w:trPr>
        <w:tc>
          <w:tcPr>
            <w:tcW w:w="710" w:type="dxa"/>
            <w:vMerge/>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p>
        </w:tc>
        <w:tc>
          <w:tcPr>
            <w:tcW w:w="4642" w:type="dxa"/>
            <w:gridSpan w:val="2"/>
            <w:vAlign w:val="center"/>
          </w:tcPr>
          <w:p w:rsidR="009C3F8D" w:rsidRPr="004F344D" w:rsidRDefault="009C3F8D"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氨氮（</w:t>
            </w:r>
            <w:r w:rsidRPr="004F344D">
              <w:rPr>
                <w:rFonts w:ascii="Times New Roman" w:hAnsi="Times New Roman"/>
              </w:rPr>
              <w:t>t/a</w:t>
            </w:r>
            <w:r w:rsidRPr="004F344D">
              <w:rPr>
                <w:rFonts w:ascii="Times New Roman" w:hAnsi="Times New Roman"/>
              </w:rPr>
              <w:t>）</w:t>
            </w:r>
          </w:p>
        </w:tc>
        <w:tc>
          <w:tcPr>
            <w:tcW w:w="2034"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11.45</w:t>
            </w:r>
          </w:p>
        </w:tc>
        <w:tc>
          <w:tcPr>
            <w:tcW w:w="2081" w:type="dxa"/>
            <w:vAlign w:val="center"/>
          </w:tcPr>
          <w:p w:rsidR="009C3F8D" w:rsidRPr="00F974AB" w:rsidRDefault="009C3F8D"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0.00058</w:t>
            </w:r>
          </w:p>
        </w:tc>
      </w:tr>
      <w:tr w:rsidR="002B19B1" w:rsidRPr="004F344D" w:rsidTr="00D2425C">
        <w:trPr>
          <w:trHeight w:val="65"/>
        </w:trPr>
        <w:tc>
          <w:tcPr>
            <w:tcW w:w="710" w:type="dxa"/>
            <w:vMerge w:val="restart"/>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固废</w:t>
            </w:r>
          </w:p>
        </w:tc>
        <w:tc>
          <w:tcPr>
            <w:tcW w:w="4642" w:type="dxa"/>
            <w:gridSpan w:val="2"/>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炉渣</w:t>
            </w:r>
            <w:r w:rsidRPr="004F344D">
              <w:rPr>
                <w:rFonts w:ascii="Times New Roman" w:hAnsi="Times New Roman"/>
              </w:rPr>
              <w:t>（</w:t>
            </w:r>
            <w:r w:rsidRPr="004F344D">
              <w:rPr>
                <w:rFonts w:ascii="Times New Roman" w:hAnsi="Times New Roman"/>
              </w:rPr>
              <w:t>t/a</w:t>
            </w:r>
            <w:r w:rsidRPr="004F344D">
              <w:rPr>
                <w:rFonts w:ascii="Times New Roman" w:hAnsi="Times New Roman"/>
              </w:rPr>
              <w:t>）</w:t>
            </w:r>
          </w:p>
        </w:tc>
        <w:tc>
          <w:tcPr>
            <w:tcW w:w="2034"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6741</w:t>
            </w:r>
          </w:p>
        </w:tc>
        <w:tc>
          <w:tcPr>
            <w:tcW w:w="2081"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color w:val="FF0000"/>
              </w:rPr>
              <w:t>0</w:t>
            </w:r>
          </w:p>
        </w:tc>
      </w:tr>
      <w:tr w:rsidR="002B19B1" w:rsidRPr="004F344D" w:rsidTr="00D2425C">
        <w:trPr>
          <w:trHeight w:val="65"/>
        </w:trPr>
        <w:tc>
          <w:tcPr>
            <w:tcW w:w="710" w:type="dxa"/>
            <w:vMerge/>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p>
        </w:tc>
        <w:tc>
          <w:tcPr>
            <w:tcW w:w="4642" w:type="dxa"/>
            <w:gridSpan w:val="2"/>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炉灰</w:t>
            </w:r>
            <w:r w:rsidRPr="004F344D">
              <w:rPr>
                <w:rFonts w:ascii="Times New Roman" w:hAnsi="Times New Roman"/>
              </w:rPr>
              <w:t>（</w:t>
            </w:r>
            <w:r w:rsidRPr="004F344D">
              <w:rPr>
                <w:rFonts w:ascii="Times New Roman" w:hAnsi="Times New Roman"/>
              </w:rPr>
              <w:t>t/a</w:t>
            </w:r>
            <w:r w:rsidRPr="004F344D">
              <w:rPr>
                <w:rFonts w:ascii="Times New Roman" w:hAnsi="Times New Roman"/>
              </w:rPr>
              <w:t>）</w:t>
            </w:r>
          </w:p>
        </w:tc>
        <w:tc>
          <w:tcPr>
            <w:tcW w:w="2034"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10106</w:t>
            </w:r>
          </w:p>
        </w:tc>
        <w:tc>
          <w:tcPr>
            <w:tcW w:w="2081"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w:t>
            </w:r>
          </w:p>
        </w:tc>
      </w:tr>
      <w:tr w:rsidR="002B19B1" w:rsidRPr="004F344D" w:rsidTr="00D2425C">
        <w:trPr>
          <w:trHeight w:val="65"/>
        </w:trPr>
        <w:tc>
          <w:tcPr>
            <w:tcW w:w="710" w:type="dxa"/>
            <w:vMerge/>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p>
        </w:tc>
        <w:tc>
          <w:tcPr>
            <w:tcW w:w="4642" w:type="dxa"/>
            <w:gridSpan w:val="2"/>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脱硫石膏（</w:t>
            </w:r>
            <w:r w:rsidRPr="004F344D">
              <w:rPr>
                <w:rFonts w:ascii="Times New Roman" w:hAnsi="Times New Roman"/>
              </w:rPr>
              <w:t>t/a</w:t>
            </w:r>
            <w:r w:rsidRPr="004F344D">
              <w:rPr>
                <w:rFonts w:ascii="Times New Roman" w:hAnsi="Times New Roman"/>
              </w:rPr>
              <w:t>）</w:t>
            </w:r>
          </w:p>
        </w:tc>
        <w:tc>
          <w:tcPr>
            <w:tcW w:w="2034"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2777</w:t>
            </w:r>
          </w:p>
        </w:tc>
        <w:tc>
          <w:tcPr>
            <w:tcW w:w="2081"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color w:val="FF0000"/>
              </w:rPr>
              <w:t>0</w:t>
            </w:r>
          </w:p>
        </w:tc>
      </w:tr>
      <w:tr w:rsidR="002B19B1" w:rsidRPr="004F344D" w:rsidTr="00D2425C">
        <w:trPr>
          <w:trHeight w:val="65"/>
        </w:trPr>
        <w:tc>
          <w:tcPr>
            <w:tcW w:w="710" w:type="dxa"/>
            <w:vMerge/>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p>
        </w:tc>
        <w:tc>
          <w:tcPr>
            <w:tcW w:w="4642" w:type="dxa"/>
            <w:gridSpan w:val="2"/>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废布袋（</w:t>
            </w:r>
            <w:r w:rsidRPr="004F344D">
              <w:rPr>
                <w:rFonts w:ascii="Times New Roman" w:hAnsi="Times New Roman" w:hint="eastAsia"/>
              </w:rPr>
              <w:t>t/a</w:t>
            </w:r>
            <w:r w:rsidRPr="004F344D">
              <w:rPr>
                <w:rFonts w:ascii="Times New Roman" w:hAnsi="Times New Roman" w:hint="eastAsia"/>
              </w:rPr>
              <w:t>）</w:t>
            </w:r>
          </w:p>
        </w:tc>
        <w:tc>
          <w:tcPr>
            <w:tcW w:w="2034"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25</w:t>
            </w:r>
          </w:p>
        </w:tc>
        <w:tc>
          <w:tcPr>
            <w:tcW w:w="2081"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w:t>
            </w:r>
          </w:p>
        </w:tc>
      </w:tr>
      <w:tr w:rsidR="002B19B1" w:rsidRPr="004F344D" w:rsidTr="00D2425C">
        <w:trPr>
          <w:trHeight w:val="65"/>
        </w:trPr>
        <w:tc>
          <w:tcPr>
            <w:tcW w:w="710" w:type="dxa"/>
            <w:vMerge/>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p>
        </w:tc>
        <w:tc>
          <w:tcPr>
            <w:tcW w:w="4642" w:type="dxa"/>
            <w:gridSpan w:val="2"/>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hint="eastAsia"/>
              </w:rPr>
              <w:t>污水处理站污泥（</w:t>
            </w:r>
            <w:r w:rsidRPr="004F344D">
              <w:rPr>
                <w:rFonts w:ascii="Times New Roman" w:hAnsi="Times New Roman" w:hint="eastAsia"/>
              </w:rPr>
              <w:t>t/a</w:t>
            </w:r>
            <w:r w:rsidRPr="004F344D">
              <w:rPr>
                <w:rFonts w:ascii="Times New Roman" w:hAnsi="Times New Roman" w:hint="eastAsia"/>
              </w:rPr>
              <w:t>）</w:t>
            </w:r>
          </w:p>
        </w:tc>
        <w:tc>
          <w:tcPr>
            <w:tcW w:w="2034"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15</w:t>
            </w:r>
          </w:p>
        </w:tc>
        <w:tc>
          <w:tcPr>
            <w:tcW w:w="2081"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w:t>
            </w:r>
          </w:p>
        </w:tc>
      </w:tr>
      <w:tr w:rsidR="002B19B1" w:rsidRPr="004F344D" w:rsidTr="00D2425C">
        <w:trPr>
          <w:trHeight w:val="65"/>
        </w:trPr>
        <w:tc>
          <w:tcPr>
            <w:tcW w:w="710" w:type="dxa"/>
            <w:vMerge/>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p>
        </w:tc>
        <w:tc>
          <w:tcPr>
            <w:tcW w:w="4642" w:type="dxa"/>
            <w:gridSpan w:val="2"/>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废离子交换树脂（</w:t>
            </w:r>
            <w:r w:rsidRPr="004F344D">
              <w:rPr>
                <w:rFonts w:ascii="Times New Roman" w:hAnsi="Times New Roman"/>
              </w:rPr>
              <w:t>t/</w:t>
            </w:r>
            <w:r w:rsidRPr="004F344D">
              <w:rPr>
                <w:rFonts w:ascii="Times New Roman" w:hAnsi="Times New Roman" w:hint="eastAsia"/>
              </w:rPr>
              <w:t>6</w:t>
            </w:r>
            <w:r w:rsidRPr="004F344D">
              <w:rPr>
                <w:rFonts w:ascii="Times New Roman" w:hAnsi="Times New Roman"/>
              </w:rPr>
              <w:t>a</w:t>
            </w:r>
            <w:r w:rsidRPr="004F344D">
              <w:rPr>
                <w:rFonts w:ascii="Times New Roman" w:hAnsi="Times New Roman"/>
              </w:rPr>
              <w:t>）</w:t>
            </w:r>
          </w:p>
        </w:tc>
        <w:tc>
          <w:tcPr>
            <w:tcW w:w="2034"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0.75</w:t>
            </w:r>
          </w:p>
        </w:tc>
        <w:tc>
          <w:tcPr>
            <w:tcW w:w="2081"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w:t>
            </w:r>
          </w:p>
        </w:tc>
      </w:tr>
      <w:tr w:rsidR="00224ADC" w:rsidRPr="004F344D" w:rsidTr="00D2425C">
        <w:trPr>
          <w:trHeight w:val="65"/>
        </w:trPr>
        <w:tc>
          <w:tcPr>
            <w:tcW w:w="710" w:type="dxa"/>
            <w:vMerge/>
            <w:vAlign w:val="center"/>
          </w:tcPr>
          <w:p w:rsidR="00224ADC" w:rsidRPr="004F344D" w:rsidRDefault="00224ADC" w:rsidP="00D2425C">
            <w:pPr>
              <w:pStyle w:val="ListParagraph1"/>
              <w:adjustRightInd w:val="0"/>
              <w:spacing w:line="280" w:lineRule="exact"/>
              <w:ind w:firstLineChars="0" w:firstLine="0"/>
              <w:jc w:val="center"/>
              <w:rPr>
                <w:rFonts w:ascii="Times New Roman" w:hAnsi="Times New Roman"/>
              </w:rPr>
            </w:pPr>
          </w:p>
        </w:tc>
        <w:tc>
          <w:tcPr>
            <w:tcW w:w="4642" w:type="dxa"/>
            <w:gridSpan w:val="2"/>
            <w:vAlign w:val="center"/>
          </w:tcPr>
          <w:p w:rsidR="00224ADC" w:rsidRPr="004F344D" w:rsidRDefault="00224ADC" w:rsidP="00D2425C">
            <w:pPr>
              <w:pStyle w:val="ListParagraph1"/>
              <w:adjustRightInd w:val="0"/>
              <w:spacing w:line="280" w:lineRule="exact"/>
              <w:ind w:firstLineChars="0" w:firstLine="0"/>
              <w:jc w:val="center"/>
              <w:rPr>
                <w:rFonts w:ascii="Times New Roman" w:hAnsi="Times New Roman"/>
              </w:rPr>
            </w:pPr>
            <w:r>
              <w:rPr>
                <w:rFonts w:ascii="Times New Roman" w:hAnsi="Times New Roman" w:hint="eastAsia"/>
              </w:rPr>
              <w:t>废脱硝催化剂</w:t>
            </w:r>
          </w:p>
        </w:tc>
        <w:tc>
          <w:tcPr>
            <w:tcW w:w="2034" w:type="dxa"/>
            <w:vAlign w:val="center"/>
          </w:tcPr>
          <w:p w:rsidR="00224ADC" w:rsidRPr="00F974AB" w:rsidRDefault="00224ADC" w:rsidP="00D2425C">
            <w:pPr>
              <w:pStyle w:val="ListParagraph1"/>
              <w:adjustRightInd w:val="0"/>
              <w:spacing w:line="280" w:lineRule="exact"/>
              <w:ind w:firstLineChars="0" w:firstLine="0"/>
              <w:jc w:val="center"/>
              <w:rPr>
                <w:rFonts w:ascii="Times New Roman" w:hAnsi="Times New Roman"/>
                <w:color w:val="FF0000"/>
              </w:rPr>
            </w:pPr>
          </w:p>
        </w:tc>
        <w:tc>
          <w:tcPr>
            <w:tcW w:w="2081" w:type="dxa"/>
            <w:vAlign w:val="center"/>
          </w:tcPr>
          <w:p w:rsidR="00224ADC" w:rsidRPr="00F974AB" w:rsidRDefault="00224ADC" w:rsidP="00D2425C">
            <w:pPr>
              <w:pStyle w:val="ListParagraph1"/>
              <w:adjustRightInd w:val="0"/>
              <w:spacing w:line="280" w:lineRule="exact"/>
              <w:ind w:firstLineChars="0" w:firstLine="0"/>
              <w:jc w:val="center"/>
              <w:rPr>
                <w:rFonts w:ascii="Times New Roman" w:hAnsi="Times New Roman"/>
                <w:color w:val="FF0000"/>
              </w:rPr>
            </w:pPr>
          </w:p>
        </w:tc>
      </w:tr>
      <w:tr w:rsidR="002B19B1" w:rsidRPr="004F344D" w:rsidTr="00D2425C">
        <w:trPr>
          <w:trHeight w:val="65"/>
        </w:trPr>
        <w:tc>
          <w:tcPr>
            <w:tcW w:w="710" w:type="dxa"/>
            <w:vMerge/>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p>
        </w:tc>
        <w:tc>
          <w:tcPr>
            <w:tcW w:w="4642" w:type="dxa"/>
            <w:gridSpan w:val="2"/>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废机油（</w:t>
            </w:r>
            <w:r w:rsidRPr="004F344D">
              <w:rPr>
                <w:rFonts w:ascii="Times New Roman" w:hAnsi="Times New Roman"/>
              </w:rPr>
              <w:t>t/a</w:t>
            </w:r>
            <w:r w:rsidRPr="004F344D">
              <w:rPr>
                <w:rFonts w:ascii="Times New Roman" w:hAnsi="Times New Roman"/>
              </w:rPr>
              <w:t>）</w:t>
            </w:r>
          </w:p>
        </w:tc>
        <w:tc>
          <w:tcPr>
            <w:tcW w:w="2034"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hint="eastAsia"/>
                <w:color w:val="FF0000"/>
              </w:rPr>
              <w:t>0.092</w:t>
            </w:r>
          </w:p>
        </w:tc>
        <w:tc>
          <w:tcPr>
            <w:tcW w:w="2081"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color w:val="FF0000"/>
              </w:rPr>
              <w:t>0</w:t>
            </w:r>
          </w:p>
        </w:tc>
      </w:tr>
      <w:tr w:rsidR="002B19B1" w:rsidRPr="004F344D" w:rsidTr="00D2425C">
        <w:trPr>
          <w:trHeight w:val="65"/>
        </w:trPr>
        <w:tc>
          <w:tcPr>
            <w:tcW w:w="710" w:type="dxa"/>
            <w:vMerge/>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p>
        </w:tc>
        <w:tc>
          <w:tcPr>
            <w:tcW w:w="4642" w:type="dxa"/>
            <w:gridSpan w:val="2"/>
            <w:vAlign w:val="center"/>
          </w:tcPr>
          <w:p w:rsidR="002B19B1" w:rsidRPr="004F344D" w:rsidRDefault="002B19B1" w:rsidP="00D2425C">
            <w:pPr>
              <w:pStyle w:val="ListParagraph1"/>
              <w:adjustRightInd w:val="0"/>
              <w:spacing w:line="280" w:lineRule="exact"/>
              <w:ind w:firstLineChars="0" w:firstLine="0"/>
              <w:jc w:val="center"/>
              <w:rPr>
                <w:rFonts w:ascii="Times New Roman" w:hAnsi="Times New Roman"/>
              </w:rPr>
            </w:pPr>
            <w:r w:rsidRPr="004F344D">
              <w:rPr>
                <w:rFonts w:ascii="Times New Roman" w:hAnsi="Times New Roman"/>
              </w:rPr>
              <w:t>生活垃圾（</w:t>
            </w:r>
            <w:r w:rsidRPr="004F344D">
              <w:rPr>
                <w:rFonts w:ascii="Times New Roman" w:hAnsi="Times New Roman"/>
              </w:rPr>
              <w:t>t/a</w:t>
            </w:r>
            <w:r w:rsidRPr="004F344D">
              <w:rPr>
                <w:rFonts w:ascii="Times New Roman" w:hAnsi="Times New Roman"/>
              </w:rPr>
              <w:t>）</w:t>
            </w:r>
          </w:p>
        </w:tc>
        <w:tc>
          <w:tcPr>
            <w:tcW w:w="2034"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color w:val="FF0000"/>
              </w:rPr>
              <w:t>10</w:t>
            </w:r>
          </w:p>
        </w:tc>
        <w:tc>
          <w:tcPr>
            <w:tcW w:w="2081" w:type="dxa"/>
            <w:vAlign w:val="center"/>
          </w:tcPr>
          <w:p w:rsidR="002B19B1" w:rsidRPr="00F974AB" w:rsidRDefault="002B19B1" w:rsidP="00D2425C">
            <w:pPr>
              <w:pStyle w:val="ListParagraph1"/>
              <w:adjustRightInd w:val="0"/>
              <w:spacing w:line="280" w:lineRule="exact"/>
              <w:ind w:firstLineChars="0" w:firstLine="0"/>
              <w:jc w:val="center"/>
              <w:rPr>
                <w:rFonts w:ascii="Times New Roman" w:hAnsi="Times New Roman"/>
                <w:color w:val="FF0000"/>
              </w:rPr>
            </w:pPr>
            <w:r w:rsidRPr="00F974AB">
              <w:rPr>
                <w:rFonts w:ascii="Times New Roman" w:hAnsi="Times New Roman"/>
                <w:color w:val="FF0000"/>
              </w:rPr>
              <w:t>0</w:t>
            </w:r>
          </w:p>
        </w:tc>
      </w:tr>
    </w:tbl>
    <w:p w:rsidR="00D61304" w:rsidRPr="004F344D" w:rsidRDefault="00D61304" w:rsidP="00D61304">
      <w:pPr>
        <w:autoSpaceDE w:val="0"/>
        <w:autoSpaceDN w:val="0"/>
        <w:adjustRightInd w:val="0"/>
        <w:spacing w:line="360" w:lineRule="auto"/>
        <w:ind w:firstLine="482"/>
        <w:outlineLvl w:val="2"/>
        <w:rPr>
          <w:rFonts w:eastAsia="黑体" w:hAnsi="黑体"/>
          <w:snapToGrid w:val="0"/>
          <w:sz w:val="24"/>
          <w:szCs w:val="28"/>
        </w:rPr>
      </w:pPr>
      <w:r>
        <w:rPr>
          <w:rFonts w:eastAsia="黑体" w:hAnsi="黑体" w:hint="eastAsia"/>
          <w:snapToGrid w:val="0"/>
          <w:sz w:val="24"/>
          <w:szCs w:val="28"/>
        </w:rPr>
        <w:t>九</w:t>
      </w:r>
      <w:r w:rsidRPr="004F344D">
        <w:rPr>
          <w:rFonts w:eastAsia="黑体" w:hAnsi="黑体" w:hint="eastAsia"/>
          <w:snapToGrid w:val="0"/>
          <w:sz w:val="24"/>
          <w:szCs w:val="28"/>
        </w:rPr>
        <w:t>、现有</w:t>
      </w:r>
      <w:r>
        <w:rPr>
          <w:rFonts w:eastAsia="黑体" w:hAnsi="黑体" w:hint="eastAsia"/>
          <w:snapToGrid w:val="0"/>
          <w:sz w:val="24"/>
          <w:szCs w:val="28"/>
        </w:rPr>
        <w:t>工程</w:t>
      </w:r>
      <w:r w:rsidRPr="004F344D">
        <w:rPr>
          <w:rFonts w:eastAsia="黑体" w:hAnsi="黑体" w:hint="eastAsia"/>
          <w:snapToGrid w:val="0"/>
          <w:sz w:val="24"/>
          <w:szCs w:val="28"/>
        </w:rPr>
        <w:t>存在问题及整改措施</w:t>
      </w:r>
    </w:p>
    <w:p w:rsidR="006D0B85" w:rsidRPr="00D61304" w:rsidRDefault="00F974AB" w:rsidP="00F974AB">
      <w:pPr>
        <w:pStyle w:val="afff"/>
        <w:ind w:firstLine="480"/>
        <w:rPr>
          <w:rFonts w:ascii="Simsun" w:hAnsi="Simsun" w:cs="Simsun" w:hint="eastAsia"/>
          <w:color w:val="FF0000"/>
          <w:kern w:val="0"/>
          <w:szCs w:val="24"/>
        </w:rPr>
      </w:pPr>
      <w:r w:rsidRPr="00F974AB">
        <w:rPr>
          <w:rFonts w:hint="eastAsia"/>
          <w:szCs w:val="24"/>
        </w:rPr>
        <w:t>厂区未建设事故水池，以蓄水池（容积为</w:t>
      </w:r>
      <w:r w:rsidRPr="00F974AB">
        <w:rPr>
          <w:rFonts w:hint="eastAsia"/>
          <w:szCs w:val="24"/>
        </w:rPr>
        <w:t>800m</w:t>
      </w:r>
      <w:r w:rsidRPr="00F974AB">
        <w:rPr>
          <w:rFonts w:hint="eastAsia"/>
          <w:szCs w:val="24"/>
          <w:vertAlign w:val="superscript"/>
        </w:rPr>
        <w:t>3</w:t>
      </w:r>
      <w:r w:rsidRPr="00F974AB">
        <w:rPr>
          <w:rFonts w:hint="eastAsia"/>
          <w:szCs w:val="24"/>
        </w:rPr>
        <w:t>）</w:t>
      </w:r>
      <w:r>
        <w:rPr>
          <w:rFonts w:hint="eastAsia"/>
          <w:szCs w:val="24"/>
        </w:rPr>
        <w:t>进行调节，防渗措施不符合要求。建设单位应对蓄水池进行防渗</w:t>
      </w:r>
      <w:r w:rsidR="00714C6B">
        <w:rPr>
          <w:rFonts w:hint="eastAsia"/>
          <w:szCs w:val="24"/>
        </w:rPr>
        <w:t>处理</w:t>
      </w:r>
      <w:r>
        <w:rPr>
          <w:rFonts w:hint="eastAsia"/>
          <w:szCs w:val="24"/>
        </w:rPr>
        <w:t>，使防渗系数≤</w:t>
      </w:r>
      <w:r>
        <w:rPr>
          <w:rFonts w:hint="eastAsia"/>
          <w:szCs w:val="24"/>
        </w:rPr>
        <w:t>10</w:t>
      </w:r>
      <w:r w:rsidRPr="00F974AB">
        <w:rPr>
          <w:rFonts w:hint="eastAsia"/>
          <w:szCs w:val="24"/>
          <w:vertAlign w:val="superscript"/>
        </w:rPr>
        <w:t>-10</w:t>
      </w:r>
      <w:r>
        <w:rPr>
          <w:rFonts w:hint="eastAsia"/>
          <w:szCs w:val="24"/>
        </w:rPr>
        <w:t>cm/s</w:t>
      </w:r>
      <w:r>
        <w:rPr>
          <w:rFonts w:hint="eastAsia"/>
          <w:szCs w:val="24"/>
        </w:rPr>
        <w:t>。</w:t>
      </w:r>
      <w:r w:rsidR="00714C6B">
        <w:rPr>
          <w:rFonts w:hint="eastAsia"/>
          <w:szCs w:val="24"/>
        </w:rPr>
        <w:t>以蓄水池作为事故水池调节时，日常蓄水量应不超过总容积的</w:t>
      </w:r>
      <w:r w:rsidR="00714C6B">
        <w:rPr>
          <w:rFonts w:hint="eastAsia"/>
          <w:szCs w:val="24"/>
        </w:rPr>
        <w:t>1/3</w:t>
      </w:r>
      <w:r w:rsidR="00714C6B">
        <w:rPr>
          <w:rFonts w:hint="eastAsia"/>
          <w:szCs w:val="24"/>
        </w:rPr>
        <w:t>。</w:t>
      </w:r>
    </w:p>
    <w:p w:rsidR="00B9126C" w:rsidRDefault="00B9126C">
      <w:pPr>
        <w:widowControl/>
        <w:jc w:val="left"/>
        <w:rPr>
          <w:rFonts w:ascii="Times New Roman" w:eastAsia="黑体" w:hAnsi="Times New Roman"/>
          <w:sz w:val="28"/>
          <w:szCs w:val="28"/>
          <w:lang w:val="zh-CN"/>
        </w:rPr>
      </w:pPr>
      <w:r>
        <w:rPr>
          <w:rFonts w:ascii="Times New Roman" w:eastAsia="黑体" w:hAnsi="Times New Roman"/>
          <w:sz w:val="28"/>
          <w:szCs w:val="28"/>
          <w:lang w:val="zh-CN"/>
        </w:rPr>
        <w:br w:type="page"/>
      </w:r>
    </w:p>
    <w:p w:rsidR="00B758B0" w:rsidRPr="004F344D" w:rsidRDefault="00084750" w:rsidP="00F3463C">
      <w:pPr>
        <w:tabs>
          <w:tab w:val="left" w:pos="6480"/>
        </w:tabs>
        <w:autoSpaceDE w:val="0"/>
        <w:autoSpaceDN w:val="0"/>
        <w:adjustRightInd w:val="0"/>
        <w:spacing w:beforeLines="50" w:before="156" w:afterLines="50" w:after="156" w:line="500" w:lineRule="exact"/>
        <w:jc w:val="center"/>
        <w:outlineLvl w:val="1"/>
        <w:rPr>
          <w:rFonts w:ascii="Times New Roman" w:eastAsia="黑体" w:hAnsi="Times New Roman"/>
          <w:sz w:val="28"/>
          <w:szCs w:val="28"/>
          <w:lang w:val="zh-CN"/>
        </w:rPr>
      </w:pPr>
      <w:r w:rsidRPr="004F344D">
        <w:rPr>
          <w:rFonts w:ascii="Times New Roman" w:eastAsia="黑体" w:hAnsi="Times New Roman"/>
          <w:sz w:val="28"/>
          <w:szCs w:val="28"/>
          <w:lang w:val="zh-CN"/>
        </w:rPr>
        <w:lastRenderedPageBreak/>
        <w:t>第</w:t>
      </w:r>
      <w:r w:rsidR="00464BA9">
        <w:rPr>
          <w:rFonts w:ascii="Times New Roman" w:eastAsia="黑体" w:hAnsi="Times New Roman" w:hint="eastAsia"/>
          <w:sz w:val="28"/>
          <w:szCs w:val="28"/>
          <w:lang w:val="zh-CN"/>
        </w:rPr>
        <w:t>三</w:t>
      </w:r>
      <w:r w:rsidRPr="004F344D">
        <w:rPr>
          <w:rFonts w:ascii="Times New Roman" w:eastAsia="黑体" w:hAnsi="Times New Roman"/>
          <w:sz w:val="28"/>
          <w:szCs w:val="28"/>
          <w:lang w:val="zh-CN"/>
        </w:rPr>
        <w:t>节</w:t>
      </w:r>
      <w:r w:rsidRPr="004F344D">
        <w:rPr>
          <w:rFonts w:ascii="Times New Roman" w:eastAsia="黑体" w:hAnsi="Times New Roman"/>
          <w:sz w:val="28"/>
          <w:szCs w:val="28"/>
          <w:lang w:val="zh-CN"/>
        </w:rPr>
        <w:t xml:space="preserve"> </w:t>
      </w:r>
      <w:r w:rsidRPr="004F344D">
        <w:rPr>
          <w:rFonts w:ascii="Times New Roman" w:eastAsia="黑体" w:hAnsi="Times New Roman" w:hint="eastAsia"/>
          <w:sz w:val="28"/>
          <w:szCs w:val="28"/>
          <w:lang w:val="zh-CN"/>
        </w:rPr>
        <w:t xml:space="preserve"> </w:t>
      </w:r>
      <w:r w:rsidRPr="004F344D">
        <w:rPr>
          <w:rFonts w:ascii="Times New Roman" w:eastAsia="黑体" w:hAnsi="Times New Roman"/>
          <w:sz w:val="28"/>
          <w:szCs w:val="28"/>
          <w:lang w:val="zh-CN"/>
        </w:rPr>
        <w:t xml:space="preserve"> </w:t>
      </w:r>
      <w:r w:rsidRPr="004F344D">
        <w:rPr>
          <w:rFonts w:ascii="Times New Roman" w:eastAsia="黑体" w:hAnsi="Times New Roman" w:hint="eastAsia"/>
          <w:sz w:val="28"/>
          <w:szCs w:val="28"/>
          <w:lang w:val="zh-CN"/>
        </w:rPr>
        <w:t>拟建项目</w:t>
      </w:r>
      <w:r w:rsidRPr="004F344D">
        <w:rPr>
          <w:rFonts w:ascii="Times New Roman" w:eastAsia="黑体" w:hAnsi="Times New Roman"/>
          <w:sz w:val="28"/>
          <w:szCs w:val="28"/>
          <w:lang w:val="zh-CN"/>
        </w:rPr>
        <w:t>工程分析</w:t>
      </w:r>
    </w:p>
    <w:p w:rsidR="00B758B0" w:rsidRPr="004F344D" w:rsidRDefault="00084750">
      <w:pPr>
        <w:autoSpaceDE w:val="0"/>
        <w:autoSpaceDN w:val="0"/>
        <w:adjustRightInd w:val="0"/>
        <w:spacing w:line="500" w:lineRule="exact"/>
        <w:ind w:firstLine="482"/>
        <w:outlineLvl w:val="2"/>
        <w:rPr>
          <w:rFonts w:eastAsia="黑体" w:hAnsi="黑体"/>
          <w:snapToGrid w:val="0"/>
          <w:sz w:val="24"/>
          <w:szCs w:val="28"/>
        </w:rPr>
      </w:pPr>
      <w:r w:rsidRPr="004F344D">
        <w:rPr>
          <w:rFonts w:eastAsia="黑体" w:hAnsi="黑体"/>
          <w:snapToGrid w:val="0"/>
          <w:sz w:val="24"/>
          <w:szCs w:val="28"/>
        </w:rPr>
        <w:t>一、</w:t>
      </w:r>
      <w:r w:rsidRPr="004F344D">
        <w:rPr>
          <w:rFonts w:eastAsia="黑体" w:hAnsi="黑体" w:hint="eastAsia"/>
          <w:snapToGrid w:val="0"/>
          <w:sz w:val="24"/>
          <w:szCs w:val="28"/>
        </w:rPr>
        <w:t>拟建</w:t>
      </w:r>
      <w:r w:rsidR="00861EF2">
        <w:rPr>
          <w:rFonts w:eastAsia="黑体" w:hAnsi="黑体" w:hint="eastAsia"/>
          <w:snapToGrid w:val="0"/>
          <w:sz w:val="24"/>
          <w:szCs w:val="28"/>
        </w:rPr>
        <w:t>项目</w:t>
      </w:r>
      <w:r w:rsidRPr="004F344D">
        <w:rPr>
          <w:rFonts w:eastAsia="黑体" w:hAnsi="黑体" w:hint="eastAsia"/>
          <w:snapToGrid w:val="0"/>
          <w:sz w:val="24"/>
          <w:szCs w:val="28"/>
        </w:rPr>
        <w:t>工程概况</w:t>
      </w:r>
    </w:p>
    <w:p w:rsidR="00B758B0" w:rsidRPr="004F344D" w:rsidRDefault="00084750">
      <w:pPr>
        <w:autoSpaceDE w:val="0"/>
        <w:autoSpaceDN w:val="0"/>
        <w:adjustRightInd w:val="0"/>
        <w:spacing w:line="360" w:lineRule="auto"/>
        <w:ind w:firstLineChars="200" w:firstLine="480"/>
        <w:rPr>
          <w:rFonts w:ascii="Times New Roman" w:hAnsi="Times New Roman"/>
          <w:snapToGrid w:val="0"/>
          <w:sz w:val="24"/>
          <w:szCs w:val="24"/>
        </w:rPr>
      </w:pPr>
      <w:r w:rsidRPr="004F344D">
        <w:rPr>
          <w:rFonts w:ascii="Times New Roman" w:hAnsi="Times New Roman" w:hint="eastAsia"/>
          <w:snapToGrid w:val="0"/>
          <w:sz w:val="24"/>
          <w:szCs w:val="24"/>
        </w:rPr>
        <w:t>项目名称：</w:t>
      </w:r>
      <w:r w:rsidR="00464BA9" w:rsidRPr="00464BA9">
        <w:rPr>
          <w:rFonts w:ascii="Times New Roman" w:hAnsi="Times New Roman" w:hint="eastAsia"/>
          <w:snapToGrid w:val="0"/>
          <w:sz w:val="24"/>
          <w:szCs w:val="24"/>
        </w:rPr>
        <w:t>济南热力集团有限公司唐冶热源厂</w:t>
      </w:r>
      <w:r w:rsidR="00464BA9" w:rsidRPr="00464BA9">
        <w:rPr>
          <w:rFonts w:ascii="Times New Roman" w:hAnsi="Times New Roman" w:hint="eastAsia"/>
          <w:snapToGrid w:val="0"/>
          <w:sz w:val="24"/>
          <w:szCs w:val="24"/>
        </w:rPr>
        <w:t>2</w:t>
      </w:r>
      <w:r w:rsidR="00464BA9" w:rsidRPr="00464BA9">
        <w:rPr>
          <w:rFonts w:ascii="Times New Roman" w:hAnsi="Times New Roman" w:hint="eastAsia"/>
          <w:snapToGrid w:val="0"/>
          <w:sz w:val="24"/>
          <w:szCs w:val="24"/>
        </w:rPr>
        <w:t>×</w:t>
      </w:r>
      <w:r w:rsidR="00464BA9" w:rsidRPr="00464BA9">
        <w:rPr>
          <w:rFonts w:ascii="Times New Roman" w:hAnsi="Times New Roman" w:hint="eastAsia"/>
          <w:snapToGrid w:val="0"/>
          <w:sz w:val="24"/>
          <w:szCs w:val="24"/>
        </w:rPr>
        <w:t>116MW</w:t>
      </w:r>
      <w:r w:rsidR="00464BA9" w:rsidRPr="00464BA9">
        <w:rPr>
          <w:rFonts w:ascii="Times New Roman" w:hAnsi="Times New Roman" w:hint="eastAsia"/>
          <w:snapToGrid w:val="0"/>
          <w:sz w:val="24"/>
          <w:szCs w:val="24"/>
        </w:rPr>
        <w:t>煤粉锅炉</w:t>
      </w:r>
      <w:r w:rsidR="00464BA9">
        <w:rPr>
          <w:rFonts w:ascii="Times New Roman" w:hAnsi="Times New Roman" w:hint="eastAsia"/>
          <w:snapToGrid w:val="0"/>
          <w:sz w:val="24"/>
          <w:szCs w:val="24"/>
        </w:rPr>
        <w:t>项目</w:t>
      </w:r>
    </w:p>
    <w:p w:rsidR="00B758B0" w:rsidRPr="004F344D" w:rsidRDefault="00084750">
      <w:pPr>
        <w:autoSpaceDE w:val="0"/>
        <w:autoSpaceDN w:val="0"/>
        <w:adjustRightInd w:val="0"/>
        <w:spacing w:line="360" w:lineRule="auto"/>
        <w:ind w:firstLineChars="200" w:firstLine="480"/>
        <w:rPr>
          <w:rFonts w:ascii="Times New Roman" w:hAnsi="Times New Roman"/>
          <w:snapToGrid w:val="0"/>
          <w:sz w:val="24"/>
          <w:szCs w:val="24"/>
        </w:rPr>
      </w:pPr>
      <w:r w:rsidRPr="004F344D">
        <w:rPr>
          <w:rFonts w:ascii="Times New Roman" w:hAnsi="Times New Roman" w:hint="eastAsia"/>
          <w:snapToGrid w:val="0"/>
          <w:sz w:val="24"/>
          <w:szCs w:val="24"/>
        </w:rPr>
        <w:t>建设单位：</w:t>
      </w:r>
      <w:r w:rsidR="00464BA9" w:rsidRPr="00464BA9">
        <w:rPr>
          <w:rFonts w:ascii="Times New Roman" w:hAnsi="Times New Roman" w:hint="eastAsia"/>
          <w:snapToGrid w:val="0"/>
          <w:sz w:val="24"/>
          <w:szCs w:val="24"/>
        </w:rPr>
        <w:t>济南热力集团有限公司</w:t>
      </w:r>
    </w:p>
    <w:p w:rsidR="00B758B0" w:rsidRPr="00B112C0" w:rsidRDefault="00084750">
      <w:pPr>
        <w:autoSpaceDE w:val="0"/>
        <w:autoSpaceDN w:val="0"/>
        <w:adjustRightInd w:val="0"/>
        <w:spacing w:line="360" w:lineRule="auto"/>
        <w:ind w:firstLineChars="200" w:firstLine="480"/>
        <w:rPr>
          <w:rFonts w:ascii="Times New Roman" w:hAnsi="Times New Roman"/>
          <w:snapToGrid w:val="0"/>
          <w:sz w:val="24"/>
          <w:szCs w:val="24"/>
        </w:rPr>
      </w:pPr>
      <w:r w:rsidRPr="00B112C0">
        <w:rPr>
          <w:rFonts w:ascii="Times New Roman" w:hAnsi="Times New Roman" w:hint="eastAsia"/>
          <w:snapToGrid w:val="0"/>
          <w:sz w:val="24"/>
          <w:szCs w:val="24"/>
        </w:rPr>
        <w:t>建设性质：</w:t>
      </w:r>
      <w:r w:rsidR="00B112C0" w:rsidRPr="00B112C0">
        <w:rPr>
          <w:rFonts w:ascii="Times New Roman" w:hAnsi="Times New Roman" w:hint="eastAsia"/>
          <w:snapToGrid w:val="0"/>
          <w:sz w:val="24"/>
          <w:szCs w:val="24"/>
        </w:rPr>
        <w:t>改扩建</w:t>
      </w:r>
    </w:p>
    <w:p w:rsidR="00B758B0" w:rsidRPr="004F344D" w:rsidRDefault="00084750" w:rsidP="00715E4D">
      <w:pPr>
        <w:pStyle w:val="afff"/>
        <w:ind w:firstLine="480"/>
      </w:pPr>
      <w:r w:rsidRPr="004F344D">
        <w:rPr>
          <w:rFonts w:hint="eastAsia"/>
          <w:snapToGrid w:val="0"/>
        </w:rPr>
        <w:t>建设规模</w:t>
      </w:r>
      <w:r w:rsidRPr="004F344D">
        <w:rPr>
          <w:snapToGrid w:val="0"/>
        </w:rPr>
        <w:t>：</w:t>
      </w:r>
      <w:r w:rsidR="009365A0">
        <w:rPr>
          <w:snapToGrid w:val="0"/>
        </w:rPr>
        <w:t>建设</w:t>
      </w:r>
      <w:r w:rsidR="009365A0" w:rsidRPr="00732250">
        <w:rPr>
          <w:rFonts w:hint="eastAsia"/>
          <w:snapToGrid w:val="0"/>
        </w:rPr>
        <w:t>2</w:t>
      </w:r>
      <w:r w:rsidR="009365A0" w:rsidRPr="00732250">
        <w:rPr>
          <w:rFonts w:hint="eastAsia"/>
          <w:snapToGrid w:val="0"/>
        </w:rPr>
        <w:t>×</w:t>
      </w:r>
      <w:r w:rsidR="009365A0" w:rsidRPr="00732250">
        <w:rPr>
          <w:rFonts w:hint="eastAsia"/>
          <w:snapToGrid w:val="0"/>
        </w:rPr>
        <w:t>116MW</w:t>
      </w:r>
      <w:r w:rsidR="009365A0">
        <w:rPr>
          <w:rFonts w:hint="eastAsia"/>
          <w:snapToGrid w:val="0"/>
        </w:rPr>
        <w:t>高效</w:t>
      </w:r>
      <w:r w:rsidR="009365A0" w:rsidRPr="00732250">
        <w:rPr>
          <w:rFonts w:hint="eastAsia"/>
          <w:snapToGrid w:val="0"/>
        </w:rPr>
        <w:t>煤粉</w:t>
      </w:r>
      <w:r w:rsidR="009365A0">
        <w:rPr>
          <w:rFonts w:hint="eastAsia"/>
          <w:snapToGrid w:val="0"/>
        </w:rPr>
        <w:t>流化热水</w:t>
      </w:r>
      <w:r w:rsidR="009365A0" w:rsidRPr="00732250">
        <w:rPr>
          <w:rFonts w:hint="eastAsia"/>
          <w:snapToGrid w:val="0"/>
        </w:rPr>
        <w:t>锅炉，</w:t>
      </w:r>
      <w:r w:rsidR="009365A0" w:rsidRPr="009365A0">
        <w:rPr>
          <w:rFonts w:hint="eastAsia"/>
          <w:snapToGrid w:val="0"/>
        </w:rPr>
        <w:t>同时新建与热水锅炉配套的热力系统、燃烧系统、除灰渣系统、</w:t>
      </w:r>
      <w:r w:rsidR="009365A0" w:rsidRPr="009365A0">
        <w:rPr>
          <w:rFonts w:hint="eastAsia"/>
          <w:snapToGrid w:val="0"/>
          <w:color w:val="FF0000"/>
        </w:rPr>
        <w:t>化学水处理系统、</w:t>
      </w:r>
      <w:r w:rsidR="009365A0" w:rsidRPr="009365A0">
        <w:rPr>
          <w:rFonts w:hint="eastAsia"/>
          <w:snapToGrid w:val="0"/>
        </w:rPr>
        <w:t>电气系统、热工控制系统、锅炉</w:t>
      </w:r>
      <w:r w:rsidR="00F974AB">
        <w:rPr>
          <w:rFonts w:hint="eastAsia"/>
          <w:snapToGrid w:val="0"/>
        </w:rPr>
        <w:t>烟气处理系统及</w:t>
      </w:r>
      <w:r w:rsidR="009365A0">
        <w:rPr>
          <w:rFonts w:hint="eastAsia"/>
          <w:snapToGrid w:val="0"/>
        </w:rPr>
        <w:t>配套公用辅助生产系统等</w:t>
      </w:r>
      <w:r w:rsidR="009365A0" w:rsidRPr="00732250">
        <w:rPr>
          <w:rFonts w:hint="eastAsia"/>
          <w:snapToGrid w:val="0"/>
        </w:rPr>
        <w:t>。</w:t>
      </w:r>
    </w:p>
    <w:p w:rsidR="00B758B0" w:rsidRPr="004F344D" w:rsidRDefault="00084750">
      <w:pPr>
        <w:autoSpaceDE w:val="0"/>
        <w:autoSpaceDN w:val="0"/>
        <w:adjustRightInd w:val="0"/>
        <w:spacing w:line="360" w:lineRule="auto"/>
        <w:ind w:firstLineChars="200" w:firstLine="480"/>
        <w:rPr>
          <w:rFonts w:ascii="Times New Roman"/>
          <w:bCs/>
          <w:sz w:val="24"/>
        </w:rPr>
      </w:pPr>
      <w:r w:rsidRPr="004F344D">
        <w:rPr>
          <w:rFonts w:ascii="Times New Roman" w:hint="eastAsia"/>
          <w:bCs/>
          <w:sz w:val="24"/>
        </w:rPr>
        <w:t>建设地点：公司</w:t>
      </w:r>
      <w:r w:rsidR="00715E4D">
        <w:rPr>
          <w:rFonts w:ascii="Times New Roman" w:hint="eastAsia"/>
          <w:bCs/>
          <w:sz w:val="24"/>
        </w:rPr>
        <w:t>预留场地内</w:t>
      </w:r>
      <w:r w:rsidRPr="004F344D">
        <w:rPr>
          <w:rFonts w:ascii="Times New Roman" w:hint="eastAsia"/>
          <w:bCs/>
          <w:sz w:val="24"/>
        </w:rPr>
        <w:t>，位置见图</w:t>
      </w:r>
      <w:r w:rsidRPr="004F344D">
        <w:rPr>
          <w:rFonts w:ascii="Times New Roman" w:hint="eastAsia"/>
          <w:bCs/>
          <w:sz w:val="24"/>
        </w:rPr>
        <w:t>2.</w:t>
      </w:r>
      <w:r w:rsidR="00B112C0">
        <w:rPr>
          <w:rFonts w:ascii="Times New Roman" w:hint="eastAsia"/>
          <w:bCs/>
          <w:sz w:val="24"/>
        </w:rPr>
        <w:t>1</w:t>
      </w:r>
      <w:r w:rsidRPr="004F344D">
        <w:rPr>
          <w:rFonts w:ascii="Times New Roman" w:hint="eastAsia"/>
          <w:bCs/>
          <w:sz w:val="24"/>
        </w:rPr>
        <w:t>-1</w:t>
      </w:r>
      <w:r w:rsidRPr="004F344D">
        <w:rPr>
          <w:rFonts w:ascii="Times New Roman" w:hint="eastAsia"/>
          <w:bCs/>
          <w:sz w:val="24"/>
        </w:rPr>
        <w:t>。</w:t>
      </w:r>
    </w:p>
    <w:p w:rsidR="00B758B0" w:rsidRPr="00715E4D" w:rsidRDefault="00084750">
      <w:pPr>
        <w:pStyle w:val="afff"/>
        <w:ind w:firstLine="480"/>
      </w:pPr>
      <w:r w:rsidRPr="00715E4D">
        <w:t>劳动定员：</w:t>
      </w:r>
      <w:r w:rsidR="00715E4D" w:rsidRPr="00715E4D">
        <w:rPr>
          <w:rFonts w:hint="eastAsia"/>
        </w:rPr>
        <w:t>依托现有，</w:t>
      </w:r>
      <w:r w:rsidR="00715E4D">
        <w:rPr>
          <w:rFonts w:hint="eastAsia"/>
        </w:rPr>
        <w:t>不</w:t>
      </w:r>
      <w:r w:rsidR="00715E4D" w:rsidRPr="00715E4D">
        <w:rPr>
          <w:rFonts w:hint="eastAsia"/>
        </w:rPr>
        <w:t>新增劳动定员</w:t>
      </w:r>
      <w:r w:rsidR="00613339">
        <w:rPr>
          <w:rFonts w:hint="eastAsia"/>
        </w:rPr>
        <w:t>；</w:t>
      </w:r>
      <w:r w:rsidR="00613339" w:rsidRPr="00613339">
        <w:rPr>
          <w:rFonts w:hint="eastAsia"/>
        </w:rPr>
        <w:t xml:space="preserve"> 3</w:t>
      </w:r>
      <w:r w:rsidR="00613339" w:rsidRPr="00613339">
        <w:rPr>
          <w:rFonts w:hint="eastAsia"/>
        </w:rPr>
        <w:t>班</w:t>
      </w:r>
      <w:r w:rsidR="00613339">
        <w:rPr>
          <w:rFonts w:hint="eastAsia"/>
        </w:rPr>
        <w:t>/</w:t>
      </w:r>
      <w:r w:rsidR="00613339">
        <w:rPr>
          <w:rFonts w:hint="eastAsia"/>
        </w:rPr>
        <w:t>天</w:t>
      </w:r>
      <w:r w:rsidR="00613339" w:rsidRPr="00613339">
        <w:rPr>
          <w:rFonts w:hint="eastAsia"/>
        </w:rPr>
        <w:t>，设备运行为</w:t>
      </w:r>
      <w:r w:rsidR="00613339" w:rsidRPr="00613339">
        <w:rPr>
          <w:rFonts w:hint="eastAsia"/>
        </w:rPr>
        <w:t>2</w:t>
      </w:r>
      <w:r w:rsidR="00613339" w:rsidRPr="00613339">
        <w:rPr>
          <w:rFonts w:hint="eastAsia"/>
        </w:rPr>
        <w:t>班</w:t>
      </w:r>
      <w:r w:rsidR="00613339">
        <w:rPr>
          <w:rFonts w:hint="eastAsia"/>
        </w:rPr>
        <w:t>。</w:t>
      </w:r>
    </w:p>
    <w:p w:rsidR="00B758B0" w:rsidRPr="004F344D" w:rsidRDefault="00084750">
      <w:pPr>
        <w:pStyle w:val="afff"/>
        <w:ind w:firstLine="480"/>
        <w:rPr>
          <w:rFonts w:ascii="Calibri"/>
        </w:rPr>
      </w:pPr>
      <w:r w:rsidRPr="004F344D">
        <w:t>年平均工况</w:t>
      </w:r>
      <w:r w:rsidRPr="004F344D">
        <w:rPr>
          <w:rFonts w:hint="eastAsia"/>
        </w:rPr>
        <w:t>：</w:t>
      </w:r>
      <w:r w:rsidR="00715E4D" w:rsidRPr="00715E4D">
        <w:rPr>
          <w:rFonts w:hint="eastAsia"/>
        </w:rPr>
        <w:t>仅在采暖期运行，运行时间为</w:t>
      </w:r>
      <w:r w:rsidR="00715E4D" w:rsidRPr="00715E4D">
        <w:rPr>
          <w:rFonts w:hint="eastAsia"/>
        </w:rPr>
        <w:t>12</w:t>
      </w:r>
      <w:r w:rsidR="00B112C0">
        <w:rPr>
          <w:rFonts w:hint="eastAsia"/>
        </w:rPr>
        <w:t>0</w:t>
      </w:r>
      <w:r w:rsidR="00715E4D" w:rsidRPr="00715E4D">
        <w:rPr>
          <w:rFonts w:hint="eastAsia"/>
        </w:rPr>
        <w:t>天，共计</w:t>
      </w:r>
      <w:r w:rsidR="00B112C0">
        <w:rPr>
          <w:rFonts w:hint="eastAsia"/>
        </w:rPr>
        <w:t>2640</w:t>
      </w:r>
      <w:r w:rsidR="00715E4D" w:rsidRPr="00715E4D">
        <w:rPr>
          <w:rFonts w:hint="eastAsia"/>
        </w:rPr>
        <w:t>h</w:t>
      </w:r>
      <w:r w:rsidR="00715E4D" w:rsidRPr="00715E4D">
        <w:rPr>
          <w:rFonts w:hint="eastAsia"/>
        </w:rPr>
        <w:t>。</w:t>
      </w:r>
    </w:p>
    <w:p w:rsidR="00B758B0" w:rsidRPr="005C36D4" w:rsidRDefault="00490FE4">
      <w:pPr>
        <w:pStyle w:val="afff"/>
        <w:ind w:firstLine="480"/>
        <w:rPr>
          <w:bCs/>
        </w:rPr>
      </w:pPr>
      <w:r w:rsidRPr="005C36D4">
        <w:rPr>
          <w:rFonts w:hint="eastAsia"/>
          <w:bCs/>
        </w:rPr>
        <w:t>立项</w:t>
      </w:r>
      <w:r w:rsidR="00084750" w:rsidRPr="005C36D4">
        <w:rPr>
          <w:rFonts w:hint="eastAsia"/>
          <w:bCs/>
        </w:rPr>
        <w:t>情况：</w:t>
      </w:r>
      <w:r w:rsidRPr="005C36D4">
        <w:rPr>
          <w:rFonts w:hint="eastAsia"/>
          <w:bCs/>
        </w:rPr>
        <w:t>已取得</w:t>
      </w:r>
      <w:r w:rsidR="00B9126C" w:rsidRPr="005C36D4">
        <w:rPr>
          <w:rFonts w:hint="eastAsia"/>
          <w:bCs/>
        </w:rPr>
        <w:t>济南</w:t>
      </w:r>
      <w:r w:rsidR="00084750" w:rsidRPr="005C36D4">
        <w:rPr>
          <w:rFonts w:hint="eastAsia"/>
        </w:rPr>
        <w:t>市发展和改革委员会</w:t>
      </w:r>
      <w:r w:rsidRPr="005C36D4">
        <w:rPr>
          <w:rFonts w:hint="eastAsia"/>
        </w:rPr>
        <w:t>核准批复</w:t>
      </w:r>
      <w:r w:rsidR="00084750" w:rsidRPr="005C36D4">
        <w:rPr>
          <w:rFonts w:hint="eastAsia"/>
        </w:rPr>
        <w:t>（</w:t>
      </w:r>
      <w:r w:rsidR="005C36D4" w:rsidRPr="005C36D4">
        <w:rPr>
          <w:rFonts w:hint="eastAsia"/>
        </w:rPr>
        <w:t>济发改审批核</w:t>
      </w:r>
      <w:r w:rsidR="005C36D4" w:rsidRPr="005C36D4">
        <w:rPr>
          <w:rFonts w:hint="eastAsia"/>
        </w:rPr>
        <w:t>[2019]18</w:t>
      </w:r>
      <w:r w:rsidR="005C36D4" w:rsidRPr="005C36D4">
        <w:rPr>
          <w:rFonts w:hint="eastAsia"/>
        </w:rPr>
        <w:t>号</w:t>
      </w:r>
      <w:r w:rsidR="00084750" w:rsidRPr="005C36D4">
        <w:rPr>
          <w:rFonts w:hint="eastAsia"/>
        </w:rPr>
        <w:t>）</w:t>
      </w:r>
      <w:r w:rsidR="005C36D4" w:rsidRPr="005C36D4">
        <w:rPr>
          <w:rFonts w:hint="eastAsia"/>
        </w:rPr>
        <w:t>，项目代码</w:t>
      </w:r>
      <w:r w:rsidR="005C36D4" w:rsidRPr="005C36D4">
        <w:rPr>
          <w:rFonts w:hint="eastAsia"/>
        </w:rPr>
        <w:t>2019-370100-44-02-011058</w:t>
      </w:r>
      <w:r w:rsidR="00084750" w:rsidRPr="005C36D4">
        <w:rPr>
          <w:rFonts w:hint="eastAsia"/>
        </w:rPr>
        <w:t>。</w:t>
      </w:r>
    </w:p>
    <w:p w:rsidR="00B758B0" w:rsidRPr="00B83FA3" w:rsidRDefault="00084750">
      <w:pPr>
        <w:autoSpaceDE w:val="0"/>
        <w:autoSpaceDN w:val="0"/>
        <w:adjustRightInd w:val="0"/>
        <w:spacing w:line="360" w:lineRule="auto"/>
        <w:ind w:firstLineChars="200" w:firstLine="480"/>
        <w:rPr>
          <w:rFonts w:ascii="Times New Roman"/>
          <w:sz w:val="24"/>
          <w:szCs w:val="24"/>
        </w:rPr>
      </w:pPr>
      <w:r w:rsidRPr="004F344D">
        <w:rPr>
          <w:rFonts w:ascii="Times New Roman" w:hint="eastAsia"/>
          <w:bCs/>
          <w:sz w:val="24"/>
        </w:rPr>
        <w:t>项目投资：</w:t>
      </w:r>
      <w:r w:rsidR="00F974AB" w:rsidRPr="00F974AB">
        <w:rPr>
          <w:rFonts w:ascii="Times New Roman"/>
          <w:bCs/>
          <w:sz w:val="24"/>
        </w:rPr>
        <w:t>18200</w:t>
      </w:r>
      <w:r w:rsidR="00715E4D" w:rsidRPr="00715E4D">
        <w:rPr>
          <w:rFonts w:ascii="Times New Roman" w:hint="eastAsia"/>
          <w:bCs/>
          <w:sz w:val="24"/>
        </w:rPr>
        <w:t>万元</w:t>
      </w:r>
      <w:r w:rsidRPr="004F344D">
        <w:rPr>
          <w:rFonts w:ascii="Times New Roman" w:hint="eastAsia"/>
          <w:bCs/>
          <w:sz w:val="24"/>
        </w:rPr>
        <w:t>，</w:t>
      </w:r>
      <w:r w:rsidRPr="00B83FA3">
        <w:rPr>
          <w:rFonts w:ascii="Times New Roman"/>
          <w:sz w:val="24"/>
          <w:szCs w:val="24"/>
        </w:rPr>
        <w:t>其中环保</w:t>
      </w:r>
      <w:r w:rsidRPr="00B83FA3">
        <w:rPr>
          <w:rFonts w:ascii="Times New Roman" w:hint="eastAsia"/>
          <w:sz w:val="24"/>
          <w:szCs w:val="24"/>
        </w:rPr>
        <w:t>投资</w:t>
      </w:r>
      <w:r w:rsidR="00B83FA3" w:rsidRPr="00B83FA3">
        <w:rPr>
          <w:rFonts w:ascii="Times New Roman" w:hint="eastAsia"/>
          <w:sz w:val="24"/>
          <w:szCs w:val="24"/>
        </w:rPr>
        <w:t>39</w:t>
      </w:r>
      <w:r w:rsidR="00B83FA3">
        <w:rPr>
          <w:rFonts w:ascii="Times New Roman" w:hint="eastAsia"/>
          <w:sz w:val="24"/>
          <w:szCs w:val="24"/>
        </w:rPr>
        <w:t>7</w:t>
      </w:r>
      <w:r w:rsidR="00B83FA3" w:rsidRPr="00B83FA3">
        <w:rPr>
          <w:rFonts w:ascii="Times New Roman" w:hint="eastAsia"/>
          <w:sz w:val="24"/>
          <w:szCs w:val="24"/>
        </w:rPr>
        <w:t>8</w:t>
      </w:r>
      <w:r w:rsidRPr="00B83FA3">
        <w:rPr>
          <w:rFonts w:ascii="Times New Roman"/>
          <w:sz w:val="24"/>
          <w:szCs w:val="24"/>
        </w:rPr>
        <w:t>万元</w:t>
      </w:r>
      <w:r w:rsidRPr="00B83FA3">
        <w:rPr>
          <w:rFonts w:ascii="Times New Roman" w:hint="eastAsia"/>
          <w:sz w:val="24"/>
          <w:szCs w:val="24"/>
        </w:rPr>
        <w:t>。</w:t>
      </w:r>
    </w:p>
    <w:p w:rsidR="00B758B0" w:rsidRPr="004F344D" w:rsidRDefault="00084750">
      <w:pPr>
        <w:autoSpaceDE w:val="0"/>
        <w:autoSpaceDN w:val="0"/>
        <w:adjustRightInd w:val="0"/>
        <w:spacing w:line="500" w:lineRule="exact"/>
        <w:ind w:firstLine="482"/>
        <w:outlineLvl w:val="2"/>
        <w:rPr>
          <w:rFonts w:eastAsia="黑体" w:hAnsi="黑体"/>
          <w:snapToGrid w:val="0"/>
          <w:sz w:val="24"/>
          <w:szCs w:val="28"/>
        </w:rPr>
      </w:pPr>
      <w:r w:rsidRPr="004F344D">
        <w:rPr>
          <w:rFonts w:eastAsia="黑体" w:hAnsi="黑体" w:hint="eastAsia"/>
          <w:snapToGrid w:val="0"/>
          <w:sz w:val="24"/>
          <w:szCs w:val="28"/>
        </w:rPr>
        <w:t>二</w:t>
      </w:r>
      <w:r w:rsidRPr="004F344D">
        <w:rPr>
          <w:rFonts w:eastAsia="黑体" w:hAnsi="黑体"/>
          <w:snapToGrid w:val="0"/>
          <w:sz w:val="24"/>
          <w:szCs w:val="28"/>
        </w:rPr>
        <w:t>、</w:t>
      </w:r>
      <w:r w:rsidRPr="004F344D">
        <w:rPr>
          <w:rFonts w:eastAsia="黑体" w:hAnsi="黑体" w:hint="eastAsia"/>
          <w:snapToGrid w:val="0"/>
          <w:sz w:val="24"/>
          <w:szCs w:val="28"/>
        </w:rPr>
        <w:t>拟建</w:t>
      </w:r>
      <w:r w:rsidR="00861EF2">
        <w:rPr>
          <w:rFonts w:eastAsia="黑体" w:hAnsi="黑体" w:hint="eastAsia"/>
          <w:snapToGrid w:val="0"/>
          <w:sz w:val="24"/>
          <w:szCs w:val="28"/>
        </w:rPr>
        <w:t>项目</w:t>
      </w:r>
      <w:r w:rsidRPr="004F344D">
        <w:rPr>
          <w:rFonts w:eastAsia="黑体" w:hAnsi="黑体" w:hint="eastAsia"/>
          <w:snapToGrid w:val="0"/>
          <w:sz w:val="24"/>
          <w:szCs w:val="28"/>
        </w:rPr>
        <w:t>组成</w:t>
      </w:r>
    </w:p>
    <w:p w:rsidR="00861EF2" w:rsidRDefault="00084750" w:rsidP="00861EF2">
      <w:pPr>
        <w:autoSpaceDE w:val="0"/>
        <w:autoSpaceDN w:val="0"/>
        <w:adjustRightInd w:val="0"/>
        <w:spacing w:line="500" w:lineRule="exact"/>
        <w:ind w:firstLineChars="200" w:firstLine="480"/>
        <w:rPr>
          <w:rFonts w:ascii="Times New Roman" w:hAnsi="Times New Roman"/>
          <w:snapToGrid w:val="0"/>
          <w:sz w:val="24"/>
          <w:szCs w:val="24"/>
        </w:rPr>
      </w:pPr>
      <w:r w:rsidRPr="004F344D">
        <w:rPr>
          <w:rFonts w:ascii="Times New Roman" w:hAnsi="Times New Roman" w:hint="eastAsia"/>
          <w:snapToGrid w:val="0"/>
          <w:sz w:val="24"/>
          <w:szCs w:val="24"/>
        </w:rPr>
        <w:t>拟建</w:t>
      </w:r>
      <w:r w:rsidR="00861EF2">
        <w:rPr>
          <w:rFonts w:ascii="Times New Roman" w:hAnsi="Times New Roman" w:hint="eastAsia"/>
          <w:snapToGrid w:val="0"/>
          <w:sz w:val="24"/>
          <w:szCs w:val="24"/>
        </w:rPr>
        <w:t>项目</w:t>
      </w:r>
      <w:r w:rsidRPr="004F344D">
        <w:rPr>
          <w:rFonts w:ascii="Times New Roman" w:hAnsi="Times New Roman"/>
          <w:snapToGrid w:val="0"/>
          <w:sz w:val="24"/>
          <w:szCs w:val="24"/>
        </w:rPr>
        <w:t>组成</w:t>
      </w:r>
      <w:r w:rsidR="00861EF2">
        <w:rPr>
          <w:rFonts w:ascii="Times New Roman" w:hAnsi="Times New Roman" w:hint="eastAsia"/>
          <w:snapToGrid w:val="0"/>
          <w:sz w:val="24"/>
          <w:szCs w:val="24"/>
        </w:rPr>
        <w:t>见</w:t>
      </w:r>
      <w:r w:rsidRPr="004F344D">
        <w:rPr>
          <w:rFonts w:ascii="Times New Roman" w:hAnsi="Times New Roman"/>
          <w:snapToGrid w:val="0"/>
          <w:sz w:val="24"/>
          <w:szCs w:val="24"/>
        </w:rPr>
        <w:t>表</w:t>
      </w:r>
      <w:r w:rsidRPr="004F344D">
        <w:rPr>
          <w:rFonts w:ascii="Times New Roman" w:hAnsi="Times New Roman"/>
          <w:snapToGrid w:val="0"/>
          <w:sz w:val="24"/>
          <w:szCs w:val="24"/>
        </w:rPr>
        <w:t>2.</w:t>
      </w:r>
      <w:r w:rsidR="00CE28E2">
        <w:rPr>
          <w:rFonts w:ascii="Times New Roman" w:hAnsi="Times New Roman" w:hint="eastAsia"/>
          <w:snapToGrid w:val="0"/>
          <w:sz w:val="24"/>
          <w:szCs w:val="24"/>
        </w:rPr>
        <w:t>3</w:t>
      </w:r>
      <w:r w:rsidRPr="004F344D">
        <w:rPr>
          <w:rFonts w:ascii="Times New Roman" w:hAnsi="Times New Roman"/>
          <w:snapToGrid w:val="0"/>
          <w:sz w:val="24"/>
          <w:szCs w:val="24"/>
        </w:rPr>
        <w:t>-1</w:t>
      </w:r>
      <w:r w:rsidRPr="004F344D">
        <w:rPr>
          <w:rFonts w:ascii="Times New Roman" w:hAnsi="Times New Roman"/>
          <w:snapToGrid w:val="0"/>
          <w:sz w:val="24"/>
          <w:szCs w:val="24"/>
        </w:rPr>
        <w:t>。</w:t>
      </w:r>
    </w:p>
    <w:p w:rsidR="00715E4D" w:rsidRPr="005C36D4" w:rsidRDefault="00715E4D" w:rsidP="00715E4D">
      <w:pPr>
        <w:spacing w:line="360" w:lineRule="auto"/>
        <w:ind w:rightChars="6" w:right="13"/>
        <w:jc w:val="center"/>
        <w:rPr>
          <w:rFonts w:ascii="Times New Roman" w:eastAsiaTheme="minorEastAsia" w:hAnsi="Times New Roman"/>
          <w:b/>
          <w:color w:val="000000"/>
          <w:sz w:val="24"/>
        </w:rPr>
      </w:pPr>
      <w:r w:rsidRPr="005C36D4">
        <w:rPr>
          <w:rFonts w:ascii="Times New Roman" w:eastAsiaTheme="minorEastAsia" w:hAnsi="Times New Roman"/>
          <w:b/>
          <w:color w:val="000000"/>
          <w:sz w:val="24"/>
        </w:rPr>
        <w:t>表</w:t>
      </w:r>
      <w:r w:rsidR="00CE28E2" w:rsidRPr="005C36D4">
        <w:rPr>
          <w:rFonts w:ascii="Times New Roman" w:eastAsiaTheme="minorEastAsia" w:hAnsi="Times New Roman"/>
          <w:b/>
          <w:color w:val="000000"/>
          <w:sz w:val="24"/>
        </w:rPr>
        <w:t>2.3-1</w:t>
      </w:r>
      <w:r w:rsidRPr="005C36D4">
        <w:rPr>
          <w:rFonts w:ascii="Times New Roman" w:eastAsiaTheme="minorEastAsia" w:hAnsi="Times New Roman"/>
          <w:b/>
          <w:color w:val="000000"/>
          <w:sz w:val="24"/>
        </w:rPr>
        <w:t xml:space="preserve">  </w:t>
      </w:r>
      <w:r w:rsidRPr="005C36D4">
        <w:rPr>
          <w:rFonts w:ascii="Times New Roman" w:eastAsiaTheme="minorEastAsia" w:hAnsi="Times New Roman"/>
          <w:b/>
          <w:color w:val="000000"/>
          <w:sz w:val="24"/>
        </w:rPr>
        <w:t>工程项目组成及依托关系一览表</w:t>
      </w:r>
    </w:p>
    <w:tbl>
      <w:tblPr>
        <w:tblW w:w="882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58"/>
        <w:gridCol w:w="415"/>
        <w:gridCol w:w="958"/>
        <w:gridCol w:w="5270"/>
        <w:gridCol w:w="1424"/>
      </w:tblGrid>
      <w:tr w:rsidR="00715E4D" w:rsidRPr="00CE28E2" w:rsidTr="00C07B3A">
        <w:trPr>
          <w:cantSplit/>
          <w:trHeight w:val="340"/>
          <w:jc w:val="center"/>
        </w:trPr>
        <w:tc>
          <w:tcPr>
            <w:tcW w:w="758" w:type="dxa"/>
            <w:vAlign w:val="center"/>
          </w:tcPr>
          <w:p w:rsidR="00C07B3A" w:rsidRDefault="00715E4D" w:rsidP="00BC2B5E">
            <w:pPr>
              <w:pStyle w:val="affa"/>
              <w:spacing w:line="240" w:lineRule="auto"/>
              <w:rPr>
                <w:rFonts w:ascii="Times New Roman"/>
              </w:rPr>
            </w:pPr>
            <w:r w:rsidRPr="00CE28E2">
              <w:rPr>
                <w:rFonts w:ascii="Times New Roman"/>
              </w:rPr>
              <w:t>工程</w:t>
            </w:r>
          </w:p>
          <w:p w:rsidR="00715E4D" w:rsidRPr="00CE28E2" w:rsidRDefault="00715E4D" w:rsidP="00BC2B5E">
            <w:pPr>
              <w:pStyle w:val="affa"/>
              <w:spacing w:line="240" w:lineRule="auto"/>
              <w:rPr>
                <w:rFonts w:ascii="Times New Roman"/>
              </w:rPr>
            </w:pPr>
            <w:r w:rsidRPr="00CE28E2">
              <w:rPr>
                <w:rFonts w:ascii="Times New Roman"/>
              </w:rPr>
              <w:t>类别</w:t>
            </w:r>
          </w:p>
        </w:tc>
        <w:tc>
          <w:tcPr>
            <w:tcW w:w="1373"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组成</w:t>
            </w:r>
          </w:p>
        </w:tc>
        <w:tc>
          <w:tcPr>
            <w:tcW w:w="5270" w:type="dxa"/>
            <w:vAlign w:val="center"/>
          </w:tcPr>
          <w:p w:rsidR="00715E4D" w:rsidRPr="00CE28E2" w:rsidRDefault="00715E4D" w:rsidP="00BC2B5E">
            <w:pPr>
              <w:pStyle w:val="affa"/>
              <w:spacing w:line="240" w:lineRule="auto"/>
              <w:rPr>
                <w:rFonts w:ascii="Times New Roman"/>
              </w:rPr>
            </w:pPr>
            <w:r w:rsidRPr="00CE28E2">
              <w:rPr>
                <w:rFonts w:ascii="Times New Roman"/>
              </w:rPr>
              <w:t>工程内容</w:t>
            </w:r>
          </w:p>
        </w:tc>
        <w:tc>
          <w:tcPr>
            <w:tcW w:w="1424" w:type="dxa"/>
            <w:vAlign w:val="center"/>
          </w:tcPr>
          <w:p w:rsidR="00715E4D" w:rsidRPr="00CE28E2" w:rsidRDefault="00715E4D" w:rsidP="00BC2B5E">
            <w:pPr>
              <w:pStyle w:val="affa"/>
              <w:spacing w:line="240" w:lineRule="auto"/>
              <w:rPr>
                <w:rFonts w:ascii="Times New Roman"/>
              </w:rPr>
            </w:pPr>
            <w:r w:rsidRPr="00CE28E2">
              <w:rPr>
                <w:rFonts w:ascii="Times New Roman"/>
              </w:rPr>
              <w:t>备注</w:t>
            </w:r>
          </w:p>
        </w:tc>
      </w:tr>
      <w:tr w:rsidR="00715E4D" w:rsidRPr="00CE28E2" w:rsidTr="00C07B3A">
        <w:trPr>
          <w:cantSplit/>
          <w:trHeight w:val="340"/>
          <w:jc w:val="center"/>
        </w:trPr>
        <w:tc>
          <w:tcPr>
            <w:tcW w:w="758" w:type="dxa"/>
            <w:vAlign w:val="center"/>
          </w:tcPr>
          <w:p w:rsidR="00C07B3A" w:rsidRDefault="00715E4D" w:rsidP="00BC2B5E">
            <w:pPr>
              <w:pStyle w:val="affa"/>
              <w:spacing w:line="240" w:lineRule="auto"/>
              <w:rPr>
                <w:rFonts w:ascii="Times New Roman"/>
              </w:rPr>
            </w:pPr>
            <w:r w:rsidRPr="00CE28E2">
              <w:rPr>
                <w:rFonts w:ascii="Times New Roman"/>
              </w:rPr>
              <w:t>主体</w:t>
            </w:r>
          </w:p>
          <w:p w:rsidR="00715E4D" w:rsidRPr="00CE28E2" w:rsidRDefault="00715E4D" w:rsidP="00BC2B5E">
            <w:pPr>
              <w:pStyle w:val="affa"/>
              <w:spacing w:line="240" w:lineRule="auto"/>
              <w:rPr>
                <w:rFonts w:ascii="Times New Roman"/>
              </w:rPr>
            </w:pPr>
            <w:r w:rsidRPr="00CE28E2">
              <w:rPr>
                <w:rFonts w:ascii="Times New Roman"/>
              </w:rPr>
              <w:t>工程</w:t>
            </w:r>
          </w:p>
        </w:tc>
        <w:tc>
          <w:tcPr>
            <w:tcW w:w="1373" w:type="dxa"/>
            <w:gridSpan w:val="2"/>
            <w:vAlign w:val="center"/>
          </w:tcPr>
          <w:p w:rsidR="00715E4D" w:rsidRPr="00CE28E2" w:rsidRDefault="00CE28E2" w:rsidP="00BC2B5E">
            <w:pPr>
              <w:pStyle w:val="affa"/>
              <w:spacing w:line="240" w:lineRule="auto"/>
              <w:rPr>
                <w:rFonts w:ascii="Times New Roman"/>
              </w:rPr>
            </w:pPr>
            <w:r>
              <w:rPr>
                <w:rFonts w:ascii="Times New Roman"/>
              </w:rPr>
              <w:t>锅炉</w:t>
            </w:r>
          </w:p>
        </w:tc>
        <w:tc>
          <w:tcPr>
            <w:tcW w:w="5270" w:type="dxa"/>
            <w:vAlign w:val="center"/>
          </w:tcPr>
          <w:p w:rsidR="00715E4D" w:rsidRPr="00CE28E2" w:rsidRDefault="00CE28E2" w:rsidP="00C07B3A">
            <w:pPr>
              <w:ind w:leftChars="46" w:left="97" w:rightChars="17" w:right="36"/>
              <w:jc w:val="left"/>
              <w:rPr>
                <w:rFonts w:ascii="Times New Roman" w:hAnsi="Times New Roman"/>
                <w:color w:val="000000"/>
              </w:rPr>
            </w:pPr>
            <w:r w:rsidRPr="00CE28E2">
              <w:rPr>
                <w:rFonts w:ascii="Times New Roman" w:hAnsi="Times New Roman" w:hint="eastAsia"/>
                <w:color w:val="000000"/>
              </w:rPr>
              <w:t>2</w:t>
            </w:r>
            <w:r w:rsidRPr="00CE28E2">
              <w:rPr>
                <w:rFonts w:ascii="Times New Roman" w:hAnsi="Times New Roman" w:hint="eastAsia"/>
                <w:color w:val="000000"/>
              </w:rPr>
              <w:t>×</w:t>
            </w:r>
            <w:r w:rsidRPr="00CE28E2">
              <w:rPr>
                <w:rFonts w:ascii="Times New Roman" w:hAnsi="Times New Roman" w:hint="eastAsia"/>
                <w:color w:val="000000"/>
              </w:rPr>
              <w:t xml:space="preserve">116MW </w:t>
            </w:r>
            <w:r w:rsidRPr="00CE28E2">
              <w:rPr>
                <w:rFonts w:ascii="Times New Roman" w:hAnsi="Times New Roman" w:hint="eastAsia"/>
                <w:color w:val="000000"/>
              </w:rPr>
              <w:t>煤粉</w:t>
            </w:r>
            <w:r w:rsidR="009365A0">
              <w:rPr>
                <w:rFonts w:ascii="Times New Roman" w:hAnsi="Times New Roman" w:hint="eastAsia"/>
                <w:color w:val="000000"/>
              </w:rPr>
              <w:t>流化</w:t>
            </w:r>
            <w:r w:rsidRPr="00CE28E2">
              <w:rPr>
                <w:rFonts w:ascii="Times New Roman" w:hAnsi="Times New Roman" w:hint="eastAsia"/>
                <w:color w:val="000000"/>
              </w:rPr>
              <w:t>锅炉</w:t>
            </w:r>
            <w:r w:rsidR="00C01500">
              <w:rPr>
                <w:rFonts w:ascii="Times New Roman" w:hAnsi="Times New Roman" w:hint="eastAsia"/>
                <w:color w:val="000000"/>
              </w:rPr>
              <w:t>，锅炉型号</w:t>
            </w:r>
            <w:r w:rsidR="00F46F62" w:rsidRPr="00F46F62">
              <w:rPr>
                <w:rFonts w:ascii="Times New Roman" w:hAnsi="Times New Roman"/>
                <w:color w:val="000000"/>
              </w:rPr>
              <w:t>QXF116-1.6/130/70-M</w:t>
            </w:r>
            <w:r w:rsidR="00C01500">
              <w:rPr>
                <w:rFonts w:ascii="Times New Roman" w:hAnsi="Times New Roman" w:hint="eastAsia"/>
                <w:color w:val="000000"/>
              </w:rPr>
              <w:t>。</w:t>
            </w:r>
          </w:p>
        </w:tc>
        <w:tc>
          <w:tcPr>
            <w:tcW w:w="1424" w:type="dxa"/>
            <w:vAlign w:val="center"/>
          </w:tcPr>
          <w:p w:rsidR="00715E4D" w:rsidRPr="00CE28E2" w:rsidRDefault="00CE28E2" w:rsidP="00BC2B5E">
            <w:pPr>
              <w:pStyle w:val="affa"/>
              <w:spacing w:line="240" w:lineRule="auto"/>
              <w:rPr>
                <w:rFonts w:ascii="Times New Roman"/>
              </w:rPr>
            </w:pPr>
            <w:r>
              <w:rPr>
                <w:rFonts w:ascii="Times New Roman" w:hint="eastAsia"/>
              </w:rPr>
              <w:t>新建</w:t>
            </w:r>
          </w:p>
        </w:tc>
      </w:tr>
      <w:tr w:rsidR="008562CE" w:rsidRPr="00CE28E2" w:rsidTr="00C07B3A">
        <w:trPr>
          <w:cantSplit/>
          <w:trHeight w:val="340"/>
          <w:jc w:val="center"/>
        </w:trPr>
        <w:tc>
          <w:tcPr>
            <w:tcW w:w="758" w:type="dxa"/>
            <w:vMerge w:val="restart"/>
            <w:vAlign w:val="center"/>
          </w:tcPr>
          <w:p w:rsidR="00C07B3A" w:rsidRDefault="008562CE" w:rsidP="00BC2B5E">
            <w:pPr>
              <w:pStyle w:val="affa"/>
              <w:spacing w:line="240" w:lineRule="auto"/>
              <w:rPr>
                <w:rFonts w:ascii="Times New Roman"/>
              </w:rPr>
            </w:pPr>
            <w:r w:rsidRPr="00CE28E2">
              <w:rPr>
                <w:rFonts w:ascii="Times New Roman"/>
              </w:rPr>
              <w:t>辅助</w:t>
            </w:r>
          </w:p>
          <w:p w:rsidR="008562CE" w:rsidRPr="00CE28E2" w:rsidRDefault="008562CE" w:rsidP="00BC2B5E">
            <w:pPr>
              <w:pStyle w:val="affa"/>
              <w:spacing w:line="240" w:lineRule="auto"/>
              <w:rPr>
                <w:rFonts w:ascii="Times New Roman"/>
              </w:rPr>
            </w:pPr>
            <w:r w:rsidRPr="00CE28E2">
              <w:rPr>
                <w:rFonts w:ascii="Times New Roman"/>
              </w:rPr>
              <w:t>工程</w:t>
            </w:r>
          </w:p>
        </w:tc>
        <w:tc>
          <w:tcPr>
            <w:tcW w:w="1373" w:type="dxa"/>
            <w:gridSpan w:val="2"/>
            <w:vAlign w:val="center"/>
          </w:tcPr>
          <w:p w:rsidR="008562CE" w:rsidRPr="00CE28E2" w:rsidRDefault="008562CE" w:rsidP="00BC2B5E">
            <w:pPr>
              <w:pStyle w:val="affa"/>
              <w:spacing w:line="240" w:lineRule="auto"/>
              <w:rPr>
                <w:rFonts w:ascii="Times New Roman"/>
              </w:rPr>
            </w:pPr>
            <w:r w:rsidRPr="00CE28E2">
              <w:rPr>
                <w:rFonts w:ascii="Times New Roman"/>
              </w:rPr>
              <w:t>供热工程</w:t>
            </w:r>
          </w:p>
        </w:tc>
        <w:tc>
          <w:tcPr>
            <w:tcW w:w="5270" w:type="dxa"/>
            <w:vAlign w:val="center"/>
          </w:tcPr>
          <w:p w:rsidR="008562CE" w:rsidRPr="00CE28E2" w:rsidRDefault="008562CE" w:rsidP="00F46F62">
            <w:pPr>
              <w:pStyle w:val="affa"/>
              <w:spacing w:line="240" w:lineRule="auto"/>
              <w:ind w:leftChars="46" w:left="97" w:rightChars="17" w:right="36"/>
              <w:jc w:val="both"/>
              <w:rPr>
                <w:rFonts w:ascii="Times New Roman"/>
              </w:rPr>
            </w:pPr>
            <w:r w:rsidRPr="00CE28E2">
              <w:rPr>
                <w:rFonts w:ascii="Times New Roman"/>
              </w:rPr>
              <w:t>单母管制供回水系统，设计供回水温度为</w:t>
            </w:r>
            <w:r w:rsidRPr="00CE28E2">
              <w:rPr>
                <w:rFonts w:ascii="Times New Roman"/>
              </w:rPr>
              <w:t>130</w:t>
            </w:r>
            <w:r w:rsidRPr="00CE28E2">
              <w:rPr>
                <w:rFonts w:hAnsi="宋体" w:cs="宋体" w:hint="eastAsia"/>
              </w:rPr>
              <w:t>℃</w:t>
            </w:r>
            <w:r w:rsidRPr="00CE28E2">
              <w:rPr>
                <w:rFonts w:ascii="Times New Roman"/>
              </w:rPr>
              <w:t>/70</w:t>
            </w:r>
            <w:r w:rsidRPr="00CE28E2">
              <w:rPr>
                <w:rFonts w:hAnsi="宋体" w:cs="宋体" w:hint="eastAsia"/>
              </w:rPr>
              <w:t>℃</w:t>
            </w:r>
          </w:p>
        </w:tc>
        <w:tc>
          <w:tcPr>
            <w:tcW w:w="1424" w:type="dxa"/>
            <w:vAlign w:val="center"/>
          </w:tcPr>
          <w:p w:rsidR="008562CE" w:rsidRPr="00CE28E2" w:rsidRDefault="008562CE" w:rsidP="00BC2B5E">
            <w:pPr>
              <w:pStyle w:val="affa"/>
              <w:spacing w:line="240" w:lineRule="auto"/>
              <w:rPr>
                <w:rFonts w:ascii="Times New Roman"/>
              </w:rPr>
            </w:pPr>
            <w:r w:rsidRPr="008562CE">
              <w:rPr>
                <w:rFonts w:ascii="Times New Roman" w:hint="eastAsia"/>
              </w:rPr>
              <w:t>新建</w:t>
            </w:r>
          </w:p>
        </w:tc>
      </w:tr>
      <w:tr w:rsidR="008562CE" w:rsidRPr="00CE28E2" w:rsidTr="00C07B3A">
        <w:trPr>
          <w:cantSplit/>
          <w:trHeight w:val="340"/>
          <w:jc w:val="center"/>
        </w:trPr>
        <w:tc>
          <w:tcPr>
            <w:tcW w:w="758" w:type="dxa"/>
            <w:vMerge/>
            <w:vAlign w:val="center"/>
          </w:tcPr>
          <w:p w:rsidR="008562CE" w:rsidRPr="00CE28E2" w:rsidRDefault="008562CE" w:rsidP="00BC2B5E">
            <w:pPr>
              <w:pStyle w:val="affa"/>
              <w:spacing w:line="240" w:lineRule="auto"/>
              <w:rPr>
                <w:rFonts w:ascii="Times New Roman"/>
              </w:rPr>
            </w:pPr>
          </w:p>
        </w:tc>
        <w:tc>
          <w:tcPr>
            <w:tcW w:w="1373" w:type="dxa"/>
            <w:gridSpan w:val="2"/>
            <w:vAlign w:val="center"/>
          </w:tcPr>
          <w:p w:rsidR="008562CE" w:rsidRPr="00CE28E2" w:rsidRDefault="008562CE" w:rsidP="00BC2B5E">
            <w:pPr>
              <w:pStyle w:val="affa"/>
              <w:spacing w:line="240" w:lineRule="auto"/>
              <w:rPr>
                <w:rFonts w:ascii="Times New Roman"/>
              </w:rPr>
            </w:pPr>
            <w:r w:rsidRPr="00CE28E2">
              <w:rPr>
                <w:rFonts w:ascii="Times New Roman"/>
              </w:rPr>
              <w:t>点火系统</w:t>
            </w:r>
          </w:p>
        </w:tc>
        <w:tc>
          <w:tcPr>
            <w:tcW w:w="5270" w:type="dxa"/>
            <w:vAlign w:val="center"/>
          </w:tcPr>
          <w:p w:rsidR="008562CE" w:rsidRPr="005E191D" w:rsidRDefault="008562CE" w:rsidP="00E86C5D">
            <w:pPr>
              <w:pStyle w:val="affa"/>
              <w:spacing w:line="240" w:lineRule="auto"/>
              <w:ind w:leftChars="46" w:left="97" w:rightChars="17" w:right="36"/>
              <w:jc w:val="both"/>
              <w:rPr>
                <w:rFonts w:ascii="Times New Roman"/>
              </w:rPr>
            </w:pPr>
            <w:r w:rsidRPr="005E191D">
              <w:rPr>
                <w:rFonts w:ascii="Times New Roman"/>
              </w:rPr>
              <w:t>0#</w:t>
            </w:r>
            <w:r w:rsidRPr="005E191D">
              <w:rPr>
                <w:rFonts w:ascii="Times New Roman"/>
              </w:rPr>
              <w:t>轻柴油点火</w:t>
            </w:r>
            <w:r w:rsidR="00C01500" w:rsidRPr="005E191D">
              <w:rPr>
                <w:rFonts w:ascii="Times New Roman" w:hint="eastAsia"/>
              </w:rPr>
              <w:t>。</w:t>
            </w:r>
            <w:r w:rsidR="007548C4">
              <w:rPr>
                <w:rFonts w:ascii="Times New Roman" w:hint="eastAsia"/>
              </w:rPr>
              <w:t>设</w:t>
            </w:r>
            <w:r w:rsidR="007548C4" w:rsidRPr="007548C4">
              <w:rPr>
                <w:rFonts w:ascii="Times New Roman" w:hint="eastAsia"/>
              </w:rPr>
              <w:t>5 m</w:t>
            </w:r>
            <w:r w:rsidR="007548C4" w:rsidRPr="007548C4">
              <w:rPr>
                <w:rFonts w:ascii="Times New Roman" w:hint="eastAsia"/>
                <w:vertAlign w:val="superscript"/>
              </w:rPr>
              <w:t>3</w:t>
            </w:r>
            <w:r w:rsidR="007548C4" w:rsidRPr="007548C4">
              <w:rPr>
                <w:rFonts w:ascii="Times New Roman" w:hint="eastAsia"/>
              </w:rPr>
              <w:t>移动式储罐</w:t>
            </w:r>
            <w:r w:rsidR="007548C4" w:rsidRPr="007548C4">
              <w:rPr>
                <w:rFonts w:ascii="Times New Roman" w:hint="eastAsia"/>
              </w:rPr>
              <w:t>1</w:t>
            </w:r>
            <w:r w:rsidR="007548C4" w:rsidRPr="007548C4">
              <w:rPr>
                <w:rFonts w:ascii="Times New Roman" w:hint="eastAsia"/>
              </w:rPr>
              <w:t>座</w:t>
            </w:r>
            <w:r w:rsidR="007548C4" w:rsidRPr="007548C4">
              <w:rPr>
                <w:rFonts w:ascii="Times New Roman" w:hint="eastAsia"/>
              </w:rPr>
              <w:t>，日常停放在化水车间东侧，</w:t>
            </w:r>
            <w:r w:rsidR="007548C4">
              <w:rPr>
                <w:rFonts w:ascii="Times New Roman" w:hint="eastAsia"/>
              </w:rPr>
              <w:t>周围</w:t>
            </w:r>
            <w:r w:rsidR="007548C4" w:rsidRPr="007548C4">
              <w:rPr>
                <w:rFonts w:ascii="Times New Roman" w:hint="eastAsia"/>
              </w:rPr>
              <w:t>设</w:t>
            </w:r>
            <w:r w:rsidR="007548C4" w:rsidRPr="007548C4">
              <w:rPr>
                <w:rFonts w:ascii="Times New Roman" w:hint="eastAsia"/>
              </w:rPr>
              <w:t>10</w:t>
            </w:r>
            <w:r w:rsidR="007548C4" w:rsidRPr="007548C4">
              <w:rPr>
                <w:rFonts w:ascii="Times New Roman" w:hint="eastAsia"/>
              </w:rPr>
              <w:t>×</w:t>
            </w:r>
            <w:r w:rsidR="007548C4" w:rsidRPr="007548C4">
              <w:rPr>
                <w:rFonts w:ascii="Times New Roman" w:hint="eastAsia"/>
              </w:rPr>
              <w:t>8</w:t>
            </w:r>
            <w:r w:rsidR="007548C4" w:rsidRPr="007548C4">
              <w:rPr>
                <w:rFonts w:ascii="Times New Roman" w:hint="eastAsia"/>
              </w:rPr>
              <w:t>×</w:t>
            </w:r>
            <w:r w:rsidR="007548C4" w:rsidRPr="007548C4">
              <w:rPr>
                <w:rFonts w:ascii="Times New Roman" w:hint="eastAsia"/>
              </w:rPr>
              <w:t>2.2m</w:t>
            </w:r>
            <w:r w:rsidR="00E86C5D">
              <w:rPr>
                <w:rFonts w:ascii="Times New Roman" w:hint="eastAsia"/>
              </w:rPr>
              <w:t>围堰（</w:t>
            </w:r>
            <w:r w:rsidR="00E86C5D" w:rsidRPr="007548C4">
              <w:rPr>
                <w:rFonts w:ascii="Times New Roman" w:hint="eastAsia"/>
              </w:rPr>
              <w:t>实体围墙</w:t>
            </w:r>
            <w:r w:rsidR="00E86C5D">
              <w:rPr>
                <w:rFonts w:ascii="Times New Roman" w:hint="eastAsia"/>
              </w:rPr>
              <w:t>）</w:t>
            </w:r>
            <w:r w:rsidR="007548C4">
              <w:rPr>
                <w:rFonts w:ascii="Times New Roman" w:hint="eastAsia"/>
              </w:rPr>
              <w:t>；设</w:t>
            </w:r>
            <w:r w:rsidR="00A62353" w:rsidRPr="005E191D">
              <w:rPr>
                <w:rFonts w:ascii="Times New Roman" w:hint="eastAsia"/>
              </w:rPr>
              <w:t>点火油泵</w:t>
            </w:r>
            <w:r w:rsidR="005E191D" w:rsidRPr="005E191D">
              <w:rPr>
                <w:rFonts w:ascii="Times New Roman" w:hint="eastAsia"/>
              </w:rPr>
              <w:t>2</w:t>
            </w:r>
            <w:r w:rsidR="00A62353" w:rsidRPr="005E191D">
              <w:rPr>
                <w:rFonts w:ascii="Times New Roman" w:hint="eastAsia"/>
              </w:rPr>
              <w:t>台。</w:t>
            </w:r>
          </w:p>
        </w:tc>
        <w:tc>
          <w:tcPr>
            <w:tcW w:w="1424" w:type="dxa"/>
            <w:vAlign w:val="center"/>
          </w:tcPr>
          <w:p w:rsidR="008562CE" w:rsidRPr="005E191D" w:rsidRDefault="008562CE" w:rsidP="00BC2B5E">
            <w:pPr>
              <w:pStyle w:val="affa"/>
              <w:spacing w:line="240" w:lineRule="auto"/>
              <w:rPr>
                <w:rFonts w:ascii="Times New Roman"/>
              </w:rPr>
            </w:pPr>
            <w:r w:rsidRPr="005E191D">
              <w:rPr>
                <w:rFonts w:ascii="Times New Roman" w:hint="eastAsia"/>
              </w:rPr>
              <w:t>新建</w:t>
            </w:r>
          </w:p>
        </w:tc>
      </w:tr>
      <w:tr w:rsidR="008562CE" w:rsidRPr="00CE28E2" w:rsidTr="00C07B3A">
        <w:trPr>
          <w:cantSplit/>
          <w:trHeight w:val="340"/>
          <w:jc w:val="center"/>
        </w:trPr>
        <w:tc>
          <w:tcPr>
            <w:tcW w:w="758" w:type="dxa"/>
            <w:vMerge/>
            <w:vAlign w:val="center"/>
          </w:tcPr>
          <w:p w:rsidR="008562CE" w:rsidRPr="00CE28E2" w:rsidRDefault="008562CE" w:rsidP="00BC2B5E">
            <w:pPr>
              <w:pStyle w:val="affa"/>
              <w:spacing w:line="240" w:lineRule="auto"/>
              <w:rPr>
                <w:rFonts w:ascii="Times New Roman"/>
              </w:rPr>
            </w:pPr>
          </w:p>
        </w:tc>
        <w:tc>
          <w:tcPr>
            <w:tcW w:w="1373" w:type="dxa"/>
            <w:gridSpan w:val="2"/>
            <w:vAlign w:val="center"/>
          </w:tcPr>
          <w:p w:rsidR="008562CE" w:rsidRPr="00CE28E2" w:rsidRDefault="008562CE" w:rsidP="00BC2B5E">
            <w:pPr>
              <w:pStyle w:val="affa"/>
              <w:spacing w:line="240" w:lineRule="auto"/>
              <w:rPr>
                <w:rFonts w:ascii="Times New Roman"/>
              </w:rPr>
            </w:pPr>
            <w:r w:rsidRPr="00CE28E2">
              <w:rPr>
                <w:rFonts w:ascii="Times New Roman"/>
              </w:rPr>
              <w:t>除灰渣系统</w:t>
            </w:r>
          </w:p>
        </w:tc>
        <w:tc>
          <w:tcPr>
            <w:tcW w:w="5270" w:type="dxa"/>
            <w:vAlign w:val="center"/>
          </w:tcPr>
          <w:p w:rsidR="008562CE" w:rsidRPr="00CE28E2" w:rsidRDefault="008562CE" w:rsidP="006E3480">
            <w:pPr>
              <w:pStyle w:val="affa"/>
              <w:spacing w:line="240" w:lineRule="auto"/>
              <w:ind w:leftChars="46" w:left="97" w:rightChars="17" w:right="36"/>
              <w:jc w:val="left"/>
              <w:rPr>
                <w:rFonts w:ascii="Times New Roman"/>
              </w:rPr>
            </w:pPr>
            <w:r w:rsidRPr="00CE28E2">
              <w:rPr>
                <w:rFonts w:ascii="Times New Roman"/>
              </w:rPr>
              <w:t>袋式除尘，气力输灰，</w:t>
            </w:r>
            <w:r w:rsidR="006E3480">
              <w:rPr>
                <w:rFonts w:ascii="Times New Roman" w:hint="eastAsia"/>
              </w:rPr>
              <w:t>机械</w:t>
            </w:r>
            <w:r w:rsidRPr="00CE28E2">
              <w:rPr>
                <w:rFonts w:ascii="Times New Roman"/>
              </w:rPr>
              <w:t>除渣</w:t>
            </w:r>
            <w:r w:rsidR="007832B0">
              <w:rPr>
                <w:rFonts w:ascii="Times New Roman" w:hint="eastAsia"/>
              </w:rPr>
              <w:t>。</w:t>
            </w:r>
          </w:p>
        </w:tc>
        <w:tc>
          <w:tcPr>
            <w:tcW w:w="1424" w:type="dxa"/>
            <w:vAlign w:val="center"/>
          </w:tcPr>
          <w:p w:rsidR="008562CE" w:rsidRPr="00CE28E2" w:rsidRDefault="008562CE" w:rsidP="008562CE">
            <w:pPr>
              <w:pStyle w:val="affa"/>
              <w:spacing w:line="240" w:lineRule="auto"/>
              <w:rPr>
                <w:rFonts w:ascii="Times New Roman"/>
              </w:rPr>
            </w:pPr>
            <w:r w:rsidRPr="00CE28E2">
              <w:rPr>
                <w:rFonts w:ascii="Times New Roman"/>
              </w:rPr>
              <w:t>新建</w:t>
            </w:r>
          </w:p>
        </w:tc>
      </w:tr>
      <w:tr w:rsidR="008562CE" w:rsidRPr="00CE28E2" w:rsidTr="00C07B3A">
        <w:trPr>
          <w:cantSplit/>
          <w:trHeight w:val="340"/>
          <w:jc w:val="center"/>
        </w:trPr>
        <w:tc>
          <w:tcPr>
            <w:tcW w:w="758" w:type="dxa"/>
            <w:vMerge/>
            <w:vAlign w:val="center"/>
          </w:tcPr>
          <w:p w:rsidR="008562CE" w:rsidRPr="00CE28E2" w:rsidRDefault="008562CE" w:rsidP="00BC2B5E">
            <w:pPr>
              <w:pStyle w:val="affa"/>
              <w:spacing w:line="240" w:lineRule="auto"/>
              <w:rPr>
                <w:rFonts w:ascii="Times New Roman"/>
              </w:rPr>
            </w:pPr>
          </w:p>
        </w:tc>
        <w:tc>
          <w:tcPr>
            <w:tcW w:w="1373" w:type="dxa"/>
            <w:gridSpan w:val="2"/>
            <w:vAlign w:val="center"/>
          </w:tcPr>
          <w:p w:rsidR="008562CE" w:rsidRPr="00CE28E2" w:rsidRDefault="008562CE" w:rsidP="00BC2B5E">
            <w:pPr>
              <w:ind w:rightChars="6" w:right="13"/>
              <w:jc w:val="center"/>
              <w:rPr>
                <w:rFonts w:ascii="Times New Roman" w:hAnsi="Times New Roman"/>
                <w:color w:val="000000"/>
              </w:rPr>
            </w:pPr>
            <w:r w:rsidRPr="00CE28E2">
              <w:rPr>
                <w:rFonts w:ascii="Times New Roman" w:hAnsi="Times New Roman"/>
                <w:color w:val="000000"/>
              </w:rPr>
              <w:t>生活与办公</w:t>
            </w:r>
          </w:p>
        </w:tc>
        <w:tc>
          <w:tcPr>
            <w:tcW w:w="5270" w:type="dxa"/>
            <w:vAlign w:val="center"/>
          </w:tcPr>
          <w:p w:rsidR="008562CE" w:rsidRPr="00CE28E2" w:rsidRDefault="008562CE" w:rsidP="00C07B3A">
            <w:pPr>
              <w:ind w:leftChars="46" w:left="97" w:rightChars="17" w:right="36"/>
              <w:jc w:val="left"/>
              <w:rPr>
                <w:rFonts w:ascii="Times New Roman" w:hAnsi="Times New Roman"/>
                <w:color w:val="000000"/>
              </w:rPr>
            </w:pPr>
            <w:r w:rsidRPr="00CE28E2">
              <w:rPr>
                <w:rFonts w:ascii="Times New Roman" w:hAnsi="Times New Roman"/>
                <w:color w:val="000000"/>
              </w:rPr>
              <w:t>依托现有生活与办公设施</w:t>
            </w:r>
            <w:r w:rsidR="007832B0">
              <w:rPr>
                <w:rFonts w:ascii="Times New Roman" w:hAnsi="Times New Roman" w:hint="eastAsia"/>
                <w:color w:val="000000"/>
              </w:rPr>
              <w:t>。</w:t>
            </w:r>
          </w:p>
        </w:tc>
        <w:tc>
          <w:tcPr>
            <w:tcW w:w="1424" w:type="dxa"/>
            <w:vAlign w:val="center"/>
          </w:tcPr>
          <w:p w:rsidR="008562CE" w:rsidRPr="00CE28E2" w:rsidRDefault="008562CE" w:rsidP="00BC2B5E">
            <w:pPr>
              <w:ind w:rightChars="6" w:right="13"/>
              <w:jc w:val="center"/>
              <w:rPr>
                <w:rFonts w:ascii="Times New Roman" w:hAnsi="Times New Roman"/>
                <w:color w:val="000000"/>
              </w:rPr>
            </w:pPr>
            <w:r w:rsidRPr="00CE28E2">
              <w:rPr>
                <w:rFonts w:ascii="Times New Roman" w:hAnsi="Times New Roman"/>
                <w:color w:val="000000"/>
              </w:rPr>
              <w:t>依托现有</w:t>
            </w:r>
          </w:p>
        </w:tc>
      </w:tr>
      <w:tr w:rsidR="004824D1" w:rsidRPr="004824D1" w:rsidTr="00C07B3A">
        <w:trPr>
          <w:cantSplit/>
          <w:trHeight w:val="340"/>
          <w:jc w:val="center"/>
        </w:trPr>
        <w:tc>
          <w:tcPr>
            <w:tcW w:w="758" w:type="dxa"/>
            <w:vMerge w:val="restart"/>
            <w:vAlign w:val="center"/>
          </w:tcPr>
          <w:p w:rsidR="00C07B3A" w:rsidRDefault="00715E4D" w:rsidP="00BC2B5E">
            <w:pPr>
              <w:pStyle w:val="affa"/>
              <w:spacing w:line="240" w:lineRule="auto"/>
              <w:rPr>
                <w:rFonts w:ascii="Times New Roman"/>
              </w:rPr>
            </w:pPr>
            <w:r w:rsidRPr="004824D1">
              <w:rPr>
                <w:rFonts w:ascii="Times New Roman"/>
              </w:rPr>
              <w:t>储运</w:t>
            </w:r>
          </w:p>
          <w:p w:rsidR="00715E4D" w:rsidRPr="004824D1" w:rsidRDefault="00715E4D" w:rsidP="00BC2B5E">
            <w:pPr>
              <w:pStyle w:val="affa"/>
              <w:spacing w:line="240" w:lineRule="auto"/>
              <w:rPr>
                <w:rFonts w:ascii="Times New Roman"/>
              </w:rPr>
            </w:pPr>
            <w:r w:rsidRPr="004824D1">
              <w:rPr>
                <w:rFonts w:ascii="Times New Roman"/>
              </w:rPr>
              <w:t>工程</w:t>
            </w:r>
          </w:p>
        </w:tc>
        <w:tc>
          <w:tcPr>
            <w:tcW w:w="1373" w:type="dxa"/>
            <w:gridSpan w:val="2"/>
            <w:vAlign w:val="center"/>
          </w:tcPr>
          <w:p w:rsidR="00715E4D" w:rsidRPr="004824D1" w:rsidRDefault="00715E4D" w:rsidP="00BC2B5E">
            <w:pPr>
              <w:pStyle w:val="affa"/>
              <w:spacing w:line="240" w:lineRule="auto"/>
              <w:rPr>
                <w:rFonts w:ascii="Times New Roman"/>
              </w:rPr>
            </w:pPr>
            <w:r w:rsidRPr="004824D1">
              <w:rPr>
                <w:rFonts w:ascii="Times New Roman"/>
              </w:rPr>
              <w:t>燃料储存系统</w:t>
            </w:r>
          </w:p>
        </w:tc>
        <w:tc>
          <w:tcPr>
            <w:tcW w:w="5270" w:type="dxa"/>
            <w:vAlign w:val="center"/>
          </w:tcPr>
          <w:p w:rsidR="00715E4D" w:rsidRPr="00845A40" w:rsidRDefault="004824D1" w:rsidP="00A155C0">
            <w:pPr>
              <w:pStyle w:val="affa"/>
              <w:spacing w:line="240" w:lineRule="auto"/>
              <w:ind w:leftChars="46" w:left="97" w:rightChars="17" w:right="36"/>
              <w:jc w:val="left"/>
              <w:rPr>
                <w:rFonts w:ascii="Times New Roman"/>
              </w:rPr>
            </w:pPr>
            <w:r w:rsidRPr="00845A40">
              <w:rPr>
                <w:rFonts w:ascii="Times New Roman" w:hint="eastAsia"/>
              </w:rPr>
              <w:t>煤粉塔</w:t>
            </w:r>
            <w:r w:rsidRPr="00845A40">
              <w:rPr>
                <w:rFonts w:ascii="Times New Roman" w:hint="eastAsia"/>
              </w:rPr>
              <w:t>2</w:t>
            </w:r>
            <w:r w:rsidRPr="00845A40">
              <w:rPr>
                <w:rFonts w:ascii="Times New Roman" w:hint="eastAsia"/>
              </w:rPr>
              <w:t>座</w:t>
            </w:r>
            <w:r w:rsidR="00C01500" w:rsidRPr="00845A40">
              <w:rPr>
                <w:rFonts w:ascii="Times New Roman" w:hint="eastAsia"/>
              </w:rPr>
              <w:t>，</w:t>
            </w:r>
            <w:r w:rsidR="00845A40" w:rsidRPr="00845A40">
              <w:rPr>
                <w:rFonts w:ascii="Times New Roman" w:hint="eastAsia"/>
              </w:rPr>
              <w:t>每座容量约</w:t>
            </w:r>
            <w:r w:rsidR="00845A40" w:rsidRPr="00845A40">
              <w:rPr>
                <w:rFonts w:ascii="Times New Roman" w:hint="eastAsia"/>
              </w:rPr>
              <w:t xml:space="preserve"> 1000m</w:t>
            </w:r>
            <w:r w:rsidR="00845A40" w:rsidRPr="00845A40">
              <w:rPr>
                <w:rFonts w:ascii="Times New Roman" w:hint="eastAsia"/>
                <w:vertAlign w:val="superscript"/>
              </w:rPr>
              <w:t>3</w:t>
            </w:r>
            <w:r w:rsidR="00845A40" w:rsidRPr="00845A40">
              <w:rPr>
                <w:rFonts w:ascii="Times New Roman" w:hint="eastAsia"/>
              </w:rPr>
              <w:t>，可供本项目两台锅炉约</w:t>
            </w:r>
            <w:r w:rsidR="00A155C0">
              <w:rPr>
                <w:rFonts w:ascii="Times New Roman" w:hint="eastAsia"/>
              </w:rPr>
              <w:t>2.45</w:t>
            </w:r>
            <w:r w:rsidR="00845A40" w:rsidRPr="00845A40">
              <w:rPr>
                <w:rFonts w:ascii="Times New Roman" w:hint="eastAsia"/>
              </w:rPr>
              <w:t>天的用煤量</w:t>
            </w:r>
            <w:r w:rsidR="00A155C0">
              <w:rPr>
                <w:rFonts w:ascii="Times New Roman" w:hint="eastAsia"/>
              </w:rPr>
              <w:t>。</w:t>
            </w:r>
          </w:p>
        </w:tc>
        <w:tc>
          <w:tcPr>
            <w:tcW w:w="1424" w:type="dxa"/>
            <w:vAlign w:val="center"/>
          </w:tcPr>
          <w:p w:rsidR="00715E4D" w:rsidRPr="00845A40" w:rsidRDefault="004824D1" w:rsidP="00BC2B5E">
            <w:pPr>
              <w:pStyle w:val="affa"/>
              <w:spacing w:line="240" w:lineRule="auto"/>
              <w:rPr>
                <w:rFonts w:ascii="Times New Roman"/>
              </w:rPr>
            </w:pPr>
            <w:r w:rsidRPr="00845A40">
              <w:rPr>
                <w:rFonts w:ascii="Times New Roman" w:hint="eastAsia"/>
              </w:rPr>
              <w:t>新建</w:t>
            </w:r>
          </w:p>
        </w:tc>
      </w:tr>
      <w:tr w:rsidR="00715E4D" w:rsidRPr="00CE28E2" w:rsidTr="00C07B3A">
        <w:trPr>
          <w:cantSplit/>
          <w:trHeight w:val="340"/>
          <w:jc w:val="center"/>
        </w:trPr>
        <w:tc>
          <w:tcPr>
            <w:tcW w:w="758" w:type="dxa"/>
            <w:vMerge/>
            <w:vAlign w:val="center"/>
          </w:tcPr>
          <w:p w:rsidR="00715E4D" w:rsidRPr="00CE28E2" w:rsidRDefault="00715E4D" w:rsidP="00BC2B5E">
            <w:pPr>
              <w:pStyle w:val="affa"/>
              <w:spacing w:line="240" w:lineRule="auto"/>
              <w:rPr>
                <w:rFonts w:ascii="Times New Roman"/>
              </w:rPr>
            </w:pPr>
          </w:p>
        </w:tc>
        <w:tc>
          <w:tcPr>
            <w:tcW w:w="1373" w:type="dxa"/>
            <w:gridSpan w:val="2"/>
            <w:vAlign w:val="center"/>
          </w:tcPr>
          <w:p w:rsidR="00715E4D" w:rsidRPr="00CE28E2" w:rsidRDefault="00715E4D" w:rsidP="00845A40">
            <w:pPr>
              <w:pStyle w:val="affa"/>
              <w:spacing w:line="240" w:lineRule="auto"/>
              <w:rPr>
                <w:rFonts w:ascii="Times New Roman"/>
              </w:rPr>
            </w:pPr>
            <w:r w:rsidRPr="00CE28E2">
              <w:rPr>
                <w:rFonts w:ascii="Times New Roman"/>
              </w:rPr>
              <w:t>尿素车间</w:t>
            </w:r>
          </w:p>
        </w:tc>
        <w:tc>
          <w:tcPr>
            <w:tcW w:w="5270" w:type="dxa"/>
            <w:vAlign w:val="center"/>
          </w:tcPr>
          <w:p w:rsidR="00715E4D" w:rsidRPr="00845A40" w:rsidRDefault="00845A40" w:rsidP="00845A40">
            <w:pPr>
              <w:pStyle w:val="affa"/>
              <w:spacing w:line="240" w:lineRule="auto"/>
              <w:ind w:leftChars="46" w:left="97" w:rightChars="17" w:right="36"/>
              <w:jc w:val="left"/>
              <w:rPr>
                <w:rFonts w:ascii="Times New Roman"/>
              </w:rPr>
            </w:pPr>
            <w:r w:rsidRPr="00845A40">
              <w:rPr>
                <w:rFonts w:ascii="Times New Roman" w:hint="eastAsia"/>
              </w:rPr>
              <w:t>设</w:t>
            </w:r>
            <w:r w:rsidR="00C07B3A" w:rsidRPr="00845A40">
              <w:rPr>
                <w:rFonts w:ascii="Times New Roman" w:hint="eastAsia"/>
              </w:rPr>
              <w:t>尿素储罐</w:t>
            </w:r>
            <w:r w:rsidRPr="00845A40">
              <w:rPr>
                <w:rFonts w:ascii="Times New Roman" w:hint="eastAsia"/>
              </w:rPr>
              <w:t>1</w:t>
            </w:r>
            <w:r w:rsidR="00C07B3A" w:rsidRPr="00845A40">
              <w:rPr>
                <w:rFonts w:ascii="Times New Roman" w:hint="eastAsia"/>
              </w:rPr>
              <w:t>个，容积</w:t>
            </w:r>
            <w:r w:rsidRPr="00845A40">
              <w:rPr>
                <w:rFonts w:ascii="Times New Roman" w:hint="eastAsia"/>
              </w:rPr>
              <w:t>30</w:t>
            </w:r>
            <w:r w:rsidR="00C07B3A" w:rsidRPr="00845A40">
              <w:rPr>
                <w:rFonts w:ascii="Times New Roman" w:hint="eastAsia"/>
              </w:rPr>
              <w:t>m</w:t>
            </w:r>
            <w:r w:rsidR="00C07B3A" w:rsidRPr="00845A40">
              <w:rPr>
                <w:rFonts w:ascii="Times New Roman" w:hint="eastAsia"/>
                <w:vertAlign w:val="superscript"/>
              </w:rPr>
              <w:t>3</w:t>
            </w:r>
          </w:p>
        </w:tc>
        <w:tc>
          <w:tcPr>
            <w:tcW w:w="1424" w:type="dxa"/>
            <w:vAlign w:val="center"/>
          </w:tcPr>
          <w:p w:rsidR="00715E4D" w:rsidRPr="00845A40" w:rsidRDefault="00715E4D" w:rsidP="00BC2B5E">
            <w:pPr>
              <w:pStyle w:val="affa"/>
              <w:spacing w:line="240" w:lineRule="auto"/>
              <w:rPr>
                <w:rFonts w:ascii="Times New Roman"/>
              </w:rPr>
            </w:pPr>
            <w:r w:rsidRPr="00845A40">
              <w:rPr>
                <w:rFonts w:ascii="Times New Roman"/>
              </w:rPr>
              <w:t>依托现有</w:t>
            </w:r>
          </w:p>
        </w:tc>
      </w:tr>
      <w:tr w:rsidR="00715E4D" w:rsidRPr="00CE28E2" w:rsidTr="00C07B3A">
        <w:trPr>
          <w:cantSplit/>
          <w:trHeight w:val="340"/>
          <w:jc w:val="center"/>
        </w:trPr>
        <w:tc>
          <w:tcPr>
            <w:tcW w:w="758" w:type="dxa"/>
            <w:vMerge/>
            <w:vAlign w:val="center"/>
          </w:tcPr>
          <w:p w:rsidR="00715E4D" w:rsidRPr="00CE28E2" w:rsidRDefault="00715E4D" w:rsidP="00BC2B5E">
            <w:pPr>
              <w:pStyle w:val="affa"/>
              <w:spacing w:line="240" w:lineRule="auto"/>
              <w:rPr>
                <w:rFonts w:ascii="Times New Roman"/>
              </w:rPr>
            </w:pPr>
          </w:p>
        </w:tc>
        <w:tc>
          <w:tcPr>
            <w:tcW w:w="1373"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灰库</w:t>
            </w:r>
          </w:p>
        </w:tc>
        <w:tc>
          <w:tcPr>
            <w:tcW w:w="5270" w:type="dxa"/>
            <w:vAlign w:val="center"/>
          </w:tcPr>
          <w:p w:rsidR="00715E4D" w:rsidRPr="00CE28E2" w:rsidRDefault="00845A40" w:rsidP="00845A40">
            <w:pPr>
              <w:pStyle w:val="affa"/>
              <w:spacing w:line="240" w:lineRule="auto"/>
              <w:ind w:leftChars="46" w:left="97" w:rightChars="17" w:right="36"/>
              <w:jc w:val="left"/>
              <w:rPr>
                <w:rFonts w:ascii="Times New Roman"/>
              </w:rPr>
            </w:pPr>
            <w:r>
              <w:rPr>
                <w:rFonts w:ascii="Times New Roman" w:hint="eastAsia"/>
              </w:rPr>
              <w:t>全封闭式</w:t>
            </w:r>
            <w:r w:rsidR="00715E4D" w:rsidRPr="00CE28E2">
              <w:rPr>
                <w:rFonts w:ascii="Times New Roman"/>
              </w:rPr>
              <w:t>灰库</w:t>
            </w:r>
            <w:r w:rsidR="00715E4D" w:rsidRPr="00CE28E2">
              <w:rPr>
                <w:rFonts w:ascii="Times New Roman"/>
              </w:rPr>
              <w:t>1</w:t>
            </w:r>
            <w:r w:rsidR="00715E4D" w:rsidRPr="00CE28E2">
              <w:rPr>
                <w:rFonts w:ascii="Times New Roman"/>
              </w:rPr>
              <w:t>座，容积</w:t>
            </w:r>
            <w:r>
              <w:rPr>
                <w:rFonts w:ascii="Times New Roman" w:hint="eastAsia"/>
              </w:rPr>
              <w:t>1000</w:t>
            </w:r>
            <w:r w:rsidR="00715E4D" w:rsidRPr="00CE28E2">
              <w:rPr>
                <w:rFonts w:ascii="Times New Roman"/>
              </w:rPr>
              <w:t>m</w:t>
            </w:r>
            <w:r w:rsidR="00715E4D" w:rsidRPr="00CE28E2">
              <w:rPr>
                <w:rFonts w:ascii="Times New Roman"/>
                <w:vertAlign w:val="superscript"/>
              </w:rPr>
              <w:t>3</w:t>
            </w:r>
          </w:p>
        </w:tc>
        <w:tc>
          <w:tcPr>
            <w:tcW w:w="1424" w:type="dxa"/>
            <w:vAlign w:val="center"/>
          </w:tcPr>
          <w:p w:rsidR="00715E4D" w:rsidRPr="00CE28E2" w:rsidRDefault="00C07B3A" w:rsidP="008562CE">
            <w:pPr>
              <w:pStyle w:val="affa"/>
              <w:spacing w:line="240" w:lineRule="auto"/>
              <w:rPr>
                <w:rFonts w:ascii="Times New Roman"/>
              </w:rPr>
            </w:pPr>
            <w:r w:rsidRPr="00181D90">
              <w:rPr>
                <w:rFonts w:ascii="Times New Roman" w:hint="eastAsia"/>
              </w:rPr>
              <w:t>新建</w:t>
            </w:r>
          </w:p>
        </w:tc>
      </w:tr>
      <w:tr w:rsidR="00715E4D" w:rsidRPr="00CE28E2" w:rsidTr="00C07B3A">
        <w:trPr>
          <w:cantSplit/>
          <w:trHeight w:val="340"/>
          <w:jc w:val="center"/>
        </w:trPr>
        <w:tc>
          <w:tcPr>
            <w:tcW w:w="758" w:type="dxa"/>
            <w:vMerge/>
            <w:vAlign w:val="center"/>
          </w:tcPr>
          <w:p w:rsidR="00715E4D" w:rsidRPr="00CE28E2" w:rsidRDefault="00715E4D" w:rsidP="00BC2B5E">
            <w:pPr>
              <w:pStyle w:val="affa"/>
              <w:spacing w:line="240" w:lineRule="auto"/>
              <w:rPr>
                <w:rFonts w:ascii="Times New Roman"/>
              </w:rPr>
            </w:pPr>
          </w:p>
        </w:tc>
        <w:tc>
          <w:tcPr>
            <w:tcW w:w="1373"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渣库</w:t>
            </w:r>
          </w:p>
        </w:tc>
        <w:tc>
          <w:tcPr>
            <w:tcW w:w="5270" w:type="dxa"/>
            <w:vAlign w:val="center"/>
          </w:tcPr>
          <w:p w:rsidR="00715E4D" w:rsidRPr="00CE28E2" w:rsidRDefault="00845A40" w:rsidP="00845A40">
            <w:pPr>
              <w:pStyle w:val="affa"/>
              <w:spacing w:line="240" w:lineRule="auto"/>
              <w:ind w:leftChars="46" w:left="97" w:rightChars="17" w:right="36"/>
              <w:jc w:val="left"/>
              <w:rPr>
                <w:rFonts w:ascii="Times New Roman"/>
              </w:rPr>
            </w:pPr>
            <w:r>
              <w:rPr>
                <w:rFonts w:ascii="Times New Roman" w:hint="eastAsia"/>
              </w:rPr>
              <w:t>全封闭式</w:t>
            </w:r>
            <w:r w:rsidR="00715E4D" w:rsidRPr="00CE28E2">
              <w:rPr>
                <w:rFonts w:ascii="Times New Roman"/>
              </w:rPr>
              <w:t>渣库</w:t>
            </w:r>
            <w:r w:rsidR="00715E4D" w:rsidRPr="00CE28E2">
              <w:rPr>
                <w:rFonts w:ascii="Times New Roman"/>
              </w:rPr>
              <w:t>1</w:t>
            </w:r>
            <w:r w:rsidR="00715E4D" w:rsidRPr="00CE28E2">
              <w:rPr>
                <w:rFonts w:ascii="Times New Roman"/>
              </w:rPr>
              <w:t>座</w:t>
            </w:r>
            <w:r>
              <w:rPr>
                <w:rFonts w:ascii="Times New Roman" w:hint="eastAsia"/>
              </w:rPr>
              <w:t>，</w:t>
            </w:r>
            <w:r w:rsidR="00715E4D" w:rsidRPr="00CE28E2">
              <w:rPr>
                <w:rFonts w:ascii="Times New Roman"/>
              </w:rPr>
              <w:t>容积</w:t>
            </w:r>
            <w:r>
              <w:rPr>
                <w:rFonts w:ascii="Times New Roman" w:hint="eastAsia"/>
              </w:rPr>
              <w:t>500</w:t>
            </w:r>
            <w:r w:rsidR="00715E4D" w:rsidRPr="00CE28E2">
              <w:rPr>
                <w:rFonts w:ascii="Times New Roman"/>
              </w:rPr>
              <w:t>m</w:t>
            </w:r>
            <w:r w:rsidR="00715E4D" w:rsidRPr="00CE28E2">
              <w:rPr>
                <w:rFonts w:ascii="Times New Roman"/>
                <w:vertAlign w:val="superscript"/>
              </w:rPr>
              <w:t>3</w:t>
            </w:r>
          </w:p>
        </w:tc>
        <w:tc>
          <w:tcPr>
            <w:tcW w:w="1424" w:type="dxa"/>
            <w:vAlign w:val="center"/>
          </w:tcPr>
          <w:p w:rsidR="00715E4D" w:rsidRPr="00CE28E2" w:rsidRDefault="00845A40" w:rsidP="00BC2B5E">
            <w:pPr>
              <w:pStyle w:val="affa"/>
              <w:spacing w:line="240" w:lineRule="auto"/>
              <w:rPr>
                <w:rFonts w:ascii="Times New Roman"/>
              </w:rPr>
            </w:pPr>
            <w:r w:rsidRPr="00CE28E2">
              <w:rPr>
                <w:rFonts w:ascii="Times New Roman"/>
              </w:rPr>
              <w:t>依托现有</w:t>
            </w:r>
          </w:p>
        </w:tc>
      </w:tr>
      <w:tr w:rsidR="00715E4D" w:rsidRPr="00CE28E2" w:rsidTr="00C07B3A">
        <w:trPr>
          <w:cantSplit/>
          <w:trHeight w:val="340"/>
          <w:jc w:val="center"/>
        </w:trPr>
        <w:tc>
          <w:tcPr>
            <w:tcW w:w="758" w:type="dxa"/>
            <w:vMerge w:val="restart"/>
            <w:vAlign w:val="center"/>
          </w:tcPr>
          <w:p w:rsidR="00C07B3A" w:rsidRDefault="00715E4D" w:rsidP="00BC2B5E">
            <w:pPr>
              <w:pStyle w:val="affa"/>
              <w:spacing w:line="240" w:lineRule="auto"/>
              <w:rPr>
                <w:rFonts w:ascii="Times New Roman"/>
              </w:rPr>
            </w:pPr>
            <w:r w:rsidRPr="00CE28E2">
              <w:rPr>
                <w:rFonts w:ascii="Times New Roman"/>
              </w:rPr>
              <w:t>公用</w:t>
            </w:r>
          </w:p>
          <w:p w:rsidR="00715E4D" w:rsidRPr="00CE28E2" w:rsidRDefault="00715E4D" w:rsidP="00BC2B5E">
            <w:pPr>
              <w:pStyle w:val="affa"/>
              <w:spacing w:line="240" w:lineRule="auto"/>
              <w:rPr>
                <w:rFonts w:ascii="Times New Roman"/>
              </w:rPr>
            </w:pPr>
            <w:r w:rsidRPr="00CE28E2">
              <w:rPr>
                <w:rFonts w:ascii="Times New Roman"/>
              </w:rPr>
              <w:lastRenderedPageBreak/>
              <w:t>工程</w:t>
            </w:r>
          </w:p>
        </w:tc>
        <w:tc>
          <w:tcPr>
            <w:tcW w:w="1373"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lastRenderedPageBreak/>
              <w:t>供水</w:t>
            </w:r>
          </w:p>
        </w:tc>
        <w:tc>
          <w:tcPr>
            <w:tcW w:w="5270" w:type="dxa"/>
            <w:vAlign w:val="center"/>
          </w:tcPr>
          <w:p w:rsidR="00715E4D" w:rsidRPr="00CE28E2" w:rsidRDefault="00C07B3A" w:rsidP="00C07B3A">
            <w:pPr>
              <w:pStyle w:val="affa"/>
              <w:spacing w:line="240" w:lineRule="auto"/>
              <w:ind w:leftChars="46" w:left="97" w:rightChars="17" w:right="36"/>
              <w:rPr>
                <w:rFonts w:ascii="Times New Roman"/>
              </w:rPr>
            </w:pPr>
            <w:r>
              <w:rPr>
                <w:rFonts w:ascii="Times New Roman" w:hint="eastAsia"/>
              </w:rPr>
              <w:t>使用地下水，水源为</w:t>
            </w:r>
            <w:r w:rsidR="001A5D04">
              <w:rPr>
                <w:rFonts w:ascii="Times New Roman" w:hint="eastAsia"/>
              </w:rPr>
              <w:t>厂区自备水井</w:t>
            </w:r>
            <w:r>
              <w:rPr>
                <w:rFonts w:ascii="Times New Roman" w:hint="eastAsia"/>
              </w:rPr>
              <w:t>，已取得取水许可。</w:t>
            </w:r>
          </w:p>
        </w:tc>
        <w:tc>
          <w:tcPr>
            <w:tcW w:w="1424" w:type="dxa"/>
            <w:vAlign w:val="center"/>
          </w:tcPr>
          <w:p w:rsidR="00715E4D" w:rsidRPr="00CE28E2" w:rsidRDefault="00715E4D" w:rsidP="00BC2B5E">
            <w:pPr>
              <w:pStyle w:val="affa"/>
              <w:spacing w:line="240" w:lineRule="auto"/>
              <w:rPr>
                <w:rFonts w:ascii="Times New Roman"/>
              </w:rPr>
            </w:pPr>
            <w:r w:rsidRPr="00CE28E2">
              <w:rPr>
                <w:rFonts w:ascii="Times New Roman"/>
              </w:rPr>
              <w:t>依托现有</w:t>
            </w:r>
          </w:p>
        </w:tc>
      </w:tr>
      <w:tr w:rsidR="008562CE" w:rsidRPr="00181D90" w:rsidTr="00C07B3A">
        <w:trPr>
          <w:cantSplit/>
          <w:trHeight w:val="340"/>
          <w:jc w:val="center"/>
        </w:trPr>
        <w:tc>
          <w:tcPr>
            <w:tcW w:w="758" w:type="dxa"/>
            <w:vMerge/>
            <w:vAlign w:val="center"/>
          </w:tcPr>
          <w:p w:rsidR="00715E4D" w:rsidRPr="00CE28E2" w:rsidRDefault="00715E4D" w:rsidP="00BC2B5E">
            <w:pPr>
              <w:pStyle w:val="affa"/>
              <w:spacing w:line="240" w:lineRule="auto"/>
              <w:rPr>
                <w:rFonts w:ascii="Times New Roman"/>
              </w:rPr>
            </w:pPr>
          </w:p>
        </w:tc>
        <w:tc>
          <w:tcPr>
            <w:tcW w:w="1373"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化学水处理系统</w:t>
            </w:r>
          </w:p>
        </w:tc>
        <w:tc>
          <w:tcPr>
            <w:tcW w:w="5270" w:type="dxa"/>
            <w:vAlign w:val="center"/>
          </w:tcPr>
          <w:p w:rsidR="00715E4D" w:rsidRPr="00CE28E2" w:rsidRDefault="00181D90" w:rsidP="009D521C">
            <w:pPr>
              <w:pStyle w:val="affa"/>
              <w:spacing w:line="240" w:lineRule="auto"/>
              <w:ind w:leftChars="46" w:left="97" w:rightChars="17" w:right="36"/>
              <w:jc w:val="left"/>
              <w:rPr>
                <w:rFonts w:ascii="Times New Roman"/>
              </w:rPr>
            </w:pPr>
            <w:r>
              <w:rPr>
                <w:rFonts w:ascii="Times New Roman" w:hint="eastAsia"/>
              </w:rPr>
              <w:t>增设一套</w:t>
            </w:r>
            <w:r w:rsidRPr="00181D90">
              <w:rPr>
                <w:rFonts w:ascii="Times New Roman" w:hint="eastAsia"/>
              </w:rPr>
              <w:t>全自动软水器</w:t>
            </w:r>
            <w:r>
              <w:rPr>
                <w:rFonts w:ascii="Times New Roman" w:hint="eastAsia"/>
              </w:rPr>
              <w:t>系统，采用</w:t>
            </w:r>
            <w:r w:rsidRPr="00181D90">
              <w:rPr>
                <w:rFonts w:ascii="Times New Roman" w:hint="eastAsia"/>
              </w:rPr>
              <w:t>“机械过滤</w:t>
            </w:r>
            <w:r w:rsidRPr="00181D90">
              <w:rPr>
                <w:rFonts w:ascii="Times New Roman" w:hint="eastAsia"/>
              </w:rPr>
              <w:t>+</w:t>
            </w:r>
            <w:r w:rsidRPr="00181D90">
              <w:rPr>
                <w:rFonts w:ascii="Times New Roman" w:hint="eastAsia"/>
              </w:rPr>
              <w:t>全自动离子交换器</w:t>
            </w:r>
            <w:r w:rsidRPr="00181D90">
              <w:rPr>
                <w:rFonts w:ascii="Times New Roman" w:hint="eastAsia"/>
              </w:rPr>
              <w:t>+</w:t>
            </w:r>
            <w:r w:rsidRPr="00181D90">
              <w:rPr>
                <w:rFonts w:ascii="Times New Roman" w:hint="eastAsia"/>
              </w:rPr>
              <w:t>除氧器”工艺</w:t>
            </w:r>
            <w:r w:rsidR="00715E4D" w:rsidRPr="001B2698">
              <w:rPr>
                <w:rFonts w:ascii="Times New Roman"/>
              </w:rPr>
              <w:t>，处理能力</w:t>
            </w:r>
            <w:r w:rsidR="001B2698" w:rsidRPr="001B2698">
              <w:rPr>
                <w:rFonts w:ascii="Times New Roman" w:hint="eastAsia"/>
              </w:rPr>
              <w:t>80</w:t>
            </w:r>
            <w:r w:rsidR="00715E4D" w:rsidRPr="001B2698">
              <w:rPr>
                <w:rFonts w:ascii="Times New Roman"/>
              </w:rPr>
              <w:t>m</w:t>
            </w:r>
            <w:r w:rsidR="00715E4D" w:rsidRPr="001B2698">
              <w:rPr>
                <w:rFonts w:ascii="Times New Roman"/>
                <w:vertAlign w:val="superscript"/>
              </w:rPr>
              <w:t>3</w:t>
            </w:r>
            <w:r w:rsidR="00715E4D" w:rsidRPr="001B2698">
              <w:rPr>
                <w:rFonts w:ascii="Times New Roman"/>
              </w:rPr>
              <w:t>/h</w:t>
            </w:r>
            <w:r w:rsidR="00C07B3A" w:rsidRPr="001B2698">
              <w:rPr>
                <w:rFonts w:ascii="Times New Roman" w:hint="eastAsia"/>
              </w:rPr>
              <w:t>。</w:t>
            </w:r>
            <w:r w:rsidR="008562CE" w:rsidRPr="008562CE">
              <w:rPr>
                <w:rFonts w:ascii="Times New Roman"/>
                <w:color w:val="FF0000"/>
              </w:rPr>
              <w:t xml:space="preserve"> </w:t>
            </w:r>
          </w:p>
        </w:tc>
        <w:tc>
          <w:tcPr>
            <w:tcW w:w="1424" w:type="dxa"/>
            <w:vAlign w:val="center"/>
          </w:tcPr>
          <w:p w:rsidR="00715E4D" w:rsidRPr="00181D90" w:rsidRDefault="00181D90" w:rsidP="00BC2B5E">
            <w:pPr>
              <w:pStyle w:val="affa"/>
              <w:spacing w:line="240" w:lineRule="auto"/>
              <w:rPr>
                <w:rFonts w:ascii="Times New Roman"/>
              </w:rPr>
            </w:pPr>
            <w:r w:rsidRPr="00181D90">
              <w:rPr>
                <w:rFonts w:ascii="Times New Roman" w:hint="eastAsia"/>
              </w:rPr>
              <w:t>新建</w:t>
            </w:r>
          </w:p>
        </w:tc>
      </w:tr>
      <w:tr w:rsidR="00715E4D" w:rsidRPr="00CE28E2" w:rsidTr="00C07B3A">
        <w:trPr>
          <w:cantSplit/>
          <w:trHeight w:val="340"/>
          <w:jc w:val="center"/>
        </w:trPr>
        <w:tc>
          <w:tcPr>
            <w:tcW w:w="758" w:type="dxa"/>
            <w:vMerge/>
            <w:vAlign w:val="center"/>
          </w:tcPr>
          <w:p w:rsidR="00715E4D" w:rsidRPr="00CE28E2" w:rsidRDefault="00715E4D" w:rsidP="00BC2B5E">
            <w:pPr>
              <w:pStyle w:val="affa"/>
              <w:spacing w:line="240" w:lineRule="auto"/>
              <w:rPr>
                <w:rFonts w:ascii="Times New Roman"/>
              </w:rPr>
            </w:pPr>
          </w:p>
        </w:tc>
        <w:tc>
          <w:tcPr>
            <w:tcW w:w="1373"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循环水系统</w:t>
            </w:r>
          </w:p>
        </w:tc>
        <w:tc>
          <w:tcPr>
            <w:tcW w:w="5270" w:type="dxa"/>
            <w:vAlign w:val="center"/>
          </w:tcPr>
          <w:p w:rsidR="00715E4D" w:rsidRPr="00CE28E2" w:rsidRDefault="00A155C0" w:rsidP="004E3D0F">
            <w:pPr>
              <w:pStyle w:val="affa"/>
              <w:ind w:leftChars="46" w:left="97" w:rightChars="17" w:right="36"/>
              <w:jc w:val="left"/>
              <w:rPr>
                <w:rFonts w:ascii="Times New Roman"/>
              </w:rPr>
            </w:pPr>
            <w:r>
              <w:rPr>
                <w:rFonts w:ascii="Times New Roman" w:hint="eastAsia"/>
              </w:rPr>
              <w:t>增</w:t>
            </w:r>
            <w:r w:rsidR="00181D90" w:rsidRPr="00181D90">
              <w:rPr>
                <w:rFonts w:ascii="Times New Roman" w:hint="eastAsia"/>
              </w:rPr>
              <w:t>设两台</w:t>
            </w:r>
            <w:r w:rsidR="00181D90" w:rsidRPr="00181D90">
              <w:rPr>
                <w:rFonts w:ascii="Times New Roman" w:hint="eastAsia"/>
              </w:rPr>
              <w:t>2200t/h</w:t>
            </w:r>
            <w:r w:rsidR="00181D90">
              <w:rPr>
                <w:rFonts w:ascii="Times New Roman" w:hint="eastAsia"/>
              </w:rPr>
              <w:t>循环水泵，并联运行</w:t>
            </w:r>
            <w:r w:rsidR="004E3D0F">
              <w:rPr>
                <w:rFonts w:ascii="Times New Roman" w:hint="eastAsia"/>
              </w:rPr>
              <w:t>。</w:t>
            </w:r>
          </w:p>
        </w:tc>
        <w:tc>
          <w:tcPr>
            <w:tcW w:w="1424" w:type="dxa"/>
            <w:vAlign w:val="center"/>
          </w:tcPr>
          <w:p w:rsidR="00715E4D" w:rsidRPr="00CE28E2" w:rsidRDefault="008562CE" w:rsidP="00BC2B5E">
            <w:pPr>
              <w:pStyle w:val="affa"/>
              <w:spacing w:line="240" w:lineRule="auto"/>
              <w:rPr>
                <w:rFonts w:ascii="Times New Roman"/>
              </w:rPr>
            </w:pPr>
            <w:r>
              <w:rPr>
                <w:rFonts w:ascii="Times New Roman" w:hint="eastAsia"/>
              </w:rPr>
              <w:t>新建</w:t>
            </w:r>
          </w:p>
        </w:tc>
      </w:tr>
      <w:tr w:rsidR="00715E4D" w:rsidRPr="00CE28E2" w:rsidTr="00C07B3A">
        <w:trPr>
          <w:cantSplit/>
          <w:trHeight w:val="340"/>
          <w:jc w:val="center"/>
        </w:trPr>
        <w:tc>
          <w:tcPr>
            <w:tcW w:w="758" w:type="dxa"/>
            <w:vMerge/>
            <w:vAlign w:val="center"/>
          </w:tcPr>
          <w:p w:rsidR="00715E4D" w:rsidRPr="00CE28E2" w:rsidRDefault="00715E4D" w:rsidP="00BC2B5E">
            <w:pPr>
              <w:pStyle w:val="affa"/>
              <w:spacing w:line="240" w:lineRule="auto"/>
              <w:rPr>
                <w:rFonts w:ascii="Times New Roman"/>
              </w:rPr>
            </w:pPr>
          </w:p>
        </w:tc>
        <w:tc>
          <w:tcPr>
            <w:tcW w:w="1373"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供电</w:t>
            </w:r>
          </w:p>
        </w:tc>
        <w:tc>
          <w:tcPr>
            <w:tcW w:w="5270" w:type="dxa"/>
            <w:vAlign w:val="center"/>
          </w:tcPr>
          <w:p w:rsidR="00715E4D" w:rsidRPr="00CE28E2" w:rsidRDefault="00715E4D" w:rsidP="00C07B3A">
            <w:pPr>
              <w:pStyle w:val="affa"/>
              <w:spacing w:line="240" w:lineRule="auto"/>
              <w:ind w:leftChars="46" w:left="97" w:rightChars="17" w:right="36"/>
              <w:jc w:val="left"/>
              <w:rPr>
                <w:rFonts w:ascii="Times New Roman"/>
              </w:rPr>
            </w:pPr>
            <w:r w:rsidRPr="00CE28E2">
              <w:rPr>
                <w:rFonts w:ascii="Times New Roman"/>
              </w:rPr>
              <w:t>由供电公司提供，年耗电量</w:t>
            </w:r>
            <w:r w:rsidR="00181D90" w:rsidRPr="00181D90">
              <w:rPr>
                <w:rFonts w:ascii="Times New Roman"/>
              </w:rPr>
              <w:t>1426.8</w:t>
            </w:r>
            <w:r w:rsidRPr="00CE28E2">
              <w:rPr>
                <w:rFonts w:ascii="Times New Roman"/>
              </w:rPr>
              <w:t>万</w:t>
            </w:r>
            <w:r w:rsidRPr="00CE28E2">
              <w:rPr>
                <w:rFonts w:ascii="Times New Roman"/>
              </w:rPr>
              <w:t>kWh</w:t>
            </w:r>
            <w:r w:rsidR="00C07B3A">
              <w:rPr>
                <w:rFonts w:ascii="Times New Roman" w:hint="eastAsia"/>
              </w:rPr>
              <w:t>。</w:t>
            </w:r>
          </w:p>
        </w:tc>
        <w:tc>
          <w:tcPr>
            <w:tcW w:w="1424" w:type="dxa"/>
            <w:vAlign w:val="center"/>
          </w:tcPr>
          <w:p w:rsidR="00715E4D" w:rsidRPr="00CE28E2" w:rsidRDefault="00715E4D" w:rsidP="00BC2B5E">
            <w:pPr>
              <w:pStyle w:val="affa"/>
              <w:spacing w:line="240" w:lineRule="auto"/>
              <w:rPr>
                <w:rFonts w:ascii="Times New Roman"/>
              </w:rPr>
            </w:pPr>
            <w:r w:rsidRPr="00CE28E2">
              <w:rPr>
                <w:rFonts w:ascii="Times New Roman"/>
              </w:rPr>
              <w:t>依托现有</w:t>
            </w:r>
          </w:p>
        </w:tc>
      </w:tr>
      <w:tr w:rsidR="00715E4D" w:rsidRPr="00CE28E2" w:rsidTr="00C07B3A">
        <w:trPr>
          <w:cantSplit/>
          <w:trHeight w:val="340"/>
          <w:jc w:val="center"/>
        </w:trPr>
        <w:tc>
          <w:tcPr>
            <w:tcW w:w="758" w:type="dxa"/>
            <w:vMerge/>
            <w:vAlign w:val="center"/>
          </w:tcPr>
          <w:p w:rsidR="00715E4D" w:rsidRPr="00CE28E2" w:rsidRDefault="00715E4D" w:rsidP="00BC2B5E">
            <w:pPr>
              <w:pStyle w:val="affa"/>
              <w:spacing w:line="240" w:lineRule="auto"/>
              <w:rPr>
                <w:rFonts w:ascii="Times New Roman"/>
              </w:rPr>
            </w:pPr>
          </w:p>
        </w:tc>
        <w:tc>
          <w:tcPr>
            <w:tcW w:w="1373" w:type="dxa"/>
            <w:gridSpan w:val="2"/>
            <w:vAlign w:val="center"/>
          </w:tcPr>
          <w:p w:rsidR="00715E4D" w:rsidRPr="00CE28E2" w:rsidRDefault="00715E4D" w:rsidP="00181D90">
            <w:pPr>
              <w:pStyle w:val="affa"/>
              <w:spacing w:line="240" w:lineRule="auto"/>
              <w:rPr>
                <w:rFonts w:ascii="Times New Roman"/>
              </w:rPr>
            </w:pPr>
            <w:r w:rsidRPr="00CE28E2">
              <w:rPr>
                <w:rFonts w:ascii="Times New Roman"/>
              </w:rPr>
              <w:t>空压</w:t>
            </w:r>
            <w:r w:rsidR="00181D90">
              <w:rPr>
                <w:rFonts w:ascii="Times New Roman" w:hint="eastAsia"/>
              </w:rPr>
              <w:t>机房</w:t>
            </w:r>
          </w:p>
        </w:tc>
        <w:tc>
          <w:tcPr>
            <w:tcW w:w="5270" w:type="dxa"/>
            <w:vAlign w:val="center"/>
          </w:tcPr>
          <w:p w:rsidR="00715E4D" w:rsidRPr="00CE28E2" w:rsidRDefault="00A155C0" w:rsidP="00181D90">
            <w:pPr>
              <w:pStyle w:val="affa"/>
              <w:spacing w:line="240" w:lineRule="auto"/>
              <w:ind w:leftChars="46" w:left="97" w:rightChars="17" w:right="36"/>
              <w:jc w:val="left"/>
              <w:rPr>
                <w:rFonts w:ascii="Times New Roman"/>
              </w:rPr>
            </w:pPr>
            <w:r>
              <w:rPr>
                <w:rFonts w:ascii="Times New Roman" w:hint="eastAsia"/>
              </w:rPr>
              <w:t>新建</w:t>
            </w:r>
            <w:r w:rsidR="008562CE">
              <w:rPr>
                <w:rFonts w:ascii="Times New Roman" w:hint="eastAsia"/>
              </w:rPr>
              <w:t>空压机房一座，占地</w:t>
            </w:r>
            <w:r w:rsidR="008562CE">
              <w:rPr>
                <w:rFonts w:ascii="Times New Roman" w:hint="eastAsia"/>
              </w:rPr>
              <w:t>1</w:t>
            </w:r>
            <w:r w:rsidR="00181D90">
              <w:rPr>
                <w:rFonts w:ascii="Times New Roman" w:hint="eastAsia"/>
              </w:rPr>
              <w:t>2</w:t>
            </w:r>
            <w:r w:rsidR="008562CE">
              <w:rPr>
                <w:rFonts w:ascii="Times New Roman" w:hint="eastAsia"/>
              </w:rPr>
              <w:t>×</w:t>
            </w:r>
            <w:r w:rsidR="00181D90">
              <w:rPr>
                <w:rFonts w:ascii="Times New Roman" w:hint="eastAsia"/>
              </w:rPr>
              <w:t>9</w:t>
            </w:r>
            <w:r w:rsidR="008562CE">
              <w:rPr>
                <w:rFonts w:ascii="Times New Roman" w:hint="eastAsia"/>
              </w:rPr>
              <w:t>m</w:t>
            </w:r>
            <w:r w:rsidR="00C07B3A" w:rsidRPr="00C07B3A">
              <w:rPr>
                <w:rFonts w:ascii="Times New Roman" w:hint="eastAsia"/>
                <w:vertAlign w:val="superscript"/>
              </w:rPr>
              <w:t>2</w:t>
            </w:r>
            <w:r w:rsidR="008562CE">
              <w:rPr>
                <w:rFonts w:ascii="Times New Roman" w:hint="eastAsia"/>
              </w:rPr>
              <w:t>；</w:t>
            </w:r>
            <w:r w:rsidR="00181D90">
              <w:rPr>
                <w:rFonts w:ascii="Times New Roman" w:hint="eastAsia"/>
              </w:rPr>
              <w:t>设流量</w:t>
            </w:r>
            <w:r w:rsidR="00181D90">
              <w:rPr>
                <w:rFonts w:ascii="Times New Roman" w:hint="eastAsia"/>
              </w:rPr>
              <w:t>26</w:t>
            </w:r>
            <w:r w:rsidR="00181D90" w:rsidRPr="00CE28E2">
              <w:rPr>
                <w:rFonts w:ascii="Times New Roman"/>
              </w:rPr>
              <w:t>m</w:t>
            </w:r>
            <w:r w:rsidR="00181D90" w:rsidRPr="00CE28E2">
              <w:rPr>
                <w:rFonts w:ascii="Times New Roman"/>
                <w:vertAlign w:val="superscript"/>
              </w:rPr>
              <w:t>3</w:t>
            </w:r>
            <w:r w:rsidR="00181D90" w:rsidRPr="00CE28E2">
              <w:rPr>
                <w:rFonts w:ascii="Times New Roman"/>
              </w:rPr>
              <w:t>/min</w:t>
            </w:r>
            <w:r w:rsidR="00181D90">
              <w:rPr>
                <w:rFonts w:ascii="Times New Roman" w:hint="eastAsia"/>
              </w:rPr>
              <w:t>的</w:t>
            </w:r>
            <w:r w:rsidR="008562CE">
              <w:rPr>
                <w:rFonts w:ascii="Times New Roman" w:hint="eastAsia"/>
              </w:rPr>
              <w:t>空压机</w:t>
            </w:r>
            <w:r w:rsidR="00181D90">
              <w:rPr>
                <w:rFonts w:ascii="Times New Roman" w:hint="eastAsia"/>
              </w:rPr>
              <w:t>3</w:t>
            </w:r>
            <w:r w:rsidR="008562CE">
              <w:rPr>
                <w:rFonts w:ascii="Times New Roman" w:hint="eastAsia"/>
              </w:rPr>
              <w:t>台</w:t>
            </w:r>
            <w:r w:rsidR="00181D90">
              <w:rPr>
                <w:rFonts w:ascii="Times New Roman" w:hint="eastAsia"/>
              </w:rPr>
              <w:t>（</w:t>
            </w:r>
            <w:r w:rsidR="00181D90">
              <w:rPr>
                <w:rFonts w:ascii="Times New Roman" w:hint="eastAsia"/>
              </w:rPr>
              <w:t>2</w:t>
            </w:r>
            <w:r w:rsidR="008562CE">
              <w:rPr>
                <w:rFonts w:ascii="Times New Roman" w:hint="eastAsia"/>
              </w:rPr>
              <w:t>用</w:t>
            </w:r>
            <w:r w:rsidR="008562CE">
              <w:rPr>
                <w:rFonts w:ascii="Times New Roman" w:hint="eastAsia"/>
              </w:rPr>
              <w:t>1</w:t>
            </w:r>
            <w:r w:rsidR="008562CE">
              <w:rPr>
                <w:rFonts w:ascii="Times New Roman" w:hint="eastAsia"/>
              </w:rPr>
              <w:t>备）</w:t>
            </w:r>
            <w:r w:rsidR="00181D90">
              <w:rPr>
                <w:rFonts w:ascii="Times New Roman" w:hint="eastAsia"/>
              </w:rPr>
              <w:t>、干燥机</w:t>
            </w:r>
            <w:r w:rsidR="00181D90">
              <w:rPr>
                <w:rFonts w:ascii="Times New Roman" w:hint="eastAsia"/>
              </w:rPr>
              <w:t>2</w:t>
            </w:r>
            <w:r w:rsidR="00181D90">
              <w:rPr>
                <w:rFonts w:ascii="Times New Roman" w:hint="eastAsia"/>
              </w:rPr>
              <w:t>台</w:t>
            </w:r>
            <w:r w:rsidR="00C07B3A">
              <w:rPr>
                <w:rFonts w:ascii="Times New Roman" w:hint="eastAsia"/>
              </w:rPr>
              <w:t>。</w:t>
            </w:r>
          </w:p>
        </w:tc>
        <w:tc>
          <w:tcPr>
            <w:tcW w:w="1424" w:type="dxa"/>
            <w:vAlign w:val="center"/>
          </w:tcPr>
          <w:p w:rsidR="00715E4D" w:rsidRPr="00CE28E2" w:rsidRDefault="00B67FBF" w:rsidP="00BC2B5E">
            <w:pPr>
              <w:pStyle w:val="affa"/>
              <w:spacing w:line="240" w:lineRule="auto"/>
              <w:rPr>
                <w:rFonts w:ascii="Times New Roman"/>
              </w:rPr>
            </w:pPr>
            <w:r>
              <w:rPr>
                <w:rFonts w:ascii="Times New Roman" w:hint="eastAsia"/>
              </w:rPr>
              <w:t>新建</w:t>
            </w:r>
          </w:p>
        </w:tc>
      </w:tr>
      <w:tr w:rsidR="004824D1" w:rsidRPr="00CE28E2" w:rsidTr="00C07B3A">
        <w:trPr>
          <w:cantSplit/>
          <w:trHeight w:val="340"/>
          <w:jc w:val="center"/>
        </w:trPr>
        <w:tc>
          <w:tcPr>
            <w:tcW w:w="758" w:type="dxa"/>
            <w:vMerge w:val="restart"/>
            <w:vAlign w:val="center"/>
          </w:tcPr>
          <w:p w:rsidR="00C07B3A" w:rsidRDefault="004824D1" w:rsidP="00BC2B5E">
            <w:pPr>
              <w:pStyle w:val="affa"/>
              <w:spacing w:line="240" w:lineRule="auto"/>
              <w:rPr>
                <w:rFonts w:ascii="Times New Roman"/>
              </w:rPr>
            </w:pPr>
            <w:r w:rsidRPr="00CE28E2">
              <w:rPr>
                <w:rFonts w:ascii="Times New Roman"/>
              </w:rPr>
              <w:t>环保</w:t>
            </w:r>
          </w:p>
          <w:p w:rsidR="004824D1" w:rsidRPr="00CE28E2" w:rsidRDefault="004824D1" w:rsidP="00BC2B5E">
            <w:pPr>
              <w:pStyle w:val="affa"/>
              <w:spacing w:line="240" w:lineRule="auto"/>
              <w:rPr>
                <w:rFonts w:ascii="Times New Roman"/>
              </w:rPr>
            </w:pPr>
            <w:r w:rsidRPr="00CE28E2">
              <w:rPr>
                <w:rFonts w:ascii="Times New Roman"/>
              </w:rPr>
              <w:t>工程</w:t>
            </w:r>
          </w:p>
        </w:tc>
        <w:tc>
          <w:tcPr>
            <w:tcW w:w="415" w:type="dxa"/>
            <w:vMerge w:val="restart"/>
            <w:vAlign w:val="center"/>
          </w:tcPr>
          <w:p w:rsidR="004824D1" w:rsidRPr="00CE28E2" w:rsidRDefault="004824D1" w:rsidP="00BC2B5E">
            <w:pPr>
              <w:pStyle w:val="affa"/>
              <w:spacing w:line="240" w:lineRule="auto"/>
              <w:rPr>
                <w:rFonts w:ascii="Times New Roman"/>
              </w:rPr>
            </w:pPr>
            <w:r w:rsidRPr="00CE28E2">
              <w:rPr>
                <w:rFonts w:ascii="Times New Roman"/>
              </w:rPr>
              <w:t>废气</w:t>
            </w:r>
          </w:p>
        </w:tc>
        <w:tc>
          <w:tcPr>
            <w:tcW w:w="958" w:type="dxa"/>
            <w:vAlign w:val="center"/>
          </w:tcPr>
          <w:p w:rsidR="004824D1" w:rsidRPr="00CE28E2" w:rsidRDefault="004824D1" w:rsidP="00BC2B5E">
            <w:pPr>
              <w:pStyle w:val="affa"/>
              <w:spacing w:line="240" w:lineRule="auto"/>
              <w:rPr>
                <w:rFonts w:ascii="Times New Roman"/>
              </w:rPr>
            </w:pPr>
            <w:r w:rsidRPr="00CE28E2">
              <w:rPr>
                <w:rFonts w:ascii="Times New Roman"/>
              </w:rPr>
              <w:t>除尘系统</w:t>
            </w:r>
          </w:p>
        </w:tc>
        <w:tc>
          <w:tcPr>
            <w:tcW w:w="5270" w:type="dxa"/>
            <w:vAlign w:val="center"/>
          </w:tcPr>
          <w:p w:rsidR="004824D1" w:rsidRPr="00EC13A6" w:rsidRDefault="004824D1" w:rsidP="00181D90">
            <w:pPr>
              <w:pStyle w:val="affa"/>
              <w:spacing w:line="240" w:lineRule="auto"/>
              <w:ind w:leftChars="46" w:left="97" w:rightChars="17" w:right="36"/>
              <w:jc w:val="left"/>
              <w:rPr>
                <w:rFonts w:ascii="Times New Roman"/>
              </w:rPr>
            </w:pPr>
            <w:r w:rsidRPr="00EC13A6">
              <w:rPr>
                <w:rFonts w:ascii="Times New Roman"/>
              </w:rPr>
              <w:t>袋式除尘</w:t>
            </w:r>
            <w:r w:rsidR="00235084" w:rsidRPr="00EC13A6">
              <w:rPr>
                <w:rFonts w:ascii="Times New Roman" w:hint="eastAsia"/>
              </w:rPr>
              <w:t>器</w:t>
            </w:r>
            <w:r w:rsidR="00C07B3A" w:rsidRPr="00EC13A6">
              <w:rPr>
                <w:rFonts w:ascii="Times New Roman" w:hint="eastAsia"/>
              </w:rPr>
              <w:t>，设计综合除尘效率≥</w:t>
            </w:r>
            <w:r w:rsidR="00EC13A6" w:rsidRPr="00EC13A6">
              <w:rPr>
                <w:rFonts w:ascii="Times New Roman" w:hint="eastAsia"/>
              </w:rPr>
              <w:t>99.9</w:t>
            </w:r>
            <w:r w:rsidR="00C07B3A" w:rsidRPr="00EC13A6">
              <w:rPr>
                <w:rFonts w:ascii="Times New Roman" w:hint="eastAsia"/>
              </w:rPr>
              <w:t>%</w:t>
            </w:r>
            <w:r w:rsidR="00C07B3A" w:rsidRPr="00EC13A6">
              <w:rPr>
                <w:rFonts w:ascii="Times New Roman" w:hint="eastAsia"/>
              </w:rPr>
              <w:t>。</w:t>
            </w:r>
          </w:p>
        </w:tc>
        <w:tc>
          <w:tcPr>
            <w:tcW w:w="1424" w:type="dxa"/>
            <w:vAlign w:val="center"/>
          </w:tcPr>
          <w:p w:rsidR="004824D1" w:rsidRPr="00CE28E2" w:rsidRDefault="004824D1" w:rsidP="00B67FBF">
            <w:pPr>
              <w:pStyle w:val="affa"/>
              <w:spacing w:line="240" w:lineRule="auto"/>
              <w:rPr>
                <w:rFonts w:ascii="Times New Roman"/>
              </w:rPr>
            </w:pPr>
            <w:r w:rsidRPr="00CE28E2">
              <w:rPr>
                <w:rFonts w:ascii="Times New Roman"/>
              </w:rPr>
              <w:t>新建</w:t>
            </w:r>
          </w:p>
        </w:tc>
      </w:tr>
      <w:tr w:rsidR="004824D1" w:rsidRPr="00CE28E2" w:rsidTr="00C07B3A">
        <w:trPr>
          <w:cantSplit/>
          <w:trHeight w:val="340"/>
          <w:jc w:val="center"/>
        </w:trPr>
        <w:tc>
          <w:tcPr>
            <w:tcW w:w="758" w:type="dxa"/>
            <w:vMerge/>
            <w:vAlign w:val="center"/>
          </w:tcPr>
          <w:p w:rsidR="004824D1" w:rsidRPr="00CE28E2" w:rsidRDefault="004824D1" w:rsidP="00BC2B5E">
            <w:pPr>
              <w:pStyle w:val="affa"/>
              <w:spacing w:line="240" w:lineRule="auto"/>
              <w:rPr>
                <w:rFonts w:ascii="Times New Roman"/>
              </w:rPr>
            </w:pPr>
          </w:p>
        </w:tc>
        <w:tc>
          <w:tcPr>
            <w:tcW w:w="415" w:type="dxa"/>
            <w:vMerge/>
            <w:vAlign w:val="center"/>
          </w:tcPr>
          <w:p w:rsidR="004824D1" w:rsidRPr="00CE28E2" w:rsidRDefault="004824D1" w:rsidP="00BC2B5E">
            <w:pPr>
              <w:pStyle w:val="affa"/>
              <w:spacing w:line="240" w:lineRule="auto"/>
              <w:rPr>
                <w:rFonts w:ascii="Times New Roman"/>
              </w:rPr>
            </w:pPr>
          </w:p>
        </w:tc>
        <w:tc>
          <w:tcPr>
            <w:tcW w:w="958" w:type="dxa"/>
            <w:vAlign w:val="center"/>
          </w:tcPr>
          <w:p w:rsidR="004824D1" w:rsidRPr="00CE28E2" w:rsidRDefault="004824D1" w:rsidP="00BC2B5E">
            <w:pPr>
              <w:pStyle w:val="affa"/>
              <w:spacing w:line="240" w:lineRule="auto"/>
              <w:rPr>
                <w:rFonts w:ascii="Times New Roman"/>
              </w:rPr>
            </w:pPr>
            <w:r w:rsidRPr="00CE28E2">
              <w:rPr>
                <w:rFonts w:ascii="Times New Roman"/>
              </w:rPr>
              <w:t>脱硫系统</w:t>
            </w:r>
          </w:p>
        </w:tc>
        <w:tc>
          <w:tcPr>
            <w:tcW w:w="5270" w:type="dxa"/>
            <w:vAlign w:val="center"/>
          </w:tcPr>
          <w:p w:rsidR="004824D1" w:rsidRPr="00EC13A6" w:rsidRDefault="00EC13A6" w:rsidP="00C07B3A">
            <w:pPr>
              <w:pStyle w:val="affa"/>
              <w:spacing w:line="240" w:lineRule="auto"/>
              <w:ind w:leftChars="46" w:left="97" w:rightChars="17" w:right="36"/>
              <w:jc w:val="left"/>
              <w:rPr>
                <w:rFonts w:ascii="Times New Roman"/>
              </w:rPr>
            </w:pPr>
            <w:r w:rsidRPr="00EC13A6">
              <w:rPr>
                <w:rFonts w:ascii="Times New Roman" w:hint="eastAsia"/>
              </w:rPr>
              <w:t>炉内喷钙</w:t>
            </w:r>
            <w:r w:rsidRPr="00EC13A6">
              <w:rPr>
                <w:rFonts w:ascii="Times New Roman" w:hint="eastAsia"/>
              </w:rPr>
              <w:t>+</w:t>
            </w:r>
            <w:r w:rsidR="00181D90" w:rsidRPr="00EC13A6">
              <w:rPr>
                <w:rFonts w:ascii="Times New Roman" w:hint="eastAsia"/>
              </w:rPr>
              <w:t>半干法</w:t>
            </w:r>
            <w:r w:rsidR="004824D1" w:rsidRPr="00EC13A6">
              <w:rPr>
                <w:rFonts w:ascii="Times New Roman"/>
              </w:rPr>
              <w:t>脱硫</w:t>
            </w:r>
            <w:r w:rsidR="00C07B3A" w:rsidRPr="00EC13A6">
              <w:rPr>
                <w:rFonts w:ascii="Times New Roman" w:hint="eastAsia"/>
              </w:rPr>
              <w:t>，设计脱硫效率≥</w:t>
            </w:r>
            <w:r w:rsidRPr="00EC13A6">
              <w:rPr>
                <w:rFonts w:ascii="Times New Roman" w:hint="eastAsia"/>
              </w:rPr>
              <w:t>92</w:t>
            </w:r>
            <w:r w:rsidR="00C07B3A" w:rsidRPr="00EC13A6">
              <w:rPr>
                <w:rFonts w:ascii="Times New Roman" w:hint="eastAsia"/>
              </w:rPr>
              <w:t>%</w:t>
            </w:r>
            <w:r w:rsidR="00C07B3A" w:rsidRPr="00EC13A6">
              <w:rPr>
                <w:rFonts w:ascii="Times New Roman" w:hint="eastAsia"/>
              </w:rPr>
              <w:t>。</w:t>
            </w:r>
          </w:p>
        </w:tc>
        <w:tc>
          <w:tcPr>
            <w:tcW w:w="1424" w:type="dxa"/>
            <w:vAlign w:val="center"/>
          </w:tcPr>
          <w:p w:rsidR="004824D1" w:rsidRPr="00CE28E2" w:rsidRDefault="004824D1" w:rsidP="00BC2B5E">
            <w:pPr>
              <w:pStyle w:val="affa"/>
              <w:spacing w:line="240" w:lineRule="auto"/>
              <w:rPr>
                <w:rFonts w:ascii="Times New Roman"/>
              </w:rPr>
            </w:pPr>
            <w:r w:rsidRPr="00CE28E2">
              <w:rPr>
                <w:rFonts w:ascii="Times New Roman"/>
              </w:rPr>
              <w:t>新建</w:t>
            </w:r>
          </w:p>
        </w:tc>
      </w:tr>
      <w:tr w:rsidR="004824D1" w:rsidRPr="00CE28E2" w:rsidTr="00C07B3A">
        <w:trPr>
          <w:cantSplit/>
          <w:trHeight w:val="340"/>
          <w:jc w:val="center"/>
        </w:trPr>
        <w:tc>
          <w:tcPr>
            <w:tcW w:w="758" w:type="dxa"/>
            <w:vMerge/>
            <w:vAlign w:val="center"/>
          </w:tcPr>
          <w:p w:rsidR="004824D1" w:rsidRPr="00CE28E2" w:rsidRDefault="004824D1" w:rsidP="00BC2B5E">
            <w:pPr>
              <w:pStyle w:val="affa"/>
              <w:spacing w:line="240" w:lineRule="auto"/>
              <w:rPr>
                <w:rFonts w:ascii="Times New Roman"/>
              </w:rPr>
            </w:pPr>
          </w:p>
        </w:tc>
        <w:tc>
          <w:tcPr>
            <w:tcW w:w="415" w:type="dxa"/>
            <w:vMerge/>
            <w:vAlign w:val="center"/>
          </w:tcPr>
          <w:p w:rsidR="004824D1" w:rsidRPr="00CE28E2" w:rsidRDefault="004824D1" w:rsidP="00BC2B5E">
            <w:pPr>
              <w:pStyle w:val="affa"/>
              <w:spacing w:line="240" w:lineRule="auto"/>
              <w:rPr>
                <w:rFonts w:ascii="Times New Roman"/>
              </w:rPr>
            </w:pPr>
          </w:p>
        </w:tc>
        <w:tc>
          <w:tcPr>
            <w:tcW w:w="958" w:type="dxa"/>
            <w:vAlign w:val="center"/>
          </w:tcPr>
          <w:p w:rsidR="004824D1" w:rsidRPr="00CE28E2" w:rsidRDefault="004824D1" w:rsidP="00BC2B5E">
            <w:pPr>
              <w:pStyle w:val="affa"/>
              <w:spacing w:line="240" w:lineRule="auto"/>
              <w:rPr>
                <w:rFonts w:ascii="Times New Roman"/>
              </w:rPr>
            </w:pPr>
            <w:r w:rsidRPr="00CE28E2">
              <w:rPr>
                <w:rFonts w:ascii="Times New Roman"/>
              </w:rPr>
              <w:t>脱氮系统</w:t>
            </w:r>
          </w:p>
        </w:tc>
        <w:tc>
          <w:tcPr>
            <w:tcW w:w="5270" w:type="dxa"/>
            <w:vAlign w:val="center"/>
          </w:tcPr>
          <w:p w:rsidR="004824D1" w:rsidRPr="00EC13A6" w:rsidRDefault="004824D1" w:rsidP="00EC13A6">
            <w:pPr>
              <w:pStyle w:val="affa"/>
              <w:spacing w:line="240" w:lineRule="auto"/>
              <w:ind w:leftChars="46" w:left="97" w:rightChars="17" w:right="36"/>
              <w:jc w:val="left"/>
              <w:rPr>
                <w:rFonts w:ascii="Times New Roman"/>
              </w:rPr>
            </w:pPr>
            <w:r w:rsidRPr="00EC13A6">
              <w:rPr>
                <w:rFonts w:ascii="Times New Roman"/>
              </w:rPr>
              <w:t>低氮燃烧</w:t>
            </w:r>
            <w:r w:rsidR="009D521C" w:rsidRPr="00EC13A6">
              <w:rPr>
                <w:rFonts w:ascii="Times New Roman" w:hint="eastAsia"/>
              </w:rPr>
              <w:t>+</w:t>
            </w:r>
            <w:r w:rsidRPr="00EC13A6">
              <w:rPr>
                <w:rFonts w:ascii="Times New Roman"/>
              </w:rPr>
              <w:t>S</w:t>
            </w:r>
            <w:r w:rsidR="00181D90" w:rsidRPr="00EC13A6">
              <w:rPr>
                <w:rFonts w:ascii="Times New Roman" w:hint="eastAsia"/>
              </w:rPr>
              <w:t>N</w:t>
            </w:r>
            <w:r w:rsidRPr="00EC13A6">
              <w:rPr>
                <w:rFonts w:ascii="Times New Roman"/>
              </w:rPr>
              <w:t>CR</w:t>
            </w:r>
            <w:r w:rsidR="009D521C" w:rsidRPr="00EC13A6">
              <w:rPr>
                <w:rFonts w:ascii="Times New Roman" w:hint="eastAsia"/>
              </w:rPr>
              <w:t>脱硝</w:t>
            </w:r>
            <w:r w:rsidR="00C07B3A" w:rsidRPr="00EC13A6">
              <w:rPr>
                <w:rFonts w:ascii="Times New Roman" w:hint="eastAsia"/>
              </w:rPr>
              <w:t>，设计脱硝效率≥</w:t>
            </w:r>
            <w:r w:rsidR="00EC13A6" w:rsidRPr="00EC13A6">
              <w:rPr>
                <w:rFonts w:ascii="Times New Roman" w:hint="eastAsia"/>
              </w:rPr>
              <w:t>45</w:t>
            </w:r>
            <w:r w:rsidR="00C07B3A" w:rsidRPr="00EC13A6">
              <w:rPr>
                <w:rFonts w:ascii="Times New Roman" w:hint="eastAsia"/>
              </w:rPr>
              <w:t>%</w:t>
            </w:r>
            <w:r w:rsidR="00C07B3A" w:rsidRPr="00EC13A6">
              <w:rPr>
                <w:rFonts w:ascii="Times New Roman" w:hint="eastAsia"/>
              </w:rPr>
              <w:t>。</w:t>
            </w:r>
          </w:p>
        </w:tc>
        <w:tc>
          <w:tcPr>
            <w:tcW w:w="1424" w:type="dxa"/>
            <w:vAlign w:val="center"/>
          </w:tcPr>
          <w:p w:rsidR="004824D1" w:rsidRPr="00CE28E2" w:rsidRDefault="004824D1" w:rsidP="00B67FBF">
            <w:pPr>
              <w:pStyle w:val="affa"/>
              <w:spacing w:line="240" w:lineRule="auto"/>
              <w:rPr>
                <w:rFonts w:ascii="Times New Roman"/>
              </w:rPr>
            </w:pPr>
            <w:r w:rsidRPr="00CE28E2">
              <w:rPr>
                <w:rFonts w:ascii="Times New Roman"/>
              </w:rPr>
              <w:t>新建</w:t>
            </w:r>
          </w:p>
        </w:tc>
      </w:tr>
      <w:tr w:rsidR="004824D1" w:rsidRPr="00CE28E2" w:rsidTr="00C07B3A">
        <w:trPr>
          <w:cantSplit/>
          <w:trHeight w:val="340"/>
          <w:jc w:val="center"/>
        </w:trPr>
        <w:tc>
          <w:tcPr>
            <w:tcW w:w="758" w:type="dxa"/>
            <w:vMerge/>
            <w:vAlign w:val="center"/>
          </w:tcPr>
          <w:p w:rsidR="004824D1" w:rsidRPr="00CE28E2" w:rsidRDefault="004824D1" w:rsidP="00BC2B5E">
            <w:pPr>
              <w:pStyle w:val="affa"/>
              <w:spacing w:line="240" w:lineRule="auto"/>
              <w:rPr>
                <w:rFonts w:ascii="Times New Roman"/>
              </w:rPr>
            </w:pPr>
          </w:p>
        </w:tc>
        <w:tc>
          <w:tcPr>
            <w:tcW w:w="415" w:type="dxa"/>
            <w:vMerge/>
            <w:vAlign w:val="center"/>
          </w:tcPr>
          <w:p w:rsidR="004824D1" w:rsidRPr="00CE28E2" w:rsidRDefault="004824D1" w:rsidP="00BC2B5E">
            <w:pPr>
              <w:pStyle w:val="affa"/>
              <w:spacing w:line="240" w:lineRule="auto"/>
              <w:rPr>
                <w:rFonts w:ascii="Times New Roman"/>
              </w:rPr>
            </w:pPr>
          </w:p>
        </w:tc>
        <w:tc>
          <w:tcPr>
            <w:tcW w:w="958" w:type="dxa"/>
            <w:vAlign w:val="center"/>
          </w:tcPr>
          <w:p w:rsidR="004824D1" w:rsidRPr="00CE28E2" w:rsidRDefault="004824D1" w:rsidP="00BC2B5E">
            <w:pPr>
              <w:pStyle w:val="affa"/>
              <w:spacing w:line="240" w:lineRule="auto"/>
              <w:rPr>
                <w:rFonts w:ascii="Times New Roman"/>
              </w:rPr>
            </w:pPr>
            <w:r w:rsidRPr="00CE28E2">
              <w:rPr>
                <w:rFonts w:ascii="Times New Roman"/>
              </w:rPr>
              <w:t>烟囱</w:t>
            </w:r>
          </w:p>
        </w:tc>
        <w:tc>
          <w:tcPr>
            <w:tcW w:w="5270" w:type="dxa"/>
            <w:vAlign w:val="center"/>
          </w:tcPr>
          <w:p w:rsidR="004824D1" w:rsidRPr="00CE28E2" w:rsidRDefault="004824D1" w:rsidP="00C07B3A">
            <w:pPr>
              <w:pStyle w:val="affa"/>
              <w:spacing w:line="240" w:lineRule="auto"/>
              <w:ind w:leftChars="46" w:left="97" w:rightChars="17" w:right="36"/>
              <w:jc w:val="left"/>
              <w:rPr>
                <w:rFonts w:ascii="Times New Roman"/>
              </w:rPr>
            </w:pPr>
            <w:r w:rsidRPr="00CE28E2">
              <w:rPr>
                <w:rFonts w:ascii="Times New Roman"/>
              </w:rPr>
              <w:t>高</w:t>
            </w:r>
            <w:r>
              <w:rPr>
                <w:rFonts w:ascii="Times New Roman" w:hint="eastAsia"/>
              </w:rPr>
              <w:t>12</w:t>
            </w:r>
            <w:r w:rsidRPr="00A91A6A">
              <w:rPr>
                <w:rFonts w:ascii="Times New Roman" w:hint="eastAsia"/>
              </w:rPr>
              <w:t>0</w:t>
            </w:r>
            <w:r w:rsidRPr="00A91A6A">
              <w:rPr>
                <w:rFonts w:ascii="Times New Roman"/>
              </w:rPr>
              <w:t>m</w:t>
            </w:r>
            <w:r w:rsidRPr="00A91A6A">
              <w:rPr>
                <w:rFonts w:ascii="Times New Roman"/>
              </w:rPr>
              <w:t>，出口内径</w:t>
            </w:r>
            <w:r w:rsidRPr="00A91A6A">
              <w:rPr>
                <w:rFonts w:ascii="Times New Roman" w:hint="eastAsia"/>
              </w:rPr>
              <w:t>5.</w:t>
            </w:r>
            <w:r w:rsidR="00C07B3A" w:rsidRPr="00A91A6A">
              <w:rPr>
                <w:rFonts w:ascii="Times New Roman" w:hint="eastAsia"/>
              </w:rPr>
              <w:t>2</w:t>
            </w:r>
            <w:r w:rsidRPr="00A91A6A">
              <w:rPr>
                <w:rFonts w:ascii="Times New Roman"/>
              </w:rPr>
              <w:t>m</w:t>
            </w:r>
            <w:r w:rsidR="00A91A6A">
              <w:rPr>
                <w:rFonts w:ascii="Times New Roman" w:hint="eastAsia"/>
              </w:rPr>
              <w:t>，已安装在线监测装置并与环保部门联网；</w:t>
            </w:r>
            <w:r w:rsidR="00A91A6A" w:rsidRPr="00A91A6A">
              <w:rPr>
                <w:rFonts w:ascii="Times New Roman" w:hint="eastAsia"/>
              </w:rPr>
              <w:t>部分烟道进行改造</w:t>
            </w:r>
            <w:r w:rsidR="00C07B3A" w:rsidRPr="00A91A6A">
              <w:rPr>
                <w:rFonts w:ascii="Times New Roman" w:hint="eastAsia"/>
              </w:rPr>
              <w:t>。</w:t>
            </w:r>
          </w:p>
        </w:tc>
        <w:tc>
          <w:tcPr>
            <w:tcW w:w="1424" w:type="dxa"/>
            <w:vAlign w:val="center"/>
          </w:tcPr>
          <w:p w:rsidR="004824D1" w:rsidRPr="00CE28E2" w:rsidRDefault="004824D1" w:rsidP="00B67FBF">
            <w:pPr>
              <w:pStyle w:val="affa"/>
              <w:spacing w:line="240" w:lineRule="auto"/>
              <w:rPr>
                <w:rFonts w:ascii="Times New Roman"/>
              </w:rPr>
            </w:pPr>
            <w:r>
              <w:rPr>
                <w:rFonts w:ascii="Times New Roman" w:hint="eastAsia"/>
              </w:rPr>
              <w:t>依托现有</w:t>
            </w:r>
          </w:p>
        </w:tc>
      </w:tr>
      <w:tr w:rsidR="00B67FBF" w:rsidRPr="00CE28E2" w:rsidTr="00C07B3A">
        <w:trPr>
          <w:cantSplit/>
          <w:trHeight w:val="340"/>
          <w:jc w:val="center"/>
        </w:trPr>
        <w:tc>
          <w:tcPr>
            <w:tcW w:w="758" w:type="dxa"/>
            <w:vMerge/>
            <w:vAlign w:val="center"/>
          </w:tcPr>
          <w:p w:rsidR="00B67FBF" w:rsidRPr="00CE28E2" w:rsidRDefault="00B67FBF" w:rsidP="00BC2B5E">
            <w:pPr>
              <w:pStyle w:val="affa"/>
              <w:spacing w:line="240" w:lineRule="auto"/>
              <w:rPr>
                <w:rFonts w:ascii="Times New Roman"/>
              </w:rPr>
            </w:pPr>
          </w:p>
        </w:tc>
        <w:tc>
          <w:tcPr>
            <w:tcW w:w="1373" w:type="dxa"/>
            <w:gridSpan w:val="2"/>
            <w:vAlign w:val="center"/>
          </w:tcPr>
          <w:p w:rsidR="00B67FBF" w:rsidRPr="00CE28E2" w:rsidRDefault="00B67FBF" w:rsidP="00BC2B5E">
            <w:pPr>
              <w:pStyle w:val="affa"/>
              <w:spacing w:line="240" w:lineRule="auto"/>
              <w:rPr>
                <w:rFonts w:ascii="Times New Roman"/>
              </w:rPr>
            </w:pPr>
            <w:r w:rsidRPr="00CE28E2">
              <w:rPr>
                <w:rFonts w:ascii="Times New Roman"/>
              </w:rPr>
              <w:t>废水</w:t>
            </w:r>
          </w:p>
        </w:tc>
        <w:tc>
          <w:tcPr>
            <w:tcW w:w="5270" w:type="dxa"/>
            <w:vAlign w:val="center"/>
          </w:tcPr>
          <w:p w:rsidR="00B67FBF" w:rsidRPr="00CE28E2" w:rsidRDefault="006C458D" w:rsidP="006C458D">
            <w:pPr>
              <w:pStyle w:val="affa"/>
              <w:spacing w:line="240" w:lineRule="auto"/>
              <w:ind w:leftChars="46" w:left="97" w:rightChars="17" w:right="36"/>
              <w:jc w:val="left"/>
              <w:rPr>
                <w:rFonts w:ascii="Times New Roman"/>
              </w:rPr>
            </w:pPr>
            <w:r w:rsidRPr="006C458D">
              <w:rPr>
                <w:rFonts w:ascii="Times New Roman" w:hint="eastAsia"/>
                <w:szCs w:val="21"/>
              </w:rPr>
              <w:t>生产废水</w:t>
            </w:r>
            <w:r>
              <w:rPr>
                <w:rFonts w:ascii="Times New Roman" w:hint="eastAsia"/>
                <w:szCs w:val="21"/>
              </w:rPr>
              <w:t>（</w:t>
            </w:r>
            <w:r w:rsidRPr="006C458D">
              <w:rPr>
                <w:rFonts w:ascii="Times New Roman" w:hint="eastAsia"/>
                <w:szCs w:val="21"/>
              </w:rPr>
              <w:t>化水处理废水、循环冷却排污水</w:t>
            </w:r>
            <w:r>
              <w:rPr>
                <w:rFonts w:ascii="Times New Roman" w:hint="eastAsia"/>
                <w:szCs w:val="21"/>
              </w:rPr>
              <w:t>、锅炉排污水）</w:t>
            </w:r>
            <w:r w:rsidRPr="006C458D">
              <w:rPr>
                <w:rFonts w:ascii="Times New Roman" w:hint="eastAsia"/>
                <w:szCs w:val="21"/>
              </w:rPr>
              <w:t>经厂区污水处理站处理后全部回用；</w:t>
            </w:r>
            <w:proofErr w:type="gramStart"/>
            <w:r w:rsidRPr="006C458D">
              <w:rPr>
                <w:rFonts w:ascii="Times New Roman" w:hint="eastAsia"/>
                <w:szCs w:val="21"/>
              </w:rPr>
              <w:t>不</w:t>
            </w:r>
            <w:proofErr w:type="gramEnd"/>
            <w:r w:rsidRPr="006C458D">
              <w:rPr>
                <w:rFonts w:ascii="Times New Roman" w:hint="eastAsia"/>
                <w:szCs w:val="21"/>
              </w:rPr>
              <w:t>新增生活废水，现有生活废水经厂内污水处理站处理达标后通过市政管网</w:t>
            </w:r>
            <w:r>
              <w:rPr>
                <w:rFonts w:ascii="Times New Roman" w:hint="eastAsia"/>
                <w:szCs w:val="21"/>
              </w:rPr>
              <w:t>（配套后）</w:t>
            </w:r>
            <w:proofErr w:type="gramStart"/>
            <w:r w:rsidRPr="006C458D">
              <w:rPr>
                <w:rFonts w:ascii="Times New Roman" w:hint="eastAsia"/>
                <w:szCs w:val="21"/>
              </w:rPr>
              <w:t>排入唐冶新区</w:t>
            </w:r>
            <w:proofErr w:type="gramEnd"/>
            <w:r w:rsidRPr="006C458D">
              <w:rPr>
                <w:rFonts w:ascii="Times New Roman" w:hint="eastAsia"/>
                <w:szCs w:val="21"/>
              </w:rPr>
              <w:t>污水处理厂继续处理，达到《城镇污水处理厂污染物排放标准》（</w:t>
            </w:r>
            <w:r w:rsidRPr="006C458D">
              <w:rPr>
                <w:rFonts w:ascii="Times New Roman" w:hint="eastAsia"/>
                <w:szCs w:val="21"/>
              </w:rPr>
              <w:t>GB18918-2002</w:t>
            </w:r>
            <w:r w:rsidRPr="006C458D">
              <w:rPr>
                <w:rFonts w:ascii="Times New Roman" w:hint="eastAsia"/>
                <w:szCs w:val="21"/>
              </w:rPr>
              <w:t>）一级</w:t>
            </w:r>
            <w:r w:rsidRPr="006C458D">
              <w:rPr>
                <w:rFonts w:ascii="Times New Roman" w:hint="eastAsia"/>
                <w:szCs w:val="21"/>
              </w:rPr>
              <w:t>A</w:t>
            </w:r>
            <w:r w:rsidRPr="006C458D">
              <w:rPr>
                <w:rFonts w:ascii="Times New Roman" w:hint="eastAsia"/>
                <w:szCs w:val="21"/>
              </w:rPr>
              <w:t>标</w:t>
            </w:r>
            <w:proofErr w:type="gramStart"/>
            <w:r w:rsidRPr="006C458D">
              <w:rPr>
                <w:rFonts w:ascii="Times New Roman" w:hint="eastAsia"/>
                <w:szCs w:val="21"/>
              </w:rPr>
              <w:t>后排入刘公</w:t>
            </w:r>
            <w:proofErr w:type="gramEnd"/>
            <w:r w:rsidRPr="006C458D">
              <w:rPr>
                <w:rFonts w:ascii="Times New Roman" w:hint="eastAsia"/>
                <w:szCs w:val="21"/>
              </w:rPr>
              <w:t>河，最终汇入小清河。</w:t>
            </w:r>
          </w:p>
        </w:tc>
        <w:tc>
          <w:tcPr>
            <w:tcW w:w="1424" w:type="dxa"/>
            <w:vAlign w:val="center"/>
          </w:tcPr>
          <w:p w:rsidR="00B67FBF" w:rsidRPr="00CE28E2" w:rsidRDefault="00B67FBF" w:rsidP="00BC2B5E">
            <w:pPr>
              <w:pStyle w:val="affa"/>
              <w:spacing w:line="240" w:lineRule="auto"/>
              <w:rPr>
                <w:rFonts w:ascii="Times New Roman"/>
              </w:rPr>
            </w:pPr>
            <w:r w:rsidRPr="00CE28E2">
              <w:rPr>
                <w:rFonts w:ascii="Times New Roman"/>
              </w:rPr>
              <w:t>依托现有</w:t>
            </w:r>
          </w:p>
        </w:tc>
      </w:tr>
      <w:tr w:rsidR="00B67FBF" w:rsidRPr="00CE28E2" w:rsidTr="00C07B3A">
        <w:trPr>
          <w:cantSplit/>
          <w:trHeight w:val="340"/>
          <w:jc w:val="center"/>
        </w:trPr>
        <w:tc>
          <w:tcPr>
            <w:tcW w:w="758" w:type="dxa"/>
            <w:vMerge/>
            <w:vAlign w:val="center"/>
          </w:tcPr>
          <w:p w:rsidR="00B67FBF" w:rsidRPr="00CE28E2" w:rsidRDefault="00B67FBF" w:rsidP="00BC2B5E">
            <w:pPr>
              <w:pStyle w:val="affa"/>
              <w:spacing w:line="240" w:lineRule="auto"/>
              <w:rPr>
                <w:rFonts w:ascii="Times New Roman"/>
              </w:rPr>
            </w:pPr>
          </w:p>
        </w:tc>
        <w:tc>
          <w:tcPr>
            <w:tcW w:w="1373" w:type="dxa"/>
            <w:gridSpan w:val="2"/>
            <w:vAlign w:val="center"/>
          </w:tcPr>
          <w:p w:rsidR="00B67FBF" w:rsidRPr="00CE28E2" w:rsidRDefault="00B67FBF" w:rsidP="00BC2B5E">
            <w:pPr>
              <w:pStyle w:val="affa"/>
              <w:spacing w:line="240" w:lineRule="auto"/>
              <w:rPr>
                <w:rFonts w:ascii="Times New Roman"/>
              </w:rPr>
            </w:pPr>
            <w:r w:rsidRPr="00CE28E2">
              <w:rPr>
                <w:rFonts w:ascii="Times New Roman"/>
              </w:rPr>
              <w:t>噪声</w:t>
            </w:r>
          </w:p>
        </w:tc>
        <w:tc>
          <w:tcPr>
            <w:tcW w:w="5270" w:type="dxa"/>
            <w:vAlign w:val="center"/>
          </w:tcPr>
          <w:p w:rsidR="00B67FBF" w:rsidRPr="00CE28E2" w:rsidRDefault="00B67FBF" w:rsidP="00C07B3A">
            <w:pPr>
              <w:pStyle w:val="affa"/>
              <w:spacing w:line="240" w:lineRule="auto"/>
              <w:ind w:leftChars="46" w:left="97" w:rightChars="17" w:right="36"/>
              <w:jc w:val="left"/>
              <w:rPr>
                <w:rFonts w:ascii="Times New Roman"/>
              </w:rPr>
            </w:pPr>
            <w:r w:rsidRPr="00CE28E2">
              <w:rPr>
                <w:rFonts w:ascii="Times New Roman"/>
              </w:rPr>
              <w:t>采用吸声、隔声和降噪等措施</w:t>
            </w:r>
            <w:r w:rsidR="00C07B3A">
              <w:rPr>
                <w:rFonts w:ascii="Times New Roman" w:hint="eastAsia"/>
              </w:rPr>
              <w:t>。</w:t>
            </w:r>
          </w:p>
        </w:tc>
        <w:tc>
          <w:tcPr>
            <w:tcW w:w="1424" w:type="dxa"/>
            <w:vAlign w:val="center"/>
          </w:tcPr>
          <w:p w:rsidR="00B67FBF" w:rsidRPr="00CE28E2" w:rsidRDefault="00B67FBF" w:rsidP="00BC2B5E">
            <w:pPr>
              <w:pStyle w:val="affa"/>
              <w:spacing w:line="240" w:lineRule="auto"/>
              <w:rPr>
                <w:rFonts w:ascii="Times New Roman"/>
              </w:rPr>
            </w:pPr>
            <w:r w:rsidRPr="00CE28E2">
              <w:rPr>
                <w:rFonts w:ascii="Times New Roman"/>
              </w:rPr>
              <w:t>新建</w:t>
            </w:r>
          </w:p>
        </w:tc>
      </w:tr>
      <w:tr w:rsidR="00B67FBF" w:rsidRPr="00CE28E2" w:rsidTr="00C07B3A">
        <w:trPr>
          <w:cantSplit/>
          <w:trHeight w:val="340"/>
          <w:jc w:val="center"/>
        </w:trPr>
        <w:tc>
          <w:tcPr>
            <w:tcW w:w="758" w:type="dxa"/>
            <w:vMerge/>
            <w:vAlign w:val="center"/>
          </w:tcPr>
          <w:p w:rsidR="00B67FBF" w:rsidRPr="00CE28E2" w:rsidRDefault="00B67FBF" w:rsidP="00BC2B5E">
            <w:pPr>
              <w:pStyle w:val="affa"/>
              <w:spacing w:line="240" w:lineRule="auto"/>
              <w:rPr>
                <w:rFonts w:ascii="Times New Roman"/>
              </w:rPr>
            </w:pPr>
          </w:p>
        </w:tc>
        <w:tc>
          <w:tcPr>
            <w:tcW w:w="1373" w:type="dxa"/>
            <w:gridSpan w:val="2"/>
            <w:vMerge w:val="restart"/>
            <w:vAlign w:val="center"/>
          </w:tcPr>
          <w:p w:rsidR="00B67FBF" w:rsidRPr="00CE28E2" w:rsidRDefault="00B67FBF" w:rsidP="00BC2B5E">
            <w:pPr>
              <w:pStyle w:val="affa"/>
              <w:spacing w:line="240" w:lineRule="auto"/>
              <w:rPr>
                <w:rFonts w:ascii="Times New Roman"/>
              </w:rPr>
            </w:pPr>
            <w:r w:rsidRPr="00CE28E2">
              <w:rPr>
                <w:rFonts w:ascii="Times New Roman"/>
              </w:rPr>
              <w:t>固废</w:t>
            </w:r>
          </w:p>
        </w:tc>
        <w:tc>
          <w:tcPr>
            <w:tcW w:w="5270" w:type="dxa"/>
            <w:vAlign w:val="center"/>
          </w:tcPr>
          <w:p w:rsidR="00B67FBF" w:rsidRPr="00CE28E2" w:rsidRDefault="00A74D5D" w:rsidP="00A91A6A">
            <w:pPr>
              <w:pStyle w:val="affa"/>
              <w:spacing w:line="240" w:lineRule="auto"/>
              <w:ind w:leftChars="46" w:left="97" w:rightChars="17" w:right="36"/>
              <w:jc w:val="left"/>
              <w:rPr>
                <w:rFonts w:ascii="Times New Roman"/>
              </w:rPr>
            </w:pPr>
            <w:r>
              <w:rPr>
                <w:rFonts w:ascii="Times New Roman" w:hint="eastAsia"/>
              </w:rPr>
              <w:t>灰渣</w:t>
            </w:r>
            <w:r w:rsidRPr="00A74D5D">
              <w:rPr>
                <w:rFonts w:ascii="Times New Roman" w:hint="eastAsia"/>
              </w:rPr>
              <w:t>外运</w:t>
            </w:r>
            <w:r w:rsidR="00B67FBF" w:rsidRPr="00A74D5D">
              <w:rPr>
                <w:rFonts w:ascii="Times New Roman"/>
              </w:rPr>
              <w:t>综合利用</w:t>
            </w:r>
            <w:r w:rsidR="00A155C0" w:rsidRPr="00A74D5D">
              <w:rPr>
                <w:rFonts w:ascii="Times New Roman" w:hint="eastAsia"/>
              </w:rPr>
              <w:t>；生活垃圾由环卫部门</w:t>
            </w:r>
            <w:r w:rsidRPr="00A74D5D">
              <w:rPr>
                <w:rFonts w:ascii="Times New Roman" w:hint="eastAsia"/>
              </w:rPr>
              <w:t>定时清运。</w:t>
            </w:r>
          </w:p>
        </w:tc>
        <w:tc>
          <w:tcPr>
            <w:tcW w:w="1424" w:type="dxa"/>
            <w:vAlign w:val="center"/>
          </w:tcPr>
          <w:p w:rsidR="00B67FBF" w:rsidRPr="00CE28E2" w:rsidRDefault="00B67FBF" w:rsidP="00B67FBF">
            <w:pPr>
              <w:pStyle w:val="affa"/>
              <w:spacing w:line="240" w:lineRule="auto"/>
              <w:rPr>
                <w:rFonts w:ascii="Times New Roman"/>
              </w:rPr>
            </w:pPr>
            <w:r>
              <w:rPr>
                <w:rFonts w:ascii="Times New Roman" w:hint="eastAsia"/>
              </w:rPr>
              <w:t>依托现有</w:t>
            </w:r>
          </w:p>
        </w:tc>
      </w:tr>
      <w:tr w:rsidR="00B67FBF" w:rsidRPr="00CE28E2" w:rsidTr="00C07B3A">
        <w:trPr>
          <w:cantSplit/>
          <w:trHeight w:val="340"/>
          <w:jc w:val="center"/>
        </w:trPr>
        <w:tc>
          <w:tcPr>
            <w:tcW w:w="758" w:type="dxa"/>
            <w:vMerge/>
            <w:vAlign w:val="center"/>
          </w:tcPr>
          <w:p w:rsidR="00B67FBF" w:rsidRPr="00CE28E2" w:rsidRDefault="00B67FBF" w:rsidP="00BC2B5E">
            <w:pPr>
              <w:pStyle w:val="affa"/>
              <w:spacing w:line="240" w:lineRule="auto"/>
              <w:rPr>
                <w:rFonts w:ascii="Times New Roman"/>
              </w:rPr>
            </w:pPr>
          </w:p>
        </w:tc>
        <w:tc>
          <w:tcPr>
            <w:tcW w:w="1373" w:type="dxa"/>
            <w:gridSpan w:val="2"/>
            <w:vMerge/>
            <w:vAlign w:val="center"/>
          </w:tcPr>
          <w:p w:rsidR="00B67FBF" w:rsidRPr="00CE28E2" w:rsidRDefault="00B67FBF" w:rsidP="00BC2B5E">
            <w:pPr>
              <w:pStyle w:val="affa"/>
              <w:spacing w:line="240" w:lineRule="auto"/>
              <w:rPr>
                <w:rFonts w:ascii="Times New Roman"/>
              </w:rPr>
            </w:pPr>
          </w:p>
        </w:tc>
        <w:tc>
          <w:tcPr>
            <w:tcW w:w="5270" w:type="dxa"/>
            <w:vAlign w:val="center"/>
          </w:tcPr>
          <w:p w:rsidR="00B67FBF" w:rsidRPr="00CE28E2" w:rsidRDefault="00C07B3A" w:rsidP="00A91A6A">
            <w:pPr>
              <w:pStyle w:val="affa"/>
              <w:spacing w:line="240" w:lineRule="auto"/>
              <w:ind w:leftChars="46" w:left="97" w:rightChars="17" w:right="36"/>
              <w:jc w:val="left"/>
              <w:rPr>
                <w:rFonts w:ascii="Times New Roman"/>
              </w:rPr>
            </w:pPr>
            <w:r>
              <w:rPr>
                <w:rFonts w:ascii="Times New Roman"/>
              </w:rPr>
              <w:t>废润滑油、废树脂</w:t>
            </w:r>
            <w:r w:rsidR="00B67FBF" w:rsidRPr="00CE28E2">
              <w:rPr>
                <w:rFonts w:ascii="Times New Roman"/>
              </w:rPr>
              <w:t>属于危险废物，须妥善收集暂存后委托有危险废物处置资质单位进行安全处置</w:t>
            </w:r>
            <w:r>
              <w:rPr>
                <w:rFonts w:ascii="Times New Roman" w:hint="eastAsia"/>
              </w:rPr>
              <w:t>。</w:t>
            </w:r>
          </w:p>
        </w:tc>
        <w:tc>
          <w:tcPr>
            <w:tcW w:w="1424" w:type="dxa"/>
            <w:vAlign w:val="center"/>
          </w:tcPr>
          <w:p w:rsidR="00B67FBF" w:rsidRPr="00CE28E2" w:rsidRDefault="00B67FBF" w:rsidP="00BC2B5E">
            <w:pPr>
              <w:pStyle w:val="affa"/>
              <w:spacing w:line="240" w:lineRule="auto"/>
              <w:rPr>
                <w:rFonts w:ascii="Times New Roman"/>
              </w:rPr>
            </w:pPr>
            <w:r>
              <w:rPr>
                <w:rFonts w:ascii="Times New Roman" w:hint="eastAsia"/>
              </w:rPr>
              <w:t>依托现有</w:t>
            </w:r>
          </w:p>
        </w:tc>
      </w:tr>
    </w:tbl>
    <w:p w:rsidR="00715E4D" w:rsidRPr="00613339" w:rsidRDefault="00613339" w:rsidP="00613339">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三、</w:t>
      </w:r>
      <w:r w:rsidR="00715E4D" w:rsidRPr="00613339">
        <w:rPr>
          <w:rFonts w:eastAsia="黑体" w:hAnsi="黑体"/>
          <w:snapToGrid w:val="0"/>
          <w:sz w:val="24"/>
          <w:szCs w:val="28"/>
        </w:rPr>
        <w:t>主要经济技术指标</w:t>
      </w:r>
    </w:p>
    <w:p w:rsidR="00715E4D" w:rsidRPr="00613339" w:rsidRDefault="00613339" w:rsidP="00715E4D">
      <w:pPr>
        <w:spacing w:line="360" w:lineRule="auto"/>
        <w:ind w:rightChars="6" w:right="13" w:firstLineChars="200" w:firstLine="480"/>
        <w:rPr>
          <w:rFonts w:ascii="Times New Roman" w:hAnsi="Times New Roman"/>
          <w:color w:val="000000"/>
          <w:sz w:val="24"/>
        </w:rPr>
      </w:pPr>
      <w:r w:rsidRPr="00613339">
        <w:rPr>
          <w:rFonts w:ascii="Times New Roman" w:hAnsi="Times New Roman"/>
          <w:color w:val="000000"/>
          <w:sz w:val="24"/>
        </w:rPr>
        <w:t>拟建</w:t>
      </w:r>
      <w:r w:rsidR="00715E4D" w:rsidRPr="00613339">
        <w:rPr>
          <w:rFonts w:ascii="Times New Roman" w:hAnsi="Times New Roman"/>
          <w:color w:val="000000"/>
          <w:sz w:val="24"/>
        </w:rPr>
        <w:t>工程主要经济技术指标见表</w:t>
      </w:r>
      <w:r w:rsidRPr="00613339">
        <w:rPr>
          <w:rFonts w:ascii="Times New Roman" w:hAnsi="Times New Roman"/>
          <w:color w:val="000000"/>
          <w:sz w:val="24"/>
        </w:rPr>
        <w:t>2.3-2</w:t>
      </w:r>
      <w:r w:rsidRPr="00613339">
        <w:rPr>
          <w:rFonts w:ascii="Times New Roman" w:hAnsi="Times New Roman"/>
          <w:color w:val="000000"/>
          <w:sz w:val="24"/>
        </w:rPr>
        <w:t>。</w:t>
      </w:r>
    </w:p>
    <w:p w:rsidR="00715E4D" w:rsidRPr="0024295A" w:rsidRDefault="00715E4D" w:rsidP="00715E4D">
      <w:pPr>
        <w:spacing w:line="360" w:lineRule="auto"/>
        <w:ind w:rightChars="6" w:right="13"/>
        <w:jc w:val="center"/>
        <w:rPr>
          <w:rFonts w:ascii="Times New Roman" w:eastAsiaTheme="minorEastAsia" w:hAnsi="Times New Roman"/>
          <w:b/>
          <w:color w:val="000000"/>
          <w:sz w:val="24"/>
        </w:rPr>
      </w:pPr>
      <w:r w:rsidRPr="0024295A">
        <w:rPr>
          <w:rFonts w:ascii="Times New Roman" w:eastAsiaTheme="minorEastAsia" w:hAnsi="Times New Roman"/>
          <w:b/>
          <w:color w:val="000000"/>
          <w:sz w:val="24"/>
        </w:rPr>
        <w:t>表</w:t>
      </w:r>
      <w:r w:rsidR="00613339" w:rsidRPr="0024295A">
        <w:rPr>
          <w:rFonts w:ascii="Times New Roman" w:eastAsiaTheme="minorEastAsia" w:hAnsi="Times New Roman" w:hint="eastAsia"/>
          <w:b/>
          <w:color w:val="000000"/>
          <w:sz w:val="24"/>
        </w:rPr>
        <w:t>2.3-2</w:t>
      </w:r>
      <w:r w:rsidRPr="0024295A">
        <w:rPr>
          <w:rFonts w:ascii="Times New Roman" w:eastAsiaTheme="minorEastAsia" w:hAnsi="Times New Roman"/>
          <w:b/>
          <w:color w:val="000000"/>
          <w:sz w:val="24"/>
        </w:rPr>
        <w:t xml:space="preserve">  </w:t>
      </w:r>
      <w:r w:rsidRPr="0024295A">
        <w:rPr>
          <w:rFonts w:ascii="Times New Roman" w:eastAsiaTheme="minorEastAsia" w:hAnsi="Times New Roman"/>
          <w:b/>
          <w:color w:val="000000"/>
          <w:sz w:val="24"/>
        </w:rPr>
        <w:t>工程主要经济技术指标表</w:t>
      </w:r>
    </w:p>
    <w:tbl>
      <w:tblPr>
        <w:tblW w:w="882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17"/>
        <w:gridCol w:w="3697"/>
        <w:gridCol w:w="2124"/>
        <w:gridCol w:w="1989"/>
      </w:tblGrid>
      <w:tr w:rsidR="00613339"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t>序号</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项</w:t>
            </w:r>
            <w:r w:rsidRPr="00C07B3A">
              <w:rPr>
                <w:sz w:val="21"/>
              </w:rPr>
              <w:t xml:space="preserve">    </w:t>
            </w:r>
            <w:r w:rsidRPr="00C07B3A">
              <w:rPr>
                <w:sz w:val="21"/>
              </w:rPr>
              <w:t>目</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单</w:t>
            </w:r>
            <w:r w:rsidRPr="00C07B3A">
              <w:rPr>
                <w:sz w:val="21"/>
              </w:rPr>
              <w:t xml:space="preserve">    </w:t>
            </w:r>
            <w:r w:rsidRPr="00C07B3A">
              <w:rPr>
                <w:sz w:val="21"/>
              </w:rPr>
              <w:t>位</w:t>
            </w:r>
          </w:p>
        </w:tc>
        <w:tc>
          <w:tcPr>
            <w:tcW w:w="1989" w:type="dxa"/>
            <w:vAlign w:val="center"/>
          </w:tcPr>
          <w:p w:rsidR="00613339" w:rsidRPr="00C07B3A" w:rsidRDefault="00613339" w:rsidP="00C07B3A">
            <w:pPr>
              <w:pStyle w:val="afff"/>
              <w:spacing w:line="240" w:lineRule="auto"/>
              <w:ind w:firstLineChars="29" w:firstLine="61"/>
              <w:jc w:val="center"/>
              <w:rPr>
                <w:sz w:val="21"/>
              </w:rPr>
            </w:pPr>
            <w:r w:rsidRPr="00C07B3A">
              <w:rPr>
                <w:sz w:val="21"/>
              </w:rPr>
              <w:t>指标</w:t>
            </w:r>
          </w:p>
        </w:tc>
      </w:tr>
      <w:tr w:rsidR="00613339"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t>2</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供热量</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万</w:t>
            </w:r>
            <w:r w:rsidRPr="00C07B3A">
              <w:rPr>
                <w:sz w:val="21"/>
              </w:rPr>
              <w:t>GJ/a</w:t>
            </w:r>
          </w:p>
        </w:tc>
        <w:tc>
          <w:tcPr>
            <w:tcW w:w="1989" w:type="dxa"/>
            <w:vAlign w:val="center"/>
          </w:tcPr>
          <w:p w:rsidR="00613339" w:rsidRPr="009C132D" w:rsidRDefault="00A74D5D" w:rsidP="00A74D5D">
            <w:pPr>
              <w:pStyle w:val="afff"/>
              <w:spacing w:line="240" w:lineRule="auto"/>
              <w:ind w:firstLineChars="29" w:firstLine="61"/>
              <w:jc w:val="center"/>
              <w:rPr>
                <w:color w:val="FF0000"/>
                <w:sz w:val="21"/>
              </w:rPr>
            </w:pPr>
            <w:r w:rsidRPr="00A74D5D">
              <w:rPr>
                <w:rFonts w:hint="eastAsia"/>
                <w:sz w:val="21"/>
              </w:rPr>
              <w:t xml:space="preserve">164.1 </w:t>
            </w:r>
          </w:p>
        </w:tc>
      </w:tr>
      <w:tr w:rsidR="00CF10A8"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t>3</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全年用电量</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kW.h/a</w:t>
            </w:r>
          </w:p>
        </w:tc>
        <w:tc>
          <w:tcPr>
            <w:tcW w:w="1989" w:type="dxa"/>
            <w:vAlign w:val="center"/>
          </w:tcPr>
          <w:p w:rsidR="00613339" w:rsidRPr="00C07B3A" w:rsidRDefault="009C132D" w:rsidP="00C07B3A">
            <w:pPr>
              <w:pStyle w:val="afff"/>
              <w:spacing w:line="240" w:lineRule="auto"/>
              <w:ind w:firstLineChars="29" w:firstLine="61"/>
              <w:jc w:val="center"/>
              <w:rPr>
                <w:sz w:val="21"/>
              </w:rPr>
            </w:pPr>
            <w:r>
              <w:rPr>
                <w:rFonts w:hint="eastAsia"/>
                <w:sz w:val="21"/>
              </w:rPr>
              <w:t>1426.8</w:t>
            </w:r>
            <w:r w:rsidR="00CF10A8" w:rsidRPr="00C07B3A">
              <w:rPr>
                <w:sz w:val="21"/>
              </w:rPr>
              <w:t>万</w:t>
            </w:r>
          </w:p>
        </w:tc>
      </w:tr>
      <w:tr w:rsidR="00CF10A8"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t>4</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实际年运行小时数</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h</w:t>
            </w:r>
          </w:p>
        </w:tc>
        <w:tc>
          <w:tcPr>
            <w:tcW w:w="1989" w:type="dxa"/>
            <w:vAlign w:val="center"/>
          </w:tcPr>
          <w:p w:rsidR="00613339" w:rsidRPr="00C07B3A" w:rsidRDefault="00613339" w:rsidP="009C132D">
            <w:pPr>
              <w:pStyle w:val="afff"/>
              <w:spacing w:line="240" w:lineRule="auto"/>
              <w:ind w:firstLineChars="29" w:firstLine="61"/>
              <w:jc w:val="center"/>
              <w:rPr>
                <w:sz w:val="21"/>
              </w:rPr>
            </w:pPr>
            <w:r w:rsidRPr="00C07B3A">
              <w:rPr>
                <w:sz w:val="21"/>
              </w:rPr>
              <w:t>2</w:t>
            </w:r>
            <w:r w:rsidR="009C132D">
              <w:rPr>
                <w:rFonts w:hint="eastAsia"/>
                <w:sz w:val="21"/>
              </w:rPr>
              <w:t>640</w:t>
            </w:r>
          </w:p>
        </w:tc>
      </w:tr>
      <w:tr w:rsidR="00CF10A8"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t>5</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全厂热效率</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w:t>
            </w:r>
          </w:p>
        </w:tc>
        <w:tc>
          <w:tcPr>
            <w:tcW w:w="1989" w:type="dxa"/>
            <w:vAlign w:val="center"/>
          </w:tcPr>
          <w:p w:rsidR="00613339" w:rsidRPr="00C07B3A" w:rsidRDefault="00A91A6A" w:rsidP="00C07B3A">
            <w:pPr>
              <w:pStyle w:val="afff"/>
              <w:spacing w:line="240" w:lineRule="auto"/>
              <w:ind w:firstLineChars="29" w:firstLine="61"/>
              <w:jc w:val="center"/>
              <w:rPr>
                <w:sz w:val="21"/>
              </w:rPr>
            </w:pPr>
            <w:r>
              <w:rPr>
                <w:rFonts w:hint="eastAsia"/>
                <w:sz w:val="21"/>
              </w:rPr>
              <w:t>90.5</w:t>
            </w:r>
          </w:p>
        </w:tc>
      </w:tr>
      <w:tr w:rsidR="00CF10A8"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t>6</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供热面积</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万</w:t>
            </w:r>
            <w:r w:rsidRPr="00C07B3A">
              <w:rPr>
                <w:sz w:val="21"/>
              </w:rPr>
              <w:t>m</w:t>
            </w:r>
            <w:r w:rsidRPr="009C132D">
              <w:rPr>
                <w:sz w:val="21"/>
                <w:vertAlign w:val="superscript"/>
              </w:rPr>
              <w:t>2</w:t>
            </w:r>
          </w:p>
        </w:tc>
        <w:tc>
          <w:tcPr>
            <w:tcW w:w="1989" w:type="dxa"/>
            <w:vAlign w:val="center"/>
          </w:tcPr>
          <w:p w:rsidR="00613339" w:rsidRPr="00C07B3A" w:rsidRDefault="00CF10A8" w:rsidP="00C07B3A">
            <w:pPr>
              <w:pStyle w:val="afff"/>
              <w:spacing w:line="240" w:lineRule="auto"/>
              <w:ind w:firstLineChars="29" w:firstLine="61"/>
              <w:jc w:val="center"/>
              <w:rPr>
                <w:sz w:val="21"/>
              </w:rPr>
            </w:pPr>
            <w:r w:rsidRPr="00C07B3A">
              <w:rPr>
                <w:sz w:val="21"/>
              </w:rPr>
              <w:t>580</w:t>
            </w:r>
          </w:p>
        </w:tc>
      </w:tr>
      <w:tr w:rsidR="00520AC2" w:rsidRPr="00520AC2" w:rsidTr="0024295A">
        <w:trPr>
          <w:cantSplit/>
          <w:trHeight w:val="338"/>
          <w:jc w:val="center"/>
        </w:trPr>
        <w:tc>
          <w:tcPr>
            <w:tcW w:w="1017" w:type="dxa"/>
            <w:vAlign w:val="center"/>
          </w:tcPr>
          <w:p w:rsidR="00C43353" w:rsidRPr="00520AC2" w:rsidRDefault="00C43353" w:rsidP="00C07B3A">
            <w:pPr>
              <w:pStyle w:val="afff"/>
              <w:spacing w:line="240" w:lineRule="auto"/>
              <w:ind w:firstLineChars="0" w:firstLine="0"/>
              <w:jc w:val="center"/>
              <w:rPr>
                <w:sz w:val="21"/>
              </w:rPr>
            </w:pPr>
          </w:p>
        </w:tc>
        <w:tc>
          <w:tcPr>
            <w:tcW w:w="3697" w:type="dxa"/>
            <w:vAlign w:val="center"/>
          </w:tcPr>
          <w:p w:rsidR="00C43353" w:rsidRPr="00520AC2" w:rsidRDefault="00C43353" w:rsidP="00C07B3A">
            <w:pPr>
              <w:pStyle w:val="afff"/>
              <w:spacing w:line="240" w:lineRule="auto"/>
              <w:ind w:leftChars="-48" w:left="-101" w:firstLineChars="1" w:firstLine="2"/>
              <w:jc w:val="center"/>
              <w:rPr>
                <w:sz w:val="21"/>
              </w:rPr>
            </w:pPr>
            <w:r w:rsidRPr="00520AC2">
              <w:rPr>
                <w:rFonts w:hint="eastAsia"/>
                <w:sz w:val="21"/>
              </w:rPr>
              <w:t>年耗煤量</w:t>
            </w:r>
          </w:p>
        </w:tc>
        <w:tc>
          <w:tcPr>
            <w:tcW w:w="2124" w:type="dxa"/>
            <w:vAlign w:val="center"/>
          </w:tcPr>
          <w:p w:rsidR="00C43353" w:rsidRPr="00520AC2" w:rsidRDefault="00C43353" w:rsidP="00C07B3A">
            <w:pPr>
              <w:pStyle w:val="afff"/>
              <w:spacing w:line="240" w:lineRule="auto"/>
              <w:ind w:firstLineChars="5" w:firstLine="10"/>
              <w:jc w:val="center"/>
              <w:rPr>
                <w:sz w:val="21"/>
              </w:rPr>
            </w:pPr>
            <w:r w:rsidRPr="00520AC2">
              <w:rPr>
                <w:sz w:val="21"/>
              </w:rPr>
              <w:t>万</w:t>
            </w:r>
            <w:r w:rsidRPr="00520AC2">
              <w:rPr>
                <w:sz w:val="21"/>
              </w:rPr>
              <w:t>t/a</w:t>
            </w:r>
          </w:p>
        </w:tc>
        <w:tc>
          <w:tcPr>
            <w:tcW w:w="1989" w:type="dxa"/>
            <w:vAlign w:val="center"/>
          </w:tcPr>
          <w:p w:rsidR="00C43353" w:rsidRPr="00520AC2" w:rsidRDefault="00C43353" w:rsidP="00C43353">
            <w:pPr>
              <w:pStyle w:val="afff"/>
              <w:spacing w:line="240" w:lineRule="auto"/>
              <w:ind w:firstLineChars="29" w:firstLine="61"/>
              <w:jc w:val="center"/>
              <w:rPr>
                <w:sz w:val="21"/>
              </w:rPr>
            </w:pPr>
            <w:r w:rsidRPr="00520AC2">
              <w:rPr>
                <w:sz w:val="21"/>
              </w:rPr>
              <w:t>6</w:t>
            </w:r>
            <w:r w:rsidRPr="00520AC2">
              <w:rPr>
                <w:rFonts w:hint="eastAsia"/>
                <w:sz w:val="21"/>
              </w:rPr>
              <w:t>.</w:t>
            </w:r>
            <w:r w:rsidRPr="00520AC2">
              <w:rPr>
                <w:sz w:val="21"/>
              </w:rPr>
              <w:t>4904</w:t>
            </w:r>
          </w:p>
        </w:tc>
      </w:tr>
      <w:tr w:rsidR="00520AC2" w:rsidRPr="00520AC2" w:rsidTr="0024295A">
        <w:trPr>
          <w:cantSplit/>
          <w:trHeight w:val="338"/>
          <w:jc w:val="center"/>
        </w:trPr>
        <w:tc>
          <w:tcPr>
            <w:tcW w:w="1017" w:type="dxa"/>
            <w:vAlign w:val="center"/>
          </w:tcPr>
          <w:p w:rsidR="00613339" w:rsidRPr="00520AC2" w:rsidRDefault="00BC2B5E" w:rsidP="00C07B3A">
            <w:pPr>
              <w:pStyle w:val="afff"/>
              <w:spacing w:line="240" w:lineRule="auto"/>
              <w:ind w:firstLineChars="0" w:firstLine="0"/>
              <w:jc w:val="center"/>
              <w:rPr>
                <w:sz w:val="21"/>
              </w:rPr>
            </w:pPr>
            <w:r w:rsidRPr="00520AC2">
              <w:rPr>
                <w:rFonts w:hint="eastAsia"/>
                <w:sz w:val="21"/>
              </w:rPr>
              <w:t>8</w:t>
            </w:r>
          </w:p>
        </w:tc>
        <w:tc>
          <w:tcPr>
            <w:tcW w:w="3697" w:type="dxa"/>
            <w:vAlign w:val="center"/>
          </w:tcPr>
          <w:p w:rsidR="00613339" w:rsidRPr="00520AC2" w:rsidRDefault="00613339" w:rsidP="00C07B3A">
            <w:pPr>
              <w:pStyle w:val="afff"/>
              <w:spacing w:line="240" w:lineRule="auto"/>
              <w:ind w:leftChars="-48" w:left="-101" w:firstLineChars="1" w:firstLine="2"/>
              <w:jc w:val="center"/>
              <w:rPr>
                <w:sz w:val="21"/>
              </w:rPr>
            </w:pPr>
            <w:r w:rsidRPr="00520AC2">
              <w:rPr>
                <w:sz w:val="21"/>
              </w:rPr>
              <w:t>年耗标煤量</w:t>
            </w:r>
          </w:p>
        </w:tc>
        <w:tc>
          <w:tcPr>
            <w:tcW w:w="2124" w:type="dxa"/>
            <w:vAlign w:val="center"/>
          </w:tcPr>
          <w:p w:rsidR="00613339" w:rsidRPr="00520AC2" w:rsidRDefault="00613339" w:rsidP="00C07B3A">
            <w:pPr>
              <w:pStyle w:val="afff"/>
              <w:spacing w:line="240" w:lineRule="auto"/>
              <w:ind w:firstLineChars="5" w:firstLine="10"/>
              <w:jc w:val="center"/>
              <w:rPr>
                <w:sz w:val="21"/>
              </w:rPr>
            </w:pPr>
            <w:r w:rsidRPr="00520AC2">
              <w:rPr>
                <w:sz w:val="21"/>
              </w:rPr>
              <w:t>万</w:t>
            </w:r>
            <w:r w:rsidRPr="00520AC2">
              <w:rPr>
                <w:sz w:val="21"/>
              </w:rPr>
              <w:t>t/a</w:t>
            </w:r>
          </w:p>
        </w:tc>
        <w:tc>
          <w:tcPr>
            <w:tcW w:w="1989" w:type="dxa"/>
            <w:vAlign w:val="center"/>
          </w:tcPr>
          <w:p w:rsidR="00613339" w:rsidRPr="00520AC2" w:rsidRDefault="00520AC2" w:rsidP="00C07B3A">
            <w:pPr>
              <w:pStyle w:val="afff"/>
              <w:spacing w:line="240" w:lineRule="auto"/>
              <w:ind w:firstLineChars="29" w:firstLine="61"/>
              <w:jc w:val="center"/>
              <w:rPr>
                <w:sz w:val="21"/>
              </w:rPr>
            </w:pPr>
            <w:r w:rsidRPr="00520AC2">
              <w:rPr>
                <w:rFonts w:hint="eastAsia"/>
                <w:sz w:val="21"/>
              </w:rPr>
              <w:t>5.6561</w:t>
            </w:r>
          </w:p>
        </w:tc>
      </w:tr>
      <w:tr w:rsidR="00BC2B5E" w:rsidRPr="00C07B3A" w:rsidTr="0024295A">
        <w:trPr>
          <w:cantSplit/>
          <w:trHeight w:val="338"/>
          <w:jc w:val="center"/>
        </w:trPr>
        <w:tc>
          <w:tcPr>
            <w:tcW w:w="1017" w:type="dxa"/>
            <w:vAlign w:val="center"/>
          </w:tcPr>
          <w:p w:rsidR="00BC2B5E" w:rsidRPr="00C07B3A" w:rsidRDefault="00BC2B5E" w:rsidP="00C07B3A">
            <w:pPr>
              <w:pStyle w:val="afff"/>
              <w:spacing w:line="240" w:lineRule="auto"/>
              <w:ind w:firstLineChars="0" w:firstLine="0"/>
              <w:jc w:val="center"/>
              <w:rPr>
                <w:sz w:val="21"/>
              </w:rPr>
            </w:pPr>
            <w:r w:rsidRPr="00C07B3A">
              <w:rPr>
                <w:sz w:val="21"/>
              </w:rPr>
              <w:t>9</w:t>
            </w:r>
          </w:p>
        </w:tc>
        <w:tc>
          <w:tcPr>
            <w:tcW w:w="3697" w:type="dxa"/>
            <w:vAlign w:val="center"/>
          </w:tcPr>
          <w:p w:rsidR="00BC2B5E" w:rsidRPr="00C07B3A" w:rsidRDefault="00BC2B5E" w:rsidP="00C07B3A">
            <w:pPr>
              <w:pStyle w:val="afff"/>
              <w:spacing w:line="240" w:lineRule="auto"/>
              <w:ind w:leftChars="-48" w:left="-101" w:firstLineChars="1" w:firstLine="2"/>
              <w:jc w:val="center"/>
              <w:rPr>
                <w:sz w:val="21"/>
              </w:rPr>
            </w:pPr>
            <w:r w:rsidRPr="00C07B3A">
              <w:rPr>
                <w:sz w:val="21"/>
              </w:rPr>
              <w:t>新鲜水耗量</w:t>
            </w:r>
          </w:p>
        </w:tc>
        <w:tc>
          <w:tcPr>
            <w:tcW w:w="2124" w:type="dxa"/>
            <w:vAlign w:val="center"/>
          </w:tcPr>
          <w:p w:rsidR="00BC2B5E" w:rsidRPr="00C07B3A" w:rsidRDefault="00BC2B5E" w:rsidP="00C07B3A">
            <w:pPr>
              <w:pStyle w:val="afff"/>
              <w:spacing w:line="240" w:lineRule="auto"/>
              <w:ind w:firstLineChars="5" w:firstLine="10"/>
              <w:jc w:val="center"/>
              <w:rPr>
                <w:sz w:val="21"/>
              </w:rPr>
            </w:pPr>
            <w:r w:rsidRPr="00C07B3A">
              <w:rPr>
                <w:sz w:val="21"/>
              </w:rPr>
              <w:t>万</w:t>
            </w:r>
            <w:r w:rsidRPr="00C07B3A">
              <w:rPr>
                <w:sz w:val="21"/>
              </w:rPr>
              <w:t>m</w:t>
            </w:r>
            <w:r w:rsidRPr="00C07B3A">
              <w:rPr>
                <w:sz w:val="21"/>
                <w:vertAlign w:val="superscript"/>
              </w:rPr>
              <w:t>3</w:t>
            </w:r>
            <w:r w:rsidRPr="00C07B3A">
              <w:rPr>
                <w:sz w:val="21"/>
              </w:rPr>
              <w:t>/a</w:t>
            </w:r>
          </w:p>
        </w:tc>
        <w:tc>
          <w:tcPr>
            <w:tcW w:w="1989" w:type="dxa"/>
            <w:vAlign w:val="center"/>
          </w:tcPr>
          <w:p w:rsidR="00BC2B5E" w:rsidRPr="00C07B3A" w:rsidRDefault="00BC2B5E" w:rsidP="00C07B3A">
            <w:pPr>
              <w:pStyle w:val="afff"/>
              <w:spacing w:line="240" w:lineRule="auto"/>
              <w:ind w:firstLineChars="29" w:firstLine="61"/>
              <w:jc w:val="center"/>
              <w:rPr>
                <w:sz w:val="21"/>
              </w:rPr>
            </w:pPr>
            <w:r w:rsidRPr="009C132D">
              <w:rPr>
                <w:color w:val="FF0000"/>
                <w:sz w:val="21"/>
              </w:rPr>
              <w:t>11</w:t>
            </w:r>
          </w:p>
        </w:tc>
      </w:tr>
      <w:tr w:rsidR="00BC2B5E" w:rsidRPr="00C07B3A" w:rsidTr="0024295A">
        <w:trPr>
          <w:cantSplit/>
          <w:trHeight w:val="338"/>
          <w:jc w:val="center"/>
        </w:trPr>
        <w:tc>
          <w:tcPr>
            <w:tcW w:w="1017" w:type="dxa"/>
            <w:vAlign w:val="center"/>
          </w:tcPr>
          <w:p w:rsidR="00BC2B5E" w:rsidRPr="00C07B3A" w:rsidRDefault="00BC2B5E" w:rsidP="00C07B3A">
            <w:pPr>
              <w:pStyle w:val="afff"/>
              <w:spacing w:line="240" w:lineRule="auto"/>
              <w:ind w:firstLineChars="0" w:firstLine="0"/>
              <w:jc w:val="center"/>
              <w:rPr>
                <w:sz w:val="21"/>
              </w:rPr>
            </w:pPr>
            <w:r w:rsidRPr="00C07B3A">
              <w:rPr>
                <w:sz w:val="21"/>
              </w:rPr>
              <w:t>10</w:t>
            </w:r>
          </w:p>
        </w:tc>
        <w:tc>
          <w:tcPr>
            <w:tcW w:w="3697" w:type="dxa"/>
            <w:vAlign w:val="center"/>
          </w:tcPr>
          <w:p w:rsidR="00BC2B5E" w:rsidRPr="00C07B3A" w:rsidRDefault="00BC2B5E" w:rsidP="00C07B3A">
            <w:pPr>
              <w:pStyle w:val="afff"/>
              <w:spacing w:line="240" w:lineRule="auto"/>
              <w:ind w:leftChars="-48" w:left="-101" w:firstLineChars="1" w:firstLine="2"/>
              <w:jc w:val="center"/>
              <w:rPr>
                <w:sz w:val="21"/>
              </w:rPr>
            </w:pPr>
            <w:r w:rsidRPr="00C07B3A">
              <w:rPr>
                <w:sz w:val="21"/>
              </w:rPr>
              <w:t>总投资</w:t>
            </w:r>
          </w:p>
        </w:tc>
        <w:tc>
          <w:tcPr>
            <w:tcW w:w="2124" w:type="dxa"/>
            <w:vAlign w:val="center"/>
          </w:tcPr>
          <w:p w:rsidR="00BC2B5E" w:rsidRPr="00C07B3A" w:rsidRDefault="00BC2B5E" w:rsidP="00C07B3A">
            <w:pPr>
              <w:pStyle w:val="afff"/>
              <w:spacing w:line="240" w:lineRule="auto"/>
              <w:ind w:firstLineChars="5" w:firstLine="10"/>
              <w:jc w:val="center"/>
              <w:rPr>
                <w:sz w:val="21"/>
              </w:rPr>
            </w:pPr>
            <w:r w:rsidRPr="00C07B3A">
              <w:rPr>
                <w:sz w:val="21"/>
              </w:rPr>
              <w:t>万元</w:t>
            </w:r>
          </w:p>
        </w:tc>
        <w:tc>
          <w:tcPr>
            <w:tcW w:w="1989" w:type="dxa"/>
            <w:vAlign w:val="center"/>
          </w:tcPr>
          <w:p w:rsidR="00BC2B5E" w:rsidRPr="00C07B3A" w:rsidRDefault="009C132D" w:rsidP="009C132D">
            <w:pPr>
              <w:pStyle w:val="afff"/>
              <w:spacing w:line="240" w:lineRule="auto"/>
              <w:ind w:firstLineChars="29" w:firstLine="61"/>
              <w:jc w:val="center"/>
              <w:rPr>
                <w:sz w:val="21"/>
              </w:rPr>
            </w:pPr>
            <w:r w:rsidRPr="009C132D">
              <w:rPr>
                <w:sz w:val="21"/>
              </w:rPr>
              <w:t>18200</w:t>
            </w:r>
          </w:p>
        </w:tc>
      </w:tr>
      <w:tr w:rsidR="00BC2B5E" w:rsidRPr="00C07B3A" w:rsidTr="0024295A">
        <w:trPr>
          <w:cantSplit/>
          <w:trHeight w:val="338"/>
          <w:jc w:val="center"/>
        </w:trPr>
        <w:tc>
          <w:tcPr>
            <w:tcW w:w="1017" w:type="dxa"/>
            <w:vAlign w:val="center"/>
          </w:tcPr>
          <w:p w:rsidR="00BC2B5E" w:rsidRPr="00C07B3A" w:rsidRDefault="00BC2B5E" w:rsidP="00C07B3A">
            <w:pPr>
              <w:pStyle w:val="afff"/>
              <w:spacing w:line="240" w:lineRule="auto"/>
              <w:ind w:firstLineChars="0" w:firstLine="0"/>
              <w:jc w:val="center"/>
              <w:rPr>
                <w:sz w:val="21"/>
              </w:rPr>
            </w:pPr>
            <w:r w:rsidRPr="00C07B3A">
              <w:rPr>
                <w:sz w:val="21"/>
              </w:rPr>
              <w:t>11</w:t>
            </w:r>
          </w:p>
        </w:tc>
        <w:tc>
          <w:tcPr>
            <w:tcW w:w="3697" w:type="dxa"/>
            <w:vAlign w:val="center"/>
          </w:tcPr>
          <w:p w:rsidR="00BC2B5E" w:rsidRPr="00C07B3A" w:rsidRDefault="00BC2B5E" w:rsidP="00C07B3A">
            <w:pPr>
              <w:pStyle w:val="afff"/>
              <w:spacing w:line="240" w:lineRule="auto"/>
              <w:ind w:leftChars="-48" w:left="-101" w:firstLineChars="1" w:firstLine="2"/>
              <w:jc w:val="center"/>
              <w:rPr>
                <w:sz w:val="21"/>
              </w:rPr>
            </w:pPr>
            <w:r w:rsidRPr="00C07B3A">
              <w:rPr>
                <w:sz w:val="21"/>
              </w:rPr>
              <w:t>施工期</w:t>
            </w:r>
          </w:p>
        </w:tc>
        <w:tc>
          <w:tcPr>
            <w:tcW w:w="2124" w:type="dxa"/>
            <w:vAlign w:val="center"/>
          </w:tcPr>
          <w:p w:rsidR="00BC2B5E" w:rsidRPr="00C07B3A" w:rsidRDefault="00BC2B5E" w:rsidP="00C07B3A">
            <w:pPr>
              <w:pStyle w:val="afff"/>
              <w:spacing w:line="240" w:lineRule="auto"/>
              <w:ind w:firstLineChars="5" w:firstLine="10"/>
              <w:jc w:val="center"/>
              <w:rPr>
                <w:sz w:val="21"/>
              </w:rPr>
            </w:pPr>
            <w:r w:rsidRPr="00C07B3A">
              <w:rPr>
                <w:sz w:val="21"/>
              </w:rPr>
              <w:t>月</w:t>
            </w:r>
          </w:p>
        </w:tc>
        <w:tc>
          <w:tcPr>
            <w:tcW w:w="1989" w:type="dxa"/>
            <w:vAlign w:val="center"/>
          </w:tcPr>
          <w:p w:rsidR="00BC2B5E" w:rsidRPr="00C07B3A" w:rsidRDefault="00BC2B5E" w:rsidP="00C07B3A">
            <w:pPr>
              <w:pStyle w:val="afff"/>
              <w:spacing w:line="240" w:lineRule="auto"/>
              <w:ind w:firstLineChars="29" w:firstLine="61"/>
              <w:jc w:val="center"/>
              <w:rPr>
                <w:sz w:val="21"/>
              </w:rPr>
            </w:pPr>
            <w:r w:rsidRPr="00C07B3A">
              <w:rPr>
                <w:sz w:val="21"/>
              </w:rPr>
              <w:t>10</w:t>
            </w:r>
          </w:p>
        </w:tc>
      </w:tr>
      <w:tr w:rsidR="00CF10A8"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t>1</w:t>
            </w:r>
            <w:r w:rsidR="00BC2B5E" w:rsidRPr="00C07B3A">
              <w:rPr>
                <w:rFonts w:hint="eastAsia"/>
                <w:sz w:val="21"/>
              </w:rPr>
              <w:t>2</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新增劳动定员</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人</w:t>
            </w:r>
          </w:p>
        </w:tc>
        <w:tc>
          <w:tcPr>
            <w:tcW w:w="1989" w:type="dxa"/>
            <w:vAlign w:val="center"/>
          </w:tcPr>
          <w:p w:rsidR="00613339" w:rsidRPr="00C07B3A" w:rsidRDefault="00613339" w:rsidP="00C07B3A">
            <w:pPr>
              <w:pStyle w:val="afff"/>
              <w:spacing w:line="240" w:lineRule="auto"/>
              <w:ind w:firstLineChars="29" w:firstLine="61"/>
              <w:jc w:val="center"/>
              <w:rPr>
                <w:sz w:val="21"/>
              </w:rPr>
            </w:pPr>
            <w:r w:rsidRPr="00C07B3A">
              <w:rPr>
                <w:sz w:val="21"/>
              </w:rPr>
              <w:t>0</w:t>
            </w:r>
          </w:p>
        </w:tc>
      </w:tr>
      <w:tr w:rsidR="00CF10A8"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t>1</w:t>
            </w:r>
            <w:r w:rsidR="00BC2B5E" w:rsidRPr="00C07B3A">
              <w:rPr>
                <w:rFonts w:hint="eastAsia"/>
                <w:sz w:val="21"/>
              </w:rPr>
              <w:t>3</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项目总成本</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万元</w:t>
            </w:r>
          </w:p>
        </w:tc>
        <w:tc>
          <w:tcPr>
            <w:tcW w:w="1989" w:type="dxa"/>
            <w:vAlign w:val="center"/>
          </w:tcPr>
          <w:p w:rsidR="00613339" w:rsidRPr="00C07B3A" w:rsidRDefault="009C132D" w:rsidP="009C132D">
            <w:pPr>
              <w:pStyle w:val="afff"/>
              <w:spacing w:line="240" w:lineRule="auto"/>
              <w:ind w:firstLineChars="29" w:firstLine="61"/>
              <w:jc w:val="center"/>
              <w:rPr>
                <w:sz w:val="21"/>
              </w:rPr>
            </w:pPr>
            <w:r w:rsidRPr="009C132D">
              <w:rPr>
                <w:sz w:val="21"/>
              </w:rPr>
              <w:t>11587</w:t>
            </w:r>
          </w:p>
        </w:tc>
      </w:tr>
      <w:tr w:rsidR="00CF10A8"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t>1</w:t>
            </w:r>
            <w:r w:rsidR="00BC2B5E" w:rsidRPr="00C07B3A">
              <w:rPr>
                <w:rFonts w:hint="eastAsia"/>
                <w:sz w:val="21"/>
              </w:rPr>
              <w:t>4</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年均收入</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万元</w:t>
            </w:r>
          </w:p>
        </w:tc>
        <w:tc>
          <w:tcPr>
            <w:tcW w:w="1989" w:type="dxa"/>
            <w:vAlign w:val="center"/>
          </w:tcPr>
          <w:p w:rsidR="00613339" w:rsidRPr="00C07B3A" w:rsidRDefault="009C132D" w:rsidP="009C132D">
            <w:pPr>
              <w:pStyle w:val="afff"/>
              <w:spacing w:line="240" w:lineRule="auto"/>
              <w:ind w:firstLineChars="29" w:firstLine="61"/>
              <w:jc w:val="center"/>
              <w:rPr>
                <w:sz w:val="21"/>
              </w:rPr>
            </w:pPr>
            <w:r w:rsidRPr="009C132D">
              <w:rPr>
                <w:sz w:val="21"/>
              </w:rPr>
              <w:t>12547</w:t>
            </w:r>
          </w:p>
        </w:tc>
      </w:tr>
      <w:tr w:rsidR="00CF10A8"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t>1</w:t>
            </w:r>
            <w:r w:rsidR="00BC2B5E" w:rsidRPr="00C07B3A">
              <w:rPr>
                <w:rFonts w:hint="eastAsia"/>
                <w:sz w:val="21"/>
              </w:rPr>
              <w:t>5</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年</w:t>
            </w:r>
            <w:r w:rsidR="00CF10A8" w:rsidRPr="00C07B3A">
              <w:rPr>
                <w:sz w:val="21"/>
              </w:rPr>
              <w:t>均</w:t>
            </w:r>
            <w:r w:rsidRPr="00C07B3A">
              <w:rPr>
                <w:sz w:val="21"/>
              </w:rPr>
              <w:t>利润总额</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万元</w:t>
            </w:r>
          </w:p>
        </w:tc>
        <w:tc>
          <w:tcPr>
            <w:tcW w:w="1989" w:type="dxa"/>
            <w:vAlign w:val="center"/>
          </w:tcPr>
          <w:p w:rsidR="00613339" w:rsidRPr="00C07B3A" w:rsidRDefault="009C132D" w:rsidP="009C132D">
            <w:pPr>
              <w:pStyle w:val="afff"/>
              <w:spacing w:line="240" w:lineRule="auto"/>
              <w:ind w:firstLineChars="29" w:firstLine="61"/>
              <w:jc w:val="center"/>
              <w:rPr>
                <w:sz w:val="21"/>
              </w:rPr>
            </w:pPr>
            <w:r w:rsidRPr="009C132D">
              <w:rPr>
                <w:sz w:val="21"/>
              </w:rPr>
              <w:t>929</w:t>
            </w:r>
          </w:p>
        </w:tc>
      </w:tr>
      <w:tr w:rsidR="00613339" w:rsidRPr="00C07B3A" w:rsidTr="0024295A">
        <w:trPr>
          <w:cantSplit/>
          <w:trHeight w:val="338"/>
          <w:jc w:val="center"/>
        </w:trPr>
        <w:tc>
          <w:tcPr>
            <w:tcW w:w="1017" w:type="dxa"/>
            <w:vAlign w:val="center"/>
          </w:tcPr>
          <w:p w:rsidR="00613339" w:rsidRPr="00C07B3A" w:rsidRDefault="00613339" w:rsidP="00C07B3A">
            <w:pPr>
              <w:pStyle w:val="afff"/>
              <w:spacing w:line="240" w:lineRule="auto"/>
              <w:ind w:firstLineChars="0" w:firstLine="0"/>
              <w:jc w:val="center"/>
              <w:rPr>
                <w:sz w:val="21"/>
              </w:rPr>
            </w:pPr>
            <w:r w:rsidRPr="00C07B3A">
              <w:rPr>
                <w:sz w:val="21"/>
              </w:rPr>
              <w:lastRenderedPageBreak/>
              <w:t>1</w:t>
            </w:r>
            <w:r w:rsidR="00BC2B5E" w:rsidRPr="00C07B3A">
              <w:rPr>
                <w:rFonts w:hint="eastAsia"/>
                <w:sz w:val="21"/>
              </w:rPr>
              <w:t>6</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投资回收期</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年</w:t>
            </w:r>
          </w:p>
        </w:tc>
        <w:tc>
          <w:tcPr>
            <w:tcW w:w="1989" w:type="dxa"/>
            <w:vAlign w:val="center"/>
          </w:tcPr>
          <w:p w:rsidR="00613339" w:rsidRPr="00C07B3A" w:rsidRDefault="009C132D" w:rsidP="009C132D">
            <w:pPr>
              <w:pStyle w:val="afff"/>
              <w:spacing w:line="240" w:lineRule="auto"/>
              <w:ind w:firstLineChars="29" w:firstLine="61"/>
              <w:jc w:val="center"/>
              <w:rPr>
                <w:sz w:val="21"/>
              </w:rPr>
            </w:pPr>
            <w:r w:rsidRPr="009C132D">
              <w:rPr>
                <w:sz w:val="21"/>
              </w:rPr>
              <w:t>8.69</w:t>
            </w:r>
          </w:p>
        </w:tc>
      </w:tr>
      <w:tr w:rsidR="00613339" w:rsidRPr="00C07B3A" w:rsidTr="0024295A">
        <w:trPr>
          <w:cantSplit/>
          <w:trHeight w:val="338"/>
          <w:jc w:val="center"/>
        </w:trPr>
        <w:tc>
          <w:tcPr>
            <w:tcW w:w="1017" w:type="dxa"/>
            <w:vAlign w:val="center"/>
          </w:tcPr>
          <w:p w:rsidR="00613339" w:rsidRPr="00C07B3A" w:rsidRDefault="00BC2B5E" w:rsidP="00C07B3A">
            <w:pPr>
              <w:pStyle w:val="afff"/>
              <w:spacing w:line="240" w:lineRule="auto"/>
              <w:ind w:firstLineChars="0" w:firstLine="0"/>
              <w:jc w:val="center"/>
              <w:rPr>
                <w:sz w:val="21"/>
              </w:rPr>
            </w:pPr>
            <w:r w:rsidRPr="00C07B3A">
              <w:rPr>
                <w:rFonts w:hint="eastAsia"/>
                <w:sz w:val="21"/>
              </w:rPr>
              <w:t>17</w:t>
            </w:r>
          </w:p>
        </w:tc>
        <w:tc>
          <w:tcPr>
            <w:tcW w:w="3697" w:type="dxa"/>
            <w:vAlign w:val="center"/>
          </w:tcPr>
          <w:p w:rsidR="00613339" w:rsidRPr="00C07B3A" w:rsidRDefault="00613339" w:rsidP="00C07B3A">
            <w:pPr>
              <w:pStyle w:val="afff"/>
              <w:spacing w:line="240" w:lineRule="auto"/>
              <w:ind w:leftChars="-48" w:left="-101" w:firstLineChars="1" w:firstLine="2"/>
              <w:jc w:val="center"/>
              <w:rPr>
                <w:sz w:val="21"/>
              </w:rPr>
            </w:pPr>
            <w:r w:rsidRPr="00C07B3A">
              <w:rPr>
                <w:sz w:val="21"/>
              </w:rPr>
              <w:t>总投资收益率</w:t>
            </w:r>
          </w:p>
        </w:tc>
        <w:tc>
          <w:tcPr>
            <w:tcW w:w="2124" w:type="dxa"/>
            <w:vAlign w:val="center"/>
          </w:tcPr>
          <w:p w:rsidR="00613339" w:rsidRPr="00C07B3A" w:rsidRDefault="00613339" w:rsidP="00C07B3A">
            <w:pPr>
              <w:pStyle w:val="afff"/>
              <w:spacing w:line="240" w:lineRule="auto"/>
              <w:ind w:firstLineChars="5" w:firstLine="10"/>
              <w:jc w:val="center"/>
              <w:rPr>
                <w:sz w:val="21"/>
              </w:rPr>
            </w:pPr>
            <w:r w:rsidRPr="00C07B3A">
              <w:rPr>
                <w:sz w:val="21"/>
              </w:rPr>
              <w:t>%</w:t>
            </w:r>
          </w:p>
        </w:tc>
        <w:tc>
          <w:tcPr>
            <w:tcW w:w="1989" w:type="dxa"/>
            <w:vAlign w:val="center"/>
          </w:tcPr>
          <w:p w:rsidR="00613339" w:rsidRPr="00C07B3A" w:rsidRDefault="009C132D" w:rsidP="00C07B3A">
            <w:pPr>
              <w:pStyle w:val="afff"/>
              <w:spacing w:line="240" w:lineRule="auto"/>
              <w:ind w:firstLineChars="29" w:firstLine="61"/>
              <w:jc w:val="center"/>
              <w:rPr>
                <w:sz w:val="21"/>
              </w:rPr>
            </w:pPr>
            <w:r>
              <w:rPr>
                <w:rFonts w:hint="eastAsia"/>
                <w:sz w:val="21"/>
              </w:rPr>
              <w:t>5</w:t>
            </w:r>
          </w:p>
        </w:tc>
      </w:tr>
    </w:tbl>
    <w:p w:rsidR="00715E4D" w:rsidRPr="00A62353" w:rsidRDefault="00A62353" w:rsidP="00A62353">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四、</w:t>
      </w:r>
      <w:r w:rsidR="00235084">
        <w:rPr>
          <w:rFonts w:eastAsia="黑体" w:hAnsi="黑体" w:hint="eastAsia"/>
          <w:snapToGrid w:val="0"/>
          <w:sz w:val="24"/>
          <w:szCs w:val="28"/>
        </w:rPr>
        <w:t>拟</w:t>
      </w:r>
      <w:r w:rsidR="00715E4D" w:rsidRPr="00A62353">
        <w:rPr>
          <w:rFonts w:eastAsia="黑体" w:hAnsi="黑体"/>
          <w:snapToGrid w:val="0"/>
          <w:sz w:val="24"/>
          <w:szCs w:val="28"/>
        </w:rPr>
        <w:t>建工程主要设备</w:t>
      </w:r>
    </w:p>
    <w:p w:rsidR="00715E4D" w:rsidRPr="00A62353" w:rsidRDefault="00715E4D" w:rsidP="00715E4D">
      <w:pPr>
        <w:spacing w:line="360" w:lineRule="auto"/>
        <w:ind w:firstLineChars="200" w:firstLine="480"/>
        <w:rPr>
          <w:rFonts w:ascii="Times New Roman" w:hAnsi="Times New Roman"/>
          <w:color w:val="000000"/>
          <w:sz w:val="24"/>
        </w:rPr>
      </w:pPr>
      <w:r w:rsidRPr="00A62353">
        <w:rPr>
          <w:rFonts w:ascii="Times New Roman" w:hAnsi="Times New Roman"/>
          <w:color w:val="000000"/>
          <w:sz w:val="24"/>
        </w:rPr>
        <w:t>项目主要设备</w:t>
      </w:r>
      <w:r w:rsidR="0024295A">
        <w:rPr>
          <w:rFonts w:ascii="Times New Roman" w:hAnsi="Times New Roman" w:hint="eastAsia"/>
          <w:color w:val="000000"/>
          <w:sz w:val="24"/>
        </w:rPr>
        <w:t>情况见</w:t>
      </w:r>
      <w:r w:rsidRPr="00A62353">
        <w:rPr>
          <w:rFonts w:ascii="Times New Roman" w:hAnsi="Times New Roman"/>
          <w:color w:val="000000"/>
          <w:sz w:val="24"/>
        </w:rPr>
        <w:t>表</w:t>
      </w:r>
      <w:r w:rsidR="00A62353" w:rsidRPr="00A62353">
        <w:rPr>
          <w:rFonts w:ascii="Times New Roman" w:hAnsi="Times New Roman"/>
          <w:color w:val="000000"/>
          <w:sz w:val="24"/>
        </w:rPr>
        <w:t>2.3</w:t>
      </w:r>
      <w:r w:rsidRPr="00A62353">
        <w:rPr>
          <w:rFonts w:ascii="Times New Roman" w:hAnsi="Times New Roman"/>
          <w:color w:val="000000"/>
          <w:sz w:val="24"/>
        </w:rPr>
        <w:t>-</w:t>
      </w:r>
      <w:r w:rsidR="00A62353" w:rsidRPr="00A62353">
        <w:rPr>
          <w:rFonts w:ascii="Times New Roman" w:hAnsi="Times New Roman"/>
          <w:color w:val="000000"/>
          <w:sz w:val="24"/>
        </w:rPr>
        <w:t>3</w:t>
      </w:r>
      <w:r w:rsidRPr="00A62353">
        <w:rPr>
          <w:rFonts w:ascii="Times New Roman" w:hAnsi="Times New Roman"/>
          <w:color w:val="000000"/>
          <w:sz w:val="24"/>
        </w:rPr>
        <w:t>。</w:t>
      </w:r>
    </w:p>
    <w:p w:rsidR="00715E4D" w:rsidRPr="0024295A" w:rsidRDefault="00715E4D" w:rsidP="00715E4D">
      <w:pPr>
        <w:spacing w:line="360" w:lineRule="auto"/>
        <w:ind w:rightChars="6" w:right="13"/>
        <w:jc w:val="center"/>
        <w:rPr>
          <w:rFonts w:ascii="Times New Roman" w:eastAsiaTheme="minorEastAsia" w:hAnsi="Times New Roman"/>
          <w:b/>
          <w:color w:val="000000"/>
          <w:sz w:val="24"/>
        </w:rPr>
      </w:pPr>
      <w:r w:rsidRPr="0024295A">
        <w:rPr>
          <w:rFonts w:ascii="Times New Roman" w:eastAsiaTheme="minorEastAsia" w:hAnsi="Times New Roman"/>
          <w:b/>
          <w:color w:val="000000"/>
          <w:sz w:val="24"/>
        </w:rPr>
        <w:t>表</w:t>
      </w:r>
      <w:r w:rsidR="00A62353" w:rsidRPr="0024295A">
        <w:rPr>
          <w:rFonts w:ascii="Times New Roman" w:eastAsiaTheme="minorEastAsia" w:hAnsi="Times New Roman" w:hint="eastAsia"/>
          <w:b/>
          <w:color w:val="000000"/>
          <w:sz w:val="24"/>
        </w:rPr>
        <w:t>2.3-3</w:t>
      </w:r>
      <w:r w:rsidRPr="0024295A">
        <w:rPr>
          <w:rFonts w:ascii="Times New Roman" w:eastAsiaTheme="minorEastAsia" w:hAnsi="Times New Roman"/>
          <w:b/>
          <w:color w:val="000000"/>
          <w:sz w:val="24"/>
        </w:rPr>
        <w:t xml:space="preserve">  </w:t>
      </w:r>
      <w:r w:rsidRPr="0024295A">
        <w:rPr>
          <w:rFonts w:ascii="Times New Roman" w:eastAsiaTheme="minorEastAsia" w:hAnsi="Times New Roman"/>
          <w:b/>
          <w:color w:val="000000"/>
          <w:sz w:val="24"/>
        </w:rPr>
        <w:t>主要生产设备技术指标</w:t>
      </w:r>
    </w:p>
    <w:tbl>
      <w:tblPr>
        <w:tblW w:w="85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786"/>
        <w:gridCol w:w="2823"/>
        <w:gridCol w:w="3919"/>
      </w:tblGrid>
      <w:tr w:rsidR="00715E4D" w:rsidRPr="00590032" w:rsidTr="00D3120B">
        <w:trPr>
          <w:trHeight w:val="50"/>
        </w:trPr>
        <w:tc>
          <w:tcPr>
            <w:tcW w:w="1786" w:type="dxa"/>
            <w:vAlign w:val="center"/>
          </w:tcPr>
          <w:p w:rsidR="00715E4D" w:rsidRPr="00590032" w:rsidRDefault="00715E4D" w:rsidP="00A96126">
            <w:pPr>
              <w:pStyle w:val="21"/>
              <w:spacing w:after="0" w:line="240" w:lineRule="auto"/>
              <w:ind w:leftChars="-50" w:left="-105"/>
              <w:jc w:val="center"/>
              <w:rPr>
                <w:rFonts w:ascii="Times New Roman" w:hAnsi="Times New Roman"/>
                <w:color w:val="000000"/>
                <w:szCs w:val="21"/>
              </w:rPr>
            </w:pPr>
            <w:r w:rsidRPr="00590032">
              <w:rPr>
                <w:rFonts w:ascii="Times New Roman" w:hAnsi="Times New Roman"/>
                <w:color w:val="000000"/>
                <w:szCs w:val="21"/>
              </w:rPr>
              <w:t>项目</w:t>
            </w:r>
          </w:p>
        </w:tc>
        <w:tc>
          <w:tcPr>
            <w:tcW w:w="2823" w:type="dxa"/>
            <w:vAlign w:val="center"/>
          </w:tcPr>
          <w:p w:rsidR="00715E4D" w:rsidRPr="00590032" w:rsidRDefault="00715E4D"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选项</w:t>
            </w:r>
          </w:p>
        </w:tc>
        <w:tc>
          <w:tcPr>
            <w:tcW w:w="3919" w:type="dxa"/>
            <w:vAlign w:val="center"/>
          </w:tcPr>
          <w:p w:rsidR="00715E4D" w:rsidRPr="00590032" w:rsidRDefault="00715E4D" w:rsidP="00A96126">
            <w:pPr>
              <w:pStyle w:val="21"/>
              <w:spacing w:after="0" w:line="240" w:lineRule="auto"/>
              <w:jc w:val="center"/>
              <w:rPr>
                <w:rFonts w:ascii="Times New Roman" w:hAnsi="Times New Roman"/>
                <w:color w:val="000000"/>
                <w:szCs w:val="21"/>
              </w:rPr>
            </w:pPr>
            <w:r w:rsidRPr="00590032">
              <w:rPr>
                <w:rFonts w:ascii="Times New Roman" w:hAnsi="Times New Roman"/>
                <w:color w:val="000000"/>
                <w:szCs w:val="21"/>
              </w:rPr>
              <w:t>型号及参数</w:t>
            </w:r>
          </w:p>
        </w:tc>
      </w:tr>
      <w:tr w:rsidR="00715E4D" w:rsidRPr="00590032" w:rsidTr="00D3120B">
        <w:trPr>
          <w:trHeight w:val="108"/>
        </w:trPr>
        <w:tc>
          <w:tcPr>
            <w:tcW w:w="1786" w:type="dxa"/>
            <w:vMerge w:val="restart"/>
            <w:vAlign w:val="center"/>
          </w:tcPr>
          <w:p w:rsidR="00715E4D" w:rsidRPr="00590032" w:rsidRDefault="00A62353" w:rsidP="00A96126">
            <w:pPr>
              <w:pStyle w:val="21"/>
              <w:spacing w:after="0" w:line="240" w:lineRule="auto"/>
              <w:ind w:leftChars="-50" w:left="-105"/>
              <w:jc w:val="center"/>
              <w:rPr>
                <w:rFonts w:ascii="Times New Roman" w:hAnsi="Times New Roman"/>
                <w:color w:val="000000"/>
                <w:szCs w:val="21"/>
              </w:rPr>
            </w:pPr>
            <w:r w:rsidRPr="00590032">
              <w:rPr>
                <w:rFonts w:ascii="Times New Roman" w:hAnsi="Times New Roman"/>
                <w:color w:val="000000"/>
                <w:szCs w:val="21"/>
              </w:rPr>
              <w:t>2</w:t>
            </w:r>
            <w:r w:rsidR="00715E4D" w:rsidRPr="00590032">
              <w:rPr>
                <w:rFonts w:ascii="Times New Roman" w:hAnsi="Times New Roman"/>
                <w:color w:val="000000"/>
                <w:szCs w:val="21"/>
              </w:rPr>
              <w:t>×</w:t>
            </w:r>
            <w:r w:rsidRPr="00590032">
              <w:rPr>
                <w:rFonts w:ascii="Times New Roman" w:hAnsi="Times New Roman"/>
                <w:color w:val="000000"/>
                <w:szCs w:val="21"/>
              </w:rPr>
              <w:t>116</w:t>
            </w:r>
            <w:r w:rsidR="00715E4D" w:rsidRPr="00590032">
              <w:rPr>
                <w:rFonts w:ascii="Times New Roman" w:hAnsi="Times New Roman"/>
                <w:color w:val="000000"/>
                <w:szCs w:val="21"/>
              </w:rPr>
              <w:t>MW</w:t>
            </w:r>
            <w:r w:rsidR="00715E4D" w:rsidRPr="00590032">
              <w:rPr>
                <w:rFonts w:ascii="Times New Roman" w:hAnsi="Times New Roman"/>
                <w:color w:val="000000"/>
                <w:szCs w:val="21"/>
              </w:rPr>
              <w:t>锅炉</w:t>
            </w:r>
          </w:p>
        </w:tc>
        <w:tc>
          <w:tcPr>
            <w:tcW w:w="2823" w:type="dxa"/>
            <w:vAlign w:val="center"/>
          </w:tcPr>
          <w:p w:rsidR="00715E4D" w:rsidRPr="00590032" w:rsidRDefault="00715E4D"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型式</w:t>
            </w:r>
          </w:p>
        </w:tc>
        <w:tc>
          <w:tcPr>
            <w:tcW w:w="3919" w:type="dxa"/>
            <w:vAlign w:val="center"/>
          </w:tcPr>
          <w:p w:rsidR="00715E4D" w:rsidRPr="00590032" w:rsidRDefault="00D3120B" w:rsidP="00A96126">
            <w:pPr>
              <w:pStyle w:val="21"/>
              <w:spacing w:after="0" w:line="240" w:lineRule="auto"/>
              <w:jc w:val="center"/>
              <w:rPr>
                <w:rFonts w:ascii="Times New Roman" w:hAnsi="Times New Roman"/>
                <w:color w:val="000000"/>
                <w:szCs w:val="21"/>
              </w:rPr>
            </w:pPr>
            <w:r w:rsidRPr="00D3120B">
              <w:rPr>
                <w:rFonts w:ascii="Times New Roman" w:hAnsi="Times New Roman" w:hint="eastAsia"/>
                <w:color w:val="000000"/>
                <w:szCs w:val="21"/>
              </w:rPr>
              <w:t xml:space="preserve">116MW </w:t>
            </w:r>
            <w:r w:rsidRPr="00D3120B">
              <w:rPr>
                <w:rFonts w:ascii="Times New Roman" w:hAnsi="Times New Roman" w:hint="eastAsia"/>
                <w:color w:val="000000"/>
                <w:szCs w:val="21"/>
              </w:rPr>
              <w:t>煤粉流化热水锅炉</w:t>
            </w:r>
          </w:p>
        </w:tc>
      </w:tr>
      <w:tr w:rsidR="00590032" w:rsidRPr="00590032" w:rsidTr="00D3120B">
        <w:trPr>
          <w:trHeight w:val="65"/>
        </w:trPr>
        <w:tc>
          <w:tcPr>
            <w:tcW w:w="1786" w:type="dxa"/>
            <w:vMerge/>
            <w:vAlign w:val="center"/>
          </w:tcPr>
          <w:p w:rsidR="00590032" w:rsidRPr="00590032" w:rsidRDefault="00590032" w:rsidP="00A96126">
            <w:pPr>
              <w:pStyle w:val="21"/>
              <w:spacing w:after="0" w:line="240" w:lineRule="auto"/>
              <w:jc w:val="center"/>
              <w:rPr>
                <w:rFonts w:ascii="Times New Roman" w:hAnsi="Times New Roman"/>
                <w:color w:val="000000"/>
                <w:szCs w:val="21"/>
              </w:rPr>
            </w:pPr>
          </w:p>
        </w:tc>
        <w:tc>
          <w:tcPr>
            <w:tcW w:w="2823" w:type="dxa"/>
            <w:vAlign w:val="center"/>
          </w:tcPr>
          <w:p w:rsidR="00590032" w:rsidRPr="00590032" w:rsidRDefault="00590032"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型号</w:t>
            </w:r>
          </w:p>
        </w:tc>
        <w:tc>
          <w:tcPr>
            <w:tcW w:w="3919" w:type="dxa"/>
            <w:vAlign w:val="center"/>
          </w:tcPr>
          <w:p w:rsidR="00590032" w:rsidRPr="00590032" w:rsidRDefault="00D3120B" w:rsidP="00A96126">
            <w:pPr>
              <w:adjustRightInd w:val="0"/>
              <w:snapToGrid w:val="0"/>
              <w:jc w:val="center"/>
              <w:rPr>
                <w:rFonts w:ascii="Times New Roman" w:hAnsi="Times New Roman"/>
                <w:color w:val="000000"/>
                <w:szCs w:val="21"/>
              </w:rPr>
            </w:pPr>
            <w:r w:rsidRPr="00D3120B">
              <w:rPr>
                <w:rFonts w:ascii="Times New Roman" w:hAnsi="Times New Roman"/>
                <w:color w:val="000000"/>
                <w:szCs w:val="21"/>
              </w:rPr>
              <w:t>QXF116-1.6/130/70-M</w:t>
            </w:r>
          </w:p>
        </w:tc>
      </w:tr>
      <w:tr w:rsidR="00590032" w:rsidRPr="00590032" w:rsidTr="00D3120B">
        <w:trPr>
          <w:trHeight w:val="320"/>
        </w:trPr>
        <w:tc>
          <w:tcPr>
            <w:tcW w:w="1786" w:type="dxa"/>
            <w:vMerge/>
            <w:vAlign w:val="center"/>
          </w:tcPr>
          <w:p w:rsidR="00590032" w:rsidRPr="00590032" w:rsidRDefault="00590032" w:rsidP="00A96126">
            <w:pPr>
              <w:pStyle w:val="21"/>
              <w:spacing w:after="0" w:line="240" w:lineRule="auto"/>
              <w:jc w:val="center"/>
              <w:rPr>
                <w:rFonts w:ascii="Times New Roman" w:hAnsi="Times New Roman"/>
                <w:color w:val="000000"/>
                <w:szCs w:val="21"/>
              </w:rPr>
            </w:pPr>
          </w:p>
        </w:tc>
        <w:tc>
          <w:tcPr>
            <w:tcW w:w="2823" w:type="dxa"/>
            <w:vAlign w:val="center"/>
          </w:tcPr>
          <w:p w:rsidR="00590032" w:rsidRPr="00590032" w:rsidRDefault="00590032"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形式</w:t>
            </w:r>
          </w:p>
        </w:tc>
        <w:tc>
          <w:tcPr>
            <w:tcW w:w="3919" w:type="dxa"/>
            <w:vAlign w:val="center"/>
          </w:tcPr>
          <w:p w:rsidR="00590032" w:rsidRPr="00590032" w:rsidRDefault="00590032" w:rsidP="00A96126">
            <w:pPr>
              <w:pStyle w:val="21"/>
              <w:spacing w:after="0" w:line="240" w:lineRule="auto"/>
              <w:jc w:val="center"/>
              <w:rPr>
                <w:rFonts w:ascii="Times New Roman" w:hAnsi="Times New Roman"/>
                <w:color w:val="000000"/>
                <w:szCs w:val="21"/>
              </w:rPr>
            </w:pPr>
            <w:r w:rsidRPr="00590032">
              <w:rPr>
                <w:rFonts w:ascii="Times New Roman" w:hAnsi="Times New Roman"/>
                <w:color w:val="000000"/>
                <w:szCs w:val="21"/>
              </w:rPr>
              <w:t>立式室燃</w:t>
            </w:r>
          </w:p>
        </w:tc>
      </w:tr>
      <w:tr w:rsidR="00590032" w:rsidRPr="00590032" w:rsidTr="00D3120B">
        <w:trPr>
          <w:trHeight w:val="320"/>
        </w:trPr>
        <w:tc>
          <w:tcPr>
            <w:tcW w:w="1786" w:type="dxa"/>
            <w:vMerge/>
            <w:vAlign w:val="center"/>
          </w:tcPr>
          <w:p w:rsidR="00590032" w:rsidRPr="00590032" w:rsidRDefault="00590032" w:rsidP="00A96126">
            <w:pPr>
              <w:pStyle w:val="21"/>
              <w:spacing w:after="0" w:line="240" w:lineRule="auto"/>
              <w:jc w:val="center"/>
              <w:rPr>
                <w:rFonts w:ascii="Times New Roman" w:hAnsi="Times New Roman"/>
                <w:color w:val="000000"/>
                <w:szCs w:val="21"/>
              </w:rPr>
            </w:pPr>
          </w:p>
        </w:tc>
        <w:tc>
          <w:tcPr>
            <w:tcW w:w="2823" w:type="dxa"/>
            <w:vAlign w:val="center"/>
          </w:tcPr>
          <w:p w:rsidR="00590032" w:rsidRPr="00590032" w:rsidRDefault="00590032"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额定蒸发量（</w:t>
            </w:r>
            <w:r w:rsidRPr="00590032">
              <w:rPr>
                <w:rFonts w:ascii="Times New Roman" w:hAnsi="Times New Roman"/>
                <w:color w:val="000000"/>
                <w:szCs w:val="21"/>
              </w:rPr>
              <w:t>MW</w:t>
            </w:r>
            <w:r w:rsidRPr="00590032">
              <w:rPr>
                <w:rFonts w:ascii="Times New Roman" w:hAnsi="Times New Roman"/>
                <w:color w:val="000000"/>
                <w:szCs w:val="21"/>
              </w:rPr>
              <w:t>）</w:t>
            </w:r>
          </w:p>
        </w:tc>
        <w:tc>
          <w:tcPr>
            <w:tcW w:w="3919" w:type="dxa"/>
            <w:vAlign w:val="center"/>
          </w:tcPr>
          <w:p w:rsidR="00590032" w:rsidRPr="00590032" w:rsidRDefault="00590032" w:rsidP="00A96126">
            <w:pPr>
              <w:pStyle w:val="21"/>
              <w:spacing w:after="0" w:line="240" w:lineRule="auto"/>
              <w:jc w:val="center"/>
              <w:rPr>
                <w:rFonts w:ascii="Times New Roman" w:hAnsi="Times New Roman"/>
                <w:color w:val="000000"/>
                <w:szCs w:val="21"/>
              </w:rPr>
            </w:pPr>
            <w:r w:rsidRPr="00590032">
              <w:rPr>
                <w:rFonts w:ascii="Times New Roman" w:hAnsi="Times New Roman"/>
                <w:color w:val="000000"/>
                <w:szCs w:val="21"/>
              </w:rPr>
              <w:t>116</w:t>
            </w:r>
          </w:p>
        </w:tc>
      </w:tr>
      <w:tr w:rsidR="00590032" w:rsidRPr="00590032" w:rsidTr="00D3120B">
        <w:trPr>
          <w:trHeight w:val="320"/>
        </w:trPr>
        <w:tc>
          <w:tcPr>
            <w:tcW w:w="1786" w:type="dxa"/>
            <w:vMerge/>
            <w:vAlign w:val="center"/>
          </w:tcPr>
          <w:p w:rsidR="00590032" w:rsidRPr="00590032" w:rsidRDefault="00590032" w:rsidP="00A96126">
            <w:pPr>
              <w:pStyle w:val="21"/>
              <w:spacing w:after="0" w:line="240" w:lineRule="auto"/>
              <w:jc w:val="center"/>
              <w:rPr>
                <w:rFonts w:ascii="Times New Roman" w:hAnsi="Times New Roman"/>
                <w:color w:val="000000"/>
                <w:szCs w:val="21"/>
              </w:rPr>
            </w:pPr>
          </w:p>
        </w:tc>
        <w:tc>
          <w:tcPr>
            <w:tcW w:w="2823" w:type="dxa"/>
            <w:vAlign w:val="center"/>
          </w:tcPr>
          <w:p w:rsidR="00590032" w:rsidRPr="00590032" w:rsidRDefault="00590032"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bCs/>
                <w:color w:val="000000"/>
                <w:szCs w:val="21"/>
              </w:rPr>
              <w:t>允许工作压力</w:t>
            </w:r>
            <w:r w:rsidRPr="00590032">
              <w:rPr>
                <w:rFonts w:ascii="Times New Roman" w:hAnsi="Times New Roman"/>
                <w:color w:val="000000"/>
                <w:szCs w:val="21"/>
              </w:rPr>
              <w:t>（</w:t>
            </w:r>
            <w:r w:rsidRPr="00590032">
              <w:rPr>
                <w:rFonts w:ascii="Times New Roman" w:hAnsi="Times New Roman"/>
                <w:color w:val="000000"/>
                <w:szCs w:val="21"/>
              </w:rPr>
              <w:t>Mpa</w:t>
            </w:r>
            <w:r w:rsidRPr="00590032">
              <w:rPr>
                <w:rFonts w:ascii="Times New Roman" w:hAnsi="Times New Roman"/>
                <w:color w:val="000000"/>
                <w:szCs w:val="21"/>
              </w:rPr>
              <w:t>）</w:t>
            </w:r>
          </w:p>
        </w:tc>
        <w:tc>
          <w:tcPr>
            <w:tcW w:w="3919" w:type="dxa"/>
            <w:vAlign w:val="center"/>
          </w:tcPr>
          <w:p w:rsidR="00590032" w:rsidRPr="00590032" w:rsidRDefault="00590032" w:rsidP="00A96126">
            <w:pPr>
              <w:pStyle w:val="21"/>
              <w:spacing w:after="0" w:line="240" w:lineRule="auto"/>
              <w:jc w:val="center"/>
              <w:rPr>
                <w:rFonts w:ascii="Times New Roman" w:hAnsi="Times New Roman"/>
                <w:bCs/>
                <w:color w:val="000000"/>
                <w:szCs w:val="21"/>
              </w:rPr>
            </w:pPr>
            <w:r w:rsidRPr="00590032">
              <w:rPr>
                <w:rFonts w:ascii="Times New Roman" w:hAnsi="Times New Roman"/>
                <w:bCs/>
                <w:color w:val="000000"/>
                <w:szCs w:val="21"/>
              </w:rPr>
              <w:t>1.6MPa</w:t>
            </w:r>
          </w:p>
        </w:tc>
      </w:tr>
      <w:tr w:rsidR="00590032" w:rsidRPr="00590032" w:rsidTr="00D3120B">
        <w:trPr>
          <w:trHeight w:val="320"/>
        </w:trPr>
        <w:tc>
          <w:tcPr>
            <w:tcW w:w="1786" w:type="dxa"/>
            <w:vMerge/>
            <w:vAlign w:val="center"/>
          </w:tcPr>
          <w:p w:rsidR="00590032" w:rsidRPr="00590032" w:rsidRDefault="00590032" w:rsidP="00A96126">
            <w:pPr>
              <w:pStyle w:val="21"/>
              <w:spacing w:after="0" w:line="240" w:lineRule="auto"/>
              <w:jc w:val="center"/>
              <w:rPr>
                <w:rFonts w:ascii="Times New Roman" w:hAnsi="Times New Roman"/>
                <w:color w:val="000000"/>
                <w:szCs w:val="21"/>
              </w:rPr>
            </w:pPr>
          </w:p>
        </w:tc>
        <w:tc>
          <w:tcPr>
            <w:tcW w:w="2823" w:type="dxa"/>
            <w:vAlign w:val="center"/>
          </w:tcPr>
          <w:p w:rsidR="00590032" w:rsidRPr="00590032" w:rsidRDefault="00590032"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额定供水温度（</w:t>
            </w:r>
            <w:r w:rsidRPr="00590032">
              <w:rPr>
                <w:rFonts w:ascii="Times New Roman" w:hAnsi="Times New Roman"/>
                <w:color w:val="000000"/>
                <w:szCs w:val="21"/>
              </w:rPr>
              <w:t>℃</w:t>
            </w:r>
            <w:r w:rsidRPr="00590032">
              <w:rPr>
                <w:rFonts w:ascii="Times New Roman" w:hAnsi="Times New Roman"/>
                <w:color w:val="000000"/>
                <w:szCs w:val="21"/>
              </w:rPr>
              <w:t>）</w:t>
            </w:r>
          </w:p>
        </w:tc>
        <w:tc>
          <w:tcPr>
            <w:tcW w:w="3919" w:type="dxa"/>
            <w:vAlign w:val="center"/>
          </w:tcPr>
          <w:p w:rsidR="00590032" w:rsidRPr="00590032" w:rsidRDefault="00590032" w:rsidP="00A96126">
            <w:pPr>
              <w:pStyle w:val="21"/>
              <w:spacing w:after="0" w:line="240" w:lineRule="auto"/>
              <w:jc w:val="center"/>
              <w:rPr>
                <w:rFonts w:ascii="Times New Roman" w:hAnsi="Times New Roman"/>
                <w:bCs/>
                <w:color w:val="000000"/>
                <w:szCs w:val="21"/>
              </w:rPr>
            </w:pPr>
            <w:r w:rsidRPr="00590032">
              <w:rPr>
                <w:rFonts w:ascii="Times New Roman" w:hAnsi="Times New Roman"/>
                <w:bCs/>
                <w:color w:val="000000"/>
                <w:szCs w:val="21"/>
              </w:rPr>
              <w:t>130</w:t>
            </w:r>
          </w:p>
        </w:tc>
      </w:tr>
      <w:tr w:rsidR="00590032" w:rsidRPr="00590032" w:rsidTr="00D3120B">
        <w:trPr>
          <w:trHeight w:val="152"/>
        </w:trPr>
        <w:tc>
          <w:tcPr>
            <w:tcW w:w="1786" w:type="dxa"/>
            <w:vMerge/>
            <w:vAlign w:val="center"/>
          </w:tcPr>
          <w:p w:rsidR="00590032" w:rsidRPr="00590032" w:rsidRDefault="00590032" w:rsidP="00A96126">
            <w:pPr>
              <w:pStyle w:val="21"/>
              <w:spacing w:after="0" w:line="240" w:lineRule="auto"/>
              <w:jc w:val="center"/>
              <w:rPr>
                <w:rFonts w:ascii="Times New Roman" w:hAnsi="Times New Roman"/>
                <w:color w:val="000000"/>
                <w:szCs w:val="21"/>
              </w:rPr>
            </w:pPr>
          </w:p>
        </w:tc>
        <w:tc>
          <w:tcPr>
            <w:tcW w:w="2823" w:type="dxa"/>
            <w:vAlign w:val="center"/>
          </w:tcPr>
          <w:p w:rsidR="00590032" w:rsidRPr="00590032" w:rsidRDefault="00590032"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额定回水温度（</w:t>
            </w:r>
            <w:r w:rsidRPr="00590032">
              <w:rPr>
                <w:rFonts w:ascii="Times New Roman" w:hAnsi="Times New Roman"/>
                <w:color w:val="000000"/>
                <w:szCs w:val="21"/>
              </w:rPr>
              <w:t>℃</w:t>
            </w:r>
            <w:r w:rsidRPr="00590032">
              <w:rPr>
                <w:rFonts w:ascii="Times New Roman" w:hAnsi="Times New Roman"/>
                <w:color w:val="000000"/>
                <w:szCs w:val="21"/>
              </w:rPr>
              <w:t>）</w:t>
            </w:r>
          </w:p>
        </w:tc>
        <w:tc>
          <w:tcPr>
            <w:tcW w:w="3919" w:type="dxa"/>
            <w:vAlign w:val="center"/>
          </w:tcPr>
          <w:p w:rsidR="00590032" w:rsidRPr="00590032" w:rsidRDefault="00590032" w:rsidP="00A96126">
            <w:pPr>
              <w:pStyle w:val="21"/>
              <w:spacing w:after="0" w:line="240" w:lineRule="auto"/>
              <w:jc w:val="center"/>
              <w:rPr>
                <w:rFonts w:ascii="Times New Roman" w:hAnsi="Times New Roman"/>
                <w:bCs/>
                <w:color w:val="000000"/>
                <w:szCs w:val="21"/>
              </w:rPr>
            </w:pPr>
            <w:r w:rsidRPr="00590032">
              <w:rPr>
                <w:rFonts w:ascii="Times New Roman" w:hAnsi="Times New Roman"/>
                <w:bCs/>
                <w:color w:val="000000"/>
                <w:szCs w:val="21"/>
              </w:rPr>
              <w:t>70</w:t>
            </w:r>
          </w:p>
        </w:tc>
      </w:tr>
      <w:tr w:rsidR="00590032" w:rsidRPr="00590032" w:rsidTr="00D3120B">
        <w:trPr>
          <w:trHeight w:val="61"/>
        </w:trPr>
        <w:tc>
          <w:tcPr>
            <w:tcW w:w="1786" w:type="dxa"/>
            <w:vMerge/>
            <w:vAlign w:val="center"/>
          </w:tcPr>
          <w:p w:rsidR="00590032" w:rsidRPr="00590032" w:rsidRDefault="00590032" w:rsidP="00A96126">
            <w:pPr>
              <w:pStyle w:val="21"/>
              <w:spacing w:after="0" w:line="240" w:lineRule="auto"/>
              <w:jc w:val="center"/>
              <w:rPr>
                <w:rFonts w:ascii="Times New Roman" w:hAnsi="Times New Roman"/>
                <w:color w:val="000000"/>
                <w:szCs w:val="21"/>
              </w:rPr>
            </w:pPr>
          </w:p>
        </w:tc>
        <w:tc>
          <w:tcPr>
            <w:tcW w:w="2823" w:type="dxa"/>
            <w:vAlign w:val="center"/>
          </w:tcPr>
          <w:p w:rsidR="00590032" w:rsidRPr="00590032" w:rsidRDefault="00590032"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排烟温度（</w:t>
            </w:r>
            <w:r w:rsidRPr="00590032">
              <w:rPr>
                <w:rFonts w:ascii="Times New Roman" w:hAnsi="Times New Roman"/>
                <w:color w:val="000000"/>
                <w:szCs w:val="21"/>
              </w:rPr>
              <w:t>℃</w:t>
            </w:r>
            <w:r w:rsidRPr="00590032">
              <w:rPr>
                <w:rFonts w:ascii="Times New Roman" w:hAnsi="Times New Roman"/>
                <w:color w:val="000000"/>
                <w:szCs w:val="21"/>
              </w:rPr>
              <w:t>）</w:t>
            </w:r>
          </w:p>
        </w:tc>
        <w:tc>
          <w:tcPr>
            <w:tcW w:w="3919" w:type="dxa"/>
            <w:vAlign w:val="center"/>
          </w:tcPr>
          <w:p w:rsidR="00590032" w:rsidRPr="00590032" w:rsidRDefault="00590032" w:rsidP="00A96126">
            <w:pPr>
              <w:pStyle w:val="21"/>
              <w:spacing w:after="0" w:line="240" w:lineRule="auto"/>
              <w:jc w:val="center"/>
              <w:rPr>
                <w:rFonts w:ascii="Times New Roman" w:hAnsi="Times New Roman"/>
                <w:bCs/>
                <w:color w:val="000000"/>
                <w:szCs w:val="21"/>
              </w:rPr>
            </w:pPr>
            <w:r w:rsidRPr="00590032">
              <w:rPr>
                <w:rFonts w:ascii="Times New Roman" w:hAnsi="Times New Roman"/>
                <w:bCs/>
                <w:color w:val="000000"/>
                <w:szCs w:val="21"/>
              </w:rPr>
              <w:t>135</w:t>
            </w:r>
          </w:p>
        </w:tc>
      </w:tr>
      <w:tr w:rsidR="00590032" w:rsidRPr="00590032" w:rsidTr="00D3120B">
        <w:trPr>
          <w:trHeight w:val="320"/>
        </w:trPr>
        <w:tc>
          <w:tcPr>
            <w:tcW w:w="1786" w:type="dxa"/>
            <w:vMerge/>
            <w:vAlign w:val="center"/>
          </w:tcPr>
          <w:p w:rsidR="00590032" w:rsidRPr="00590032" w:rsidRDefault="00590032" w:rsidP="00A96126">
            <w:pPr>
              <w:pStyle w:val="21"/>
              <w:spacing w:after="0" w:line="240" w:lineRule="auto"/>
              <w:jc w:val="center"/>
              <w:rPr>
                <w:rFonts w:ascii="Times New Roman" w:hAnsi="Times New Roman"/>
                <w:color w:val="000000"/>
                <w:szCs w:val="21"/>
              </w:rPr>
            </w:pPr>
          </w:p>
        </w:tc>
        <w:tc>
          <w:tcPr>
            <w:tcW w:w="2823" w:type="dxa"/>
            <w:vAlign w:val="center"/>
          </w:tcPr>
          <w:p w:rsidR="00590032" w:rsidRPr="00590032" w:rsidRDefault="00590032"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锅炉效率（</w:t>
            </w:r>
            <w:r w:rsidRPr="00590032">
              <w:rPr>
                <w:rFonts w:ascii="Times New Roman" w:hAnsi="Times New Roman"/>
                <w:color w:val="000000"/>
                <w:szCs w:val="21"/>
              </w:rPr>
              <w:t>%</w:t>
            </w:r>
            <w:r w:rsidRPr="00590032">
              <w:rPr>
                <w:rFonts w:ascii="Times New Roman" w:hAnsi="Times New Roman"/>
                <w:color w:val="000000"/>
                <w:szCs w:val="21"/>
              </w:rPr>
              <w:t>）</w:t>
            </w:r>
          </w:p>
        </w:tc>
        <w:tc>
          <w:tcPr>
            <w:tcW w:w="3919" w:type="dxa"/>
            <w:vAlign w:val="center"/>
          </w:tcPr>
          <w:p w:rsidR="00590032" w:rsidRPr="00590032" w:rsidRDefault="00590032" w:rsidP="00A96126">
            <w:pPr>
              <w:pStyle w:val="21"/>
              <w:spacing w:after="0" w:line="240" w:lineRule="auto"/>
              <w:jc w:val="center"/>
              <w:rPr>
                <w:rFonts w:ascii="Times New Roman" w:hAnsi="Times New Roman"/>
                <w:color w:val="000000"/>
                <w:szCs w:val="21"/>
              </w:rPr>
            </w:pPr>
            <w:r w:rsidRPr="00590032">
              <w:rPr>
                <w:rFonts w:ascii="Times New Roman" w:hAnsi="Times New Roman"/>
                <w:color w:val="000000"/>
                <w:szCs w:val="21"/>
              </w:rPr>
              <w:t>9</w:t>
            </w:r>
            <w:r w:rsidR="00D3120B">
              <w:rPr>
                <w:rFonts w:ascii="Times New Roman" w:hAnsi="Times New Roman" w:hint="eastAsia"/>
                <w:color w:val="000000"/>
                <w:szCs w:val="21"/>
              </w:rPr>
              <w:t>0.5</w:t>
            </w:r>
          </w:p>
        </w:tc>
      </w:tr>
      <w:tr w:rsidR="00590032" w:rsidRPr="00590032" w:rsidTr="00D3120B">
        <w:trPr>
          <w:trHeight w:val="75"/>
        </w:trPr>
        <w:tc>
          <w:tcPr>
            <w:tcW w:w="1786" w:type="dxa"/>
            <w:vMerge/>
            <w:vAlign w:val="center"/>
          </w:tcPr>
          <w:p w:rsidR="00590032" w:rsidRPr="00590032" w:rsidRDefault="00590032" w:rsidP="00A96126">
            <w:pPr>
              <w:pStyle w:val="21"/>
              <w:spacing w:after="0" w:line="240" w:lineRule="auto"/>
              <w:jc w:val="center"/>
              <w:rPr>
                <w:rFonts w:ascii="Times New Roman" w:hAnsi="Times New Roman"/>
                <w:color w:val="000000"/>
                <w:szCs w:val="21"/>
              </w:rPr>
            </w:pPr>
          </w:p>
        </w:tc>
        <w:tc>
          <w:tcPr>
            <w:tcW w:w="2823" w:type="dxa"/>
            <w:vAlign w:val="center"/>
          </w:tcPr>
          <w:p w:rsidR="00590032" w:rsidRPr="00590032" w:rsidRDefault="00590032"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循环水量（</w:t>
            </w:r>
            <w:r w:rsidRPr="00590032">
              <w:rPr>
                <w:rFonts w:ascii="Times New Roman" w:hAnsi="Times New Roman"/>
                <w:color w:val="000000"/>
                <w:szCs w:val="21"/>
              </w:rPr>
              <w:t>t/h</w:t>
            </w:r>
            <w:r w:rsidRPr="00590032">
              <w:rPr>
                <w:rFonts w:ascii="Times New Roman" w:hAnsi="Times New Roman"/>
                <w:color w:val="000000"/>
                <w:szCs w:val="21"/>
              </w:rPr>
              <w:t>）</w:t>
            </w:r>
          </w:p>
        </w:tc>
        <w:tc>
          <w:tcPr>
            <w:tcW w:w="3919" w:type="dxa"/>
            <w:vAlign w:val="center"/>
          </w:tcPr>
          <w:p w:rsidR="00590032" w:rsidRPr="00590032" w:rsidRDefault="00590032" w:rsidP="00A96126">
            <w:pPr>
              <w:pStyle w:val="21"/>
              <w:spacing w:after="0" w:line="240" w:lineRule="auto"/>
              <w:jc w:val="center"/>
              <w:rPr>
                <w:rFonts w:ascii="Times New Roman" w:hAnsi="Times New Roman"/>
                <w:color w:val="000000"/>
                <w:szCs w:val="21"/>
              </w:rPr>
            </w:pPr>
            <w:r w:rsidRPr="00590032">
              <w:rPr>
                <w:rFonts w:ascii="Times New Roman" w:hAnsi="Times New Roman"/>
                <w:color w:val="000000"/>
                <w:szCs w:val="21"/>
              </w:rPr>
              <w:t>1652</w:t>
            </w:r>
          </w:p>
        </w:tc>
      </w:tr>
      <w:tr w:rsidR="00590032" w:rsidRPr="00590032" w:rsidTr="00D3120B">
        <w:trPr>
          <w:trHeight w:val="95"/>
        </w:trPr>
        <w:tc>
          <w:tcPr>
            <w:tcW w:w="1786" w:type="dxa"/>
            <w:vMerge/>
            <w:vAlign w:val="center"/>
          </w:tcPr>
          <w:p w:rsidR="00590032" w:rsidRPr="00590032" w:rsidRDefault="00590032" w:rsidP="00A96126">
            <w:pPr>
              <w:pStyle w:val="21"/>
              <w:spacing w:after="0" w:line="240" w:lineRule="auto"/>
              <w:jc w:val="center"/>
              <w:rPr>
                <w:rFonts w:ascii="Times New Roman" w:hAnsi="Times New Roman"/>
                <w:color w:val="000000"/>
                <w:szCs w:val="21"/>
              </w:rPr>
            </w:pPr>
          </w:p>
        </w:tc>
        <w:tc>
          <w:tcPr>
            <w:tcW w:w="2823" w:type="dxa"/>
            <w:vAlign w:val="center"/>
          </w:tcPr>
          <w:p w:rsidR="00590032" w:rsidRPr="00590032" w:rsidRDefault="00590032" w:rsidP="00A96126">
            <w:pPr>
              <w:pStyle w:val="21"/>
              <w:spacing w:after="0" w:line="240" w:lineRule="auto"/>
              <w:ind w:leftChars="-50" w:left="-104" w:hanging="1"/>
              <w:jc w:val="center"/>
              <w:rPr>
                <w:rFonts w:ascii="Times New Roman" w:hAnsi="Times New Roman"/>
                <w:color w:val="000000"/>
                <w:szCs w:val="21"/>
              </w:rPr>
            </w:pPr>
            <w:r w:rsidRPr="00590032">
              <w:rPr>
                <w:rFonts w:ascii="Times New Roman" w:hAnsi="Times New Roman"/>
                <w:color w:val="000000"/>
                <w:szCs w:val="21"/>
              </w:rPr>
              <w:t>炉膛温度</w:t>
            </w:r>
          </w:p>
        </w:tc>
        <w:tc>
          <w:tcPr>
            <w:tcW w:w="3919" w:type="dxa"/>
            <w:vAlign w:val="center"/>
          </w:tcPr>
          <w:p w:rsidR="00590032" w:rsidRPr="00590032" w:rsidRDefault="00D3120B" w:rsidP="00A96126">
            <w:pPr>
              <w:pStyle w:val="21"/>
              <w:spacing w:after="0" w:line="240" w:lineRule="auto"/>
              <w:jc w:val="center"/>
              <w:rPr>
                <w:rFonts w:ascii="Times New Roman" w:hAnsi="Times New Roman"/>
                <w:color w:val="000000"/>
                <w:szCs w:val="21"/>
              </w:rPr>
            </w:pPr>
            <w:r>
              <w:rPr>
                <w:rFonts w:ascii="Times New Roman" w:hAnsi="Times New Roman" w:hint="eastAsia"/>
                <w:color w:val="FF0000"/>
                <w:szCs w:val="21"/>
              </w:rPr>
              <w:t>9</w:t>
            </w:r>
            <w:r w:rsidRPr="00D3120B">
              <w:rPr>
                <w:rFonts w:ascii="Times New Roman" w:hAnsi="Times New Roman" w:hint="eastAsia"/>
                <w:color w:val="FF0000"/>
                <w:szCs w:val="21"/>
              </w:rPr>
              <w:t>00</w:t>
            </w:r>
          </w:p>
        </w:tc>
      </w:tr>
    </w:tbl>
    <w:p w:rsidR="00715E4D" w:rsidRPr="00404D70" w:rsidRDefault="00404D70" w:rsidP="00404D70">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五、项目</w:t>
      </w:r>
      <w:r w:rsidR="00715E4D" w:rsidRPr="00404D70">
        <w:rPr>
          <w:rFonts w:eastAsia="黑体" w:hAnsi="黑体"/>
          <w:snapToGrid w:val="0"/>
          <w:sz w:val="24"/>
          <w:szCs w:val="28"/>
        </w:rPr>
        <w:t>平面布置及合理性分析</w:t>
      </w:r>
    </w:p>
    <w:p w:rsidR="00715E4D" w:rsidRPr="00404D70" w:rsidRDefault="00404D70" w:rsidP="00404D70">
      <w:pPr>
        <w:pStyle w:val="afff"/>
        <w:ind w:firstLine="480"/>
      </w:pPr>
      <w:r w:rsidRPr="00404D70">
        <w:t>（一）</w:t>
      </w:r>
      <w:r w:rsidR="00715E4D" w:rsidRPr="00404D70">
        <w:t>平面布置</w:t>
      </w:r>
    </w:p>
    <w:p w:rsidR="00A40E75" w:rsidRDefault="00A40E75" w:rsidP="00A40E75">
      <w:pPr>
        <w:spacing w:line="360" w:lineRule="auto"/>
        <w:ind w:firstLineChars="175" w:firstLine="420"/>
        <w:rPr>
          <w:rFonts w:ascii="Times New Roman" w:hAnsi="Times New Roman"/>
          <w:color w:val="000000"/>
          <w:sz w:val="24"/>
        </w:rPr>
      </w:pPr>
      <w:bookmarkStart w:id="1" w:name="_Toc112055349"/>
      <w:bookmarkStart w:id="2" w:name="_Toc112060707"/>
      <w:bookmarkStart w:id="3" w:name="_Toc120288406"/>
      <w:bookmarkStart w:id="4" w:name="_Toc120289445"/>
      <w:bookmarkStart w:id="5" w:name="_Toc120520007"/>
      <w:bookmarkStart w:id="6" w:name="_Toc133828881"/>
      <w:bookmarkStart w:id="7" w:name="_Toc133829202"/>
      <w:bookmarkStart w:id="8" w:name="_Toc133829294"/>
      <w:bookmarkStart w:id="9" w:name="_Toc134158684"/>
      <w:bookmarkStart w:id="10" w:name="_Toc134158776"/>
      <w:bookmarkStart w:id="11" w:name="_Toc134166061"/>
      <w:bookmarkStart w:id="12" w:name="_Toc125011585"/>
      <w:bookmarkStart w:id="13" w:name="_Toc126916987"/>
      <w:bookmarkStart w:id="14" w:name="_Toc136250814"/>
      <w:bookmarkStart w:id="15" w:name="_Toc166644765"/>
      <w:bookmarkStart w:id="16" w:name="_Toc166645270"/>
      <w:r w:rsidRPr="00A40E75">
        <w:rPr>
          <w:rFonts w:ascii="Times New Roman" w:hAnsi="Times New Roman" w:hint="eastAsia"/>
          <w:color w:val="000000"/>
          <w:sz w:val="24"/>
        </w:rPr>
        <w:t>厂区平面布局：主厂房内原预留扩建端布置</w:t>
      </w:r>
      <w:r w:rsidRPr="00A40E75">
        <w:rPr>
          <w:rFonts w:ascii="Times New Roman" w:hAnsi="Times New Roman" w:hint="eastAsia"/>
          <w:color w:val="000000"/>
          <w:sz w:val="24"/>
        </w:rPr>
        <w:t xml:space="preserve">2 </w:t>
      </w:r>
      <w:r w:rsidRPr="00A40E75">
        <w:rPr>
          <w:rFonts w:ascii="Times New Roman" w:hAnsi="Times New Roman" w:hint="eastAsia"/>
          <w:color w:val="000000"/>
          <w:sz w:val="24"/>
        </w:rPr>
        <w:t>台</w:t>
      </w:r>
      <w:r w:rsidRPr="00A40E75">
        <w:rPr>
          <w:rFonts w:ascii="Times New Roman" w:hAnsi="Times New Roman" w:hint="eastAsia"/>
          <w:color w:val="000000"/>
          <w:sz w:val="24"/>
        </w:rPr>
        <w:t xml:space="preserve"> 116MW </w:t>
      </w:r>
      <w:r w:rsidRPr="00A40E75">
        <w:rPr>
          <w:rFonts w:ascii="Times New Roman" w:hAnsi="Times New Roman" w:hint="eastAsia"/>
          <w:color w:val="000000"/>
          <w:sz w:val="24"/>
        </w:rPr>
        <w:t>锅炉本体和一次风机、二次风机、返料风机，炉后依次布置空气预热器、</w:t>
      </w:r>
      <w:r w:rsidRPr="00A40E75">
        <w:rPr>
          <w:rFonts w:ascii="Times New Roman" w:hAnsi="Times New Roman" w:hint="eastAsia"/>
          <w:color w:val="000000"/>
          <w:sz w:val="24"/>
        </w:rPr>
        <w:t xml:space="preserve">SNCR </w:t>
      </w:r>
      <w:r w:rsidRPr="00A40E75">
        <w:rPr>
          <w:rFonts w:ascii="Times New Roman" w:hAnsi="Times New Roman" w:hint="eastAsia"/>
          <w:color w:val="000000"/>
          <w:sz w:val="24"/>
        </w:rPr>
        <w:t>脱硝、</w:t>
      </w:r>
      <w:r w:rsidRPr="0021669D">
        <w:rPr>
          <w:rFonts w:ascii="Times New Roman" w:hAnsi="Times New Roman" w:hint="eastAsia"/>
          <w:color w:val="FF0000"/>
          <w:sz w:val="24"/>
        </w:rPr>
        <w:t>布袋除尘器</w:t>
      </w:r>
      <w:r w:rsidRPr="00A40E75">
        <w:rPr>
          <w:rFonts w:ascii="Times New Roman" w:hAnsi="Times New Roman" w:hint="eastAsia"/>
          <w:color w:val="000000"/>
          <w:sz w:val="24"/>
        </w:rPr>
        <w:t>、引风机、</w:t>
      </w:r>
      <w:r w:rsidRPr="0021669D">
        <w:rPr>
          <w:rFonts w:ascii="Times New Roman" w:hAnsi="Times New Roman" w:hint="eastAsia"/>
          <w:color w:val="FF0000"/>
          <w:sz w:val="24"/>
        </w:rPr>
        <w:t>脱硫塔</w:t>
      </w:r>
      <w:r w:rsidRPr="00A40E75">
        <w:rPr>
          <w:rFonts w:ascii="Times New Roman" w:hAnsi="Times New Roman" w:hint="eastAsia"/>
          <w:color w:val="000000"/>
          <w:sz w:val="24"/>
        </w:rPr>
        <w:t>、烟道等。在</w:t>
      </w:r>
      <w:r w:rsidR="00E14808">
        <w:rPr>
          <w:rFonts w:ascii="Times New Roman" w:hAnsi="Times New Roman" w:hint="eastAsia"/>
          <w:color w:val="000000"/>
          <w:sz w:val="24"/>
        </w:rPr>
        <w:t>烟囱南侧布置两座煤粉罐，</w:t>
      </w:r>
      <w:proofErr w:type="gramStart"/>
      <w:r w:rsidR="00E14808">
        <w:rPr>
          <w:rFonts w:ascii="Times New Roman" w:hAnsi="Times New Roman" w:hint="eastAsia"/>
          <w:color w:val="000000"/>
          <w:sz w:val="24"/>
        </w:rPr>
        <w:t>灰库布置</w:t>
      </w:r>
      <w:proofErr w:type="gramEnd"/>
      <w:r w:rsidR="00E14808">
        <w:rPr>
          <w:rFonts w:ascii="Times New Roman" w:hAnsi="Times New Roman" w:hint="eastAsia"/>
          <w:color w:val="000000"/>
          <w:sz w:val="24"/>
        </w:rPr>
        <w:t>于现有输煤皮带廊的东南侧，</w:t>
      </w:r>
      <w:proofErr w:type="gramStart"/>
      <w:r w:rsidR="00E14808">
        <w:rPr>
          <w:rFonts w:ascii="Times New Roman" w:hAnsi="Times New Roman" w:hint="eastAsia"/>
          <w:color w:val="000000"/>
          <w:sz w:val="24"/>
        </w:rPr>
        <w:t>灰库</w:t>
      </w:r>
      <w:r w:rsidRPr="00A40E75">
        <w:rPr>
          <w:rFonts w:ascii="Times New Roman" w:hAnsi="Times New Roman" w:hint="eastAsia"/>
          <w:color w:val="000000"/>
          <w:sz w:val="24"/>
        </w:rPr>
        <w:t>北侧</w:t>
      </w:r>
      <w:proofErr w:type="gramEnd"/>
      <w:r w:rsidRPr="00A40E75">
        <w:rPr>
          <w:rFonts w:ascii="Times New Roman" w:hAnsi="Times New Roman" w:hint="eastAsia"/>
          <w:color w:val="000000"/>
          <w:sz w:val="24"/>
        </w:rPr>
        <w:t>设置空压机房。</w:t>
      </w:r>
    </w:p>
    <w:p w:rsidR="00A40E75" w:rsidRPr="00A40E75" w:rsidRDefault="00A40E75" w:rsidP="00A40E75">
      <w:pPr>
        <w:spacing w:line="360" w:lineRule="auto"/>
        <w:ind w:firstLineChars="175" w:firstLine="420"/>
        <w:rPr>
          <w:rFonts w:ascii="Times New Roman" w:hAnsi="Times New Roman"/>
          <w:color w:val="000000"/>
          <w:sz w:val="24"/>
        </w:rPr>
      </w:pPr>
      <w:r w:rsidRPr="00A40E75">
        <w:rPr>
          <w:rFonts w:ascii="Times New Roman" w:hAnsi="Times New Roman" w:hint="eastAsia"/>
          <w:color w:val="000000"/>
          <w:sz w:val="24"/>
        </w:rPr>
        <w:t>1</w:t>
      </w:r>
      <w:r w:rsidRPr="00A40E75">
        <w:rPr>
          <w:rFonts w:ascii="Times New Roman" w:hAnsi="Times New Roman" w:hint="eastAsia"/>
          <w:color w:val="000000"/>
          <w:sz w:val="24"/>
        </w:rPr>
        <w:t>、新建生产建</w:t>
      </w:r>
      <w:r w:rsidRPr="00A40E75">
        <w:rPr>
          <w:rFonts w:ascii="Times New Roman" w:hAnsi="Times New Roman" w:hint="eastAsia"/>
          <w:color w:val="000000"/>
          <w:sz w:val="24"/>
        </w:rPr>
        <w:t>(</w:t>
      </w:r>
      <w:r w:rsidRPr="00A40E75">
        <w:rPr>
          <w:rFonts w:ascii="Times New Roman" w:hAnsi="Times New Roman" w:hint="eastAsia"/>
          <w:color w:val="000000"/>
          <w:sz w:val="24"/>
        </w:rPr>
        <w:t>构</w:t>
      </w:r>
      <w:r w:rsidRPr="00A40E75">
        <w:rPr>
          <w:rFonts w:ascii="Times New Roman" w:hAnsi="Times New Roman" w:hint="eastAsia"/>
          <w:color w:val="000000"/>
          <w:sz w:val="24"/>
        </w:rPr>
        <w:t>)</w:t>
      </w:r>
      <w:r w:rsidRPr="00A40E75">
        <w:rPr>
          <w:rFonts w:ascii="Times New Roman" w:hAnsi="Times New Roman" w:hint="eastAsia"/>
          <w:color w:val="000000"/>
          <w:sz w:val="24"/>
        </w:rPr>
        <w:t>筑物方案</w:t>
      </w:r>
    </w:p>
    <w:p w:rsidR="00A40E75" w:rsidRPr="00A40E75" w:rsidRDefault="00A40E75" w:rsidP="00A40E75">
      <w:pPr>
        <w:spacing w:line="360" w:lineRule="auto"/>
        <w:ind w:firstLineChars="175" w:firstLine="420"/>
        <w:rPr>
          <w:rFonts w:ascii="Times New Roman" w:hAnsi="Times New Roman"/>
          <w:color w:val="000000"/>
          <w:sz w:val="24"/>
        </w:rPr>
      </w:pPr>
      <w:r w:rsidRPr="00A40E75">
        <w:rPr>
          <w:rFonts w:ascii="Times New Roman" w:hAnsi="Times New Roman" w:hint="eastAsia"/>
          <w:color w:val="000000"/>
          <w:sz w:val="24"/>
        </w:rPr>
        <w:t>厂区需新建一层空压机房一座，占地面积</w:t>
      </w:r>
      <w:r w:rsidRPr="00A40E75">
        <w:rPr>
          <w:rFonts w:ascii="Times New Roman" w:hAnsi="Times New Roman" w:hint="eastAsia"/>
          <w:color w:val="000000"/>
          <w:sz w:val="24"/>
        </w:rPr>
        <w:t xml:space="preserve"> 12m</w:t>
      </w:r>
      <w:r w:rsidRPr="00A40E75">
        <w:rPr>
          <w:rFonts w:ascii="Times New Roman" w:hAnsi="Times New Roman" w:hint="eastAsia"/>
          <w:color w:val="000000"/>
          <w:sz w:val="24"/>
        </w:rPr>
        <w:t>×</w:t>
      </w:r>
      <w:r w:rsidRPr="00A40E75">
        <w:rPr>
          <w:rFonts w:ascii="Times New Roman" w:hAnsi="Times New Roman" w:hint="eastAsia"/>
          <w:color w:val="000000"/>
          <w:sz w:val="24"/>
        </w:rPr>
        <w:t>9m</w:t>
      </w:r>
      <w:r w:rsidRPr="00A40E75">
        <w:rPr>
          <w:rFonts w:ascii="Times New Roman" w:hAnsi="Times New Roman" w:hint="eastAsia"/>
          <w:color w:val="000000"/>
          <w:sz w:val="24"/>
        </w:rPr>
        <w:t>，</w:t>
      </w:r>
      <w:r>
        <w:rPr>
          <w:rFonts w:ascii="Times New Roman" w:hAnsi="Times New Roman" w:hint="eastAsia"/>
          <w:color w:val="000000"/>
          <w:sz w:val="24"/>
        </w:rPr>
        <w:t>，</w:t>
      </w:r>
      <w:r w:rsidRPr="00A40E75">
        <w:rPr>
          <w:rFonts w:ascii="Times New Roman" w:hAnsi="Times New Roman" w:hint="eastAsia"/>
          <w:color w:val="000000"/>
          <w:sz w:val="24"/>
        </w:rPr>
        <w:t>建筑面积约为</w:t>
      </w:r>
      <w:r w:rsidRPr="00A40E75">
        <w:rPr>
          <w:rFonts w:ascii="Times New Roman" w:hAnsi="Times New Roman" w:hint="eastAsia"/>
          <w:color w:val="000000"/>
          <w:sz w:val="24"/>
        </w:rPr>
        <w:t xml:space="preserve"> 108 </w:t>
      </w:r>
      <w:r w:rsidRPr="00A40E75">
        <w:rPr>
          <w:rFonts w:ascii="Times New Roman" w:hAnsi="Times New Roman" w:hint="eastAsia"/>
          <w:color w:val="000000"/>
          <w:sz w:val="24"/>
        </w:rPr>
        <w:t>平方米</w:t>
      </w:r>
      <w:r>
        <w:rPr>
          <w:rFonts w:ascii="Times New Roman" w:hAnsi="Times New Roman" w:hint="eastAsia"/>
          <w:color w:val="000000"/>
          <w:sz w:val="24"/>
        </w:rPr>
        <w:t>；</w:t>
      </w:r>
      <w:r w:rsidRPr="00A40E75">
        <w:rPr>
          <w:rFonts w:ascii="Times New Roman" w:hAnsi="Times New Roman" w:hint="eastAsia"/>
          <w:color w:val="000000"/>
          <w:sz w:val="24"/>
        </w:rPr>
        <w:t>需新建二层脱硫配电楼一座，占地面积</w:t>
      </w:r>
      <w:r w:rsidRPr="00A40E75">
        <w:rPr>
          <w:rFonts w:ascii="Times New Roman" w:hAnsi="Times New Roman" w:hint="eastAsia"/>
          <w:color w:val="000000"/>
          <w:sz w:val="24"/>
        </w:rPr>
        <w:t xml:space="preserve"> 12m</w:t>
      </w:r>
      <w:r w:rsidRPr="00A40E75">
        <w:rPr>
          <w:rFonts w:ascii="Times New Roman" w:hAnsi="Times New Roman" w:hint="eastAsia"/>
          <w:color w:val="000000"/>
          <w:sz w:val="24"/>
        </w:rPr>
        <w:t>×</w:t>
      </w:r>
      <w:r w:rsidRPr="00A40E75">
        <w:rPr>
          <w:rFonts w:ascii="Times New Roman" w:hAnsi="Times New Roman" w:hint="eastAsia"/>
          <w:color w:val="000000"/>
          <w:sz w:val="24"/>
        </w:rPr>
        <w:t>6m</w:t>
      </w:r>
      <w:r w:rsidRPr="00A40E75">
        <w:rPr>
          <w:rFonts w:ascii="Times New Roman" w:hAnsi="Times New Roman" w:hint="eastAsia"/>
          <w:color w:val="000000"/>
          <w:sz w:val="24"/>
        </w:rPr>
        <w:t>，建筑面积约为</w:t>
      </w:r>
      <w:r w:rsidRPr="00A40E75">
        <w:rPr>
          <w:rFonts w:ascii="Times New Roman" w:hAnsi="Times New Roman" w:hint="eastAsia"/>
          <w:color w:val="000000"/>
          <w:sz w:val="24"/>
        </w:rPr>
        <w:t xml:space="preserve"> 144 </w:t>
      </w:r>
      <w:r w:rsidRPr="00A40E75">
        <w:rPr>
          <w:rFonts w:ascii="Times New Roman" w:hAnsi="Times New Roman" w:hint="eastAsia"/>
          <w:color w:val="000000"/>
          <w:sz w:val="24"/>
        </w:rPr>
        <w:t>平方米</w:t>
      </w:r>
      <w:r>
        <w:rPr>
          <w:rFonts w:ascii="Times New Roman" w:hAnsi="Times New Roman" w:hint="eastAsia"/>
          <w:color w:val="000000"/>
          <w:sz w:val="24"/>
        </w:rPr>
        <w:t>；均为</w:t>
      </w:r>
      <w:r w:rsidRPr="00A40E75">
        <w:rPr>
          <w:rFonts w:ascii="Times New Roman" w:hAnsi="Times New Roman" w:hint="eastAsia"/>
          <w:color w:val="000000"/>
          <w:sz w:val="24"/>
        </w:rPr>
        <w:t>砖混结构，采用混凝土独立基础。</w:t>
      </w:r>
    </w:p>
    <w:p w:rsidR="00A40E75" w:rsidRPr="00A40E75" w:rsidRDefault="00A40E75" w:rsidP="00A40E75">
      <w:pPr>
        <w:spacing w:line="360" w:lineRule="auto"/>
        <w:ind w:firstLineChars="175" w:firstLine="420"/>
        <w:rPr>
          <w:rFonts w:ascii="Times New Roman" w:hAnsi="Times New Roman"/>
          <w:color w:val="000000"/>
          <w:sz w:val="24"/>
        </w:rPr>
      </w:pPr>
      <w:r w:rsidRPr="00A40E75">
        <w:rPr>
          <w:rFonts w:ascii="Times New Roman" w:hAnsi="Times New Roman" w:hint="eastAsia"/>
          <w:color w:val="000000"/>
          <w:sz w:val="24"/>
        </w:rPr>
        <w:t>厂区室外设备新增煤粉塔</w:t>
      </w:r>
      <w:r>
        <w:rPr>
          <w:rFonts w:ascii="Times New Roman" w:hAnsi="Times New Roman" w:hint="eastAsia"/>
          <w:color w:val="000000"/>
          <w:sz w:val="24"/>
        </w:rPr>
        <w:t>、</w:t>
      </w:r>
      <w:r w:rsidRPr="00A40E75">
        <w:rPr>
          <w:rFonts w:ascii="Times New Roman" w:hAnsi="Times New Roman" w:hint="eastAsia"/>
          <w:color w:val="000000"/>
          <w:sz w:val="24"/>
        </w:rPr>
        <w:t>除尘器，脱硫塔、引风机、灰库等均采用钢筋混凝土筏板基础。</w:t>
      </w:r>
    </w:p>
    <w:p w:rsidR="00A40E75" w:rsidRPr="00A40E75" w:rsidRDefault="00A40E75" w:rsidP="00A40E75">
      <w:pPr>
        <w:spacing w:line="360" w:lineRule="auto"/>
        <w:ind w:firstLineChars="175" w:firstLine="420"/>
        <w:rPr>
          <w:rFonts w:ascii="Times New Roman" w:hAnsi="Times New Roman"/>
          <w:color w:val="000000"/>
          <w:sz w:val="24"/>
        </w:rPr>
      </w:pPr>
      <w:r w:rsidRPr="00A40E75">
        <w:rPr>
          <w:rFonts w:ascii="Times New Roman" w:hAnsi="Times New Roman" w:hint="eastAsia"/>
          <w:color w:val="000000"/>
          <w:sz w:val="24"/>
        </w:rPr>
        <w:t>2</w:t>
      </w:r>
      <w:r w:rsidRPr="00A40E75">
        <w:rPr>
          <w:rFonts w:ascii="Times New Roman" w:hAnsi="Times New Roman" w:hint="eastAsia"/>
          <w:color w:val="000000"/>
          <w:sz w:val="24"/>
        </w:rPr>
        <w:t>、锅炉房改造方案</w:t>
      </w:r>
    </w:p>
    <w:p w:rsidR="00A40E75" w:rsidRPr="00A40E75" w:rsidRDefault="00A40E75" w:rsidP="00A40E75">
      <w:pPr>
        <w:spacing w:line="360" w:lineRule="auto"/>
        <w:ind w:firstLineChars="175" w:firstLine="420"/>
        <w:rPr>
          <w:rFonts w:ascii="Times New Roman" w:hAnsi="Times New Roman"/>
          <w:color w:val="000000"/>
          <w:sz w:val="24"/>
        </w:rPr>
      </w:pPr>
      <w:r w:rsidRPr="00A40E75">
        <w:rPr>
          <w:rFonts w:ascii="Times New Roman" w:hAnsi="Times New Roman" w:hint="eastAsia"/>
          <w:color w:val="000000"/>
          <w:sz w:val="24"/>
        </w:rPr>
        <w:t>本项目两台锅炉建设于原有锅炉房已预留的位置，</w:t>
      </w:r>
      <w:r>
        <w:rPr>
          <w:rFonts w:ascii="Times New Roman" w:hAnsi="Times New Roman" w:hint="eastAsia"/>
          <w:color w:val="000000"/>
          <w:sz w:val="24"/>
        </w:rPr>
        <w:t>采用半露天布置方式，</w:t>
      </w:r>
      <w:r w:rsidRPr="00A40E75">
        <w:rPr>
          <w:rFonts w:ascii="Times New Roman" w:hAnsi="Times New Roman" w:hint="eastAsia"/>
          <w:color w:val="000000"/>
          <w:sz w:val="24"/>
        </w:rPr>
        <w:t>基础采用筏板形式</w:t>
      </w:r>
      <w:r>
        <w:rPr>
          <w:rFonts w:ascii="Times New Roman" w:hAnsi="Times New Roman" w:hint="eastAsia"/>
          <w:color w:val="000000"/>
          <w:sz w:val="24"/>
        </w:rPr>
        <w:t>。</w:t>
      </w:r>
      <w:r w:rsidRPr="00A40E75">
        <w:rPr>
          <w:rFonts w:ascii="Times New Roman" w:hAnsi="Times New Roman" w:hint="eastAsia"/>
          <w:color w:val="000000"/>
          <w:sz w:val="24"/>
        </w:rPr>
        <w:t>拆除原炉房顶，西墙及南墙拆至</w:t>
      </w:r>
      <w:r w:rsidRPr="00A40E75">
        <w:rPr>
          <w:rFonts w:ascii="Times New Roman" w:hAnsi="Times New Roman" w:hint="eastAsia"/>
          <w:color w:val="000000"/>
          <w:sz w:val="24"/>
        </w:rPr>
        <w:t xml:space="preserve">7 </w:t>
      </w:r>
      <w:r w:rsidRPr="00A40E75">
        <w:rPr>
          <w:rFonts w:ascii="Times New Roman" w:hAnsi="Times New Roman" w:hint="eastAsia"/>
          <w:color w:val="000000"/>
          <w:sz w:val="24"/>
        </w:rPr>
        <w:t>层。本项目锅炉建成后，于锅炉</w:t>
      </w:r>
      <w:r w:rsidRPr="00A40E75">
        <w:rPr>
          <w:rFonts w:ascii="Times New Roman" w:hAnsi="Times New Roman" w:hint="eastAsia"/>
          <w:color w:val="000000"/>
          <w:sz w:val="24"/>
        </w:rPr>
        <w:t xml:space="preserve"> 7 </w:t>
      </w:r>
      <w:r w:rsidRPr="00A40E75">
        <w:rPr>
          <w:rFonts w:ascii="Times New Roman" w:hAnsi="Times New Roman" w:hint="eastAsia"/>
          <w:color w:val="000000"/>
          <w:sz w:val="24"/>
        </w:rPr>
        <w:t>米运转层搭设钢梁与锅炉钢架衔接，形成整体的锅炉</w:t>
      </w:r>
      <w:r w:rsidRPr="00A40E75">
        <w:rPr>
          <w:rFonts w:ascii="Times New Roman" w:hAnsi="Times New Roman" w:hint="eastAsia"/>
          <w:color w:val="000000"/>
          <w:sz w:val="24"/>
        </w:rPr>
        <w:t xml:space="preserve"> 7 </w:t>
      </w:r>
      <w:r w:rsidRPr="00A40E75">
        <w:rPr>
          <w:rFonts w:ascii="Times New Roman" w:hAnsi="Times New Roman" w:hint="eastAsia"/>
          <w:color w:val="000000"/>
          <w:sz w:val="24"/>
        </w:rPr>
        <w:t>米运转层。</w:t>
      </w:r>
    </w:p>
    <w:p w:rsidR="00A40E75" w:rsidRDefault="00A40E75" w:rsidP="00A40E75">
      <w:pPr>
        <w:spacing w:line="360" w:lineRule="auto"/>
        <w:ind w:firstLineChars="175" w:firstLine="420"/>
        <w:rPr>
          <w:rFonts w:ascii="Times New Roman" w:hAnsi="Times New Roman"/>
          <w:color w:val="000000"/>
          <w:sz w:val="24"/>
        </w:rPr>
      </w:pPr>
      <w:r w:rsidRPr="00A40E75">
        <w:rPr>
          <w:rFonts w:ascii="Times New Roman" w:hAnsi="Times New Roman" w:hint="eastAsia"/>
          <w:color w:val="000000"/>
          <w:sz w:val="24"/>
        </w:rPr>
        <w:lastRenderedPageBreak/>
        <w:t>利用原厂房煤斗位置新建炉前仓，原厂房煤斗支撑梁需做加固处理，采用外包钢法。炉前仓顶部的皮带层屋面需做开洞处理，采用植筋加固法。原有烟囱高度为</w:t>
      </w:r>
      <w:r w:rsidRPr="00A40E75">
        <w:rPr>
          <w:rFonts w:ascii="Times New Roman" w:hAnsi="Times New Roman" w:hint="eastAsia"/>
          <w:color w:val="000000"/>
          <w:sz w:val="24"/>
        </w:rPr>
        <w:t xml:space="preserve"> 120m</w:t>
      </w:r>
      <w:r w:rsidRPr="00A40E75">
        <w:rPr>
          <w:rFonts w:ascii="Times New Roman" w:hAnsi="Times New Roman" w:hint="eastAsia"/>
          <w:color w:val="000000"/>
          <w:sz w:val="24"/>
        </w:rPr>
        <w:t>，可利旧，部分烟道进行改造。</w:t>
      </w:r>
    </w:p>
    <w:p w:rsidR="00715E4D" w:rsidRPr="00235084" w:rsidRDefault="00715E4D" w:rsidP="00A40E75">
      <w:pPr>
        <w:spacing w:line="360" w:lineRule="auto"/>
        <w:ind w:firstLineChars="175" w:firstLine="420"/>
        <w:rPr>
          <w:rFonts w:ascii="Times New Roman" w:hAnsi="Times New Roman"/>
          <w:sz w:val="24"/>
        </w:rPr>
      </w:pPr>
      <w:r w:rsidRPr="00235084">
        <w:rPr>
          <w:rFonts w:ascii="Times New Roman" w:hAnsi="Times New Roman"/>
          <w:sz w:val="24"/>
        </w:rPr>
        <w:t>厂区总平面布置详见图</w:t>
      </w:r>
      <w:r w:rsidR="00235084" w:rsidRPr="00235084">
        <w:rPr>
          <w:rFonts w:ascii="Times New Roman" w:hAnsi="Times New Roman" w:hint="eastAsia"/>
          <w:sz w:val="24"/>
        </w:rPr>
        <w:t>2.2</w:t>
      </w:r>
      <w:r w:rsidRPr="00235084">
        <w:rPr>
          <w:rFonts w:ascii="Times New Roman" w:hAnsi="Times New Roman"/>
          <w:sz w:val="24"/>
        </w:rPr>
        <w:t>-1</w:t>
      </w:r>
      <w:r w:rsidR="00404D70" w:rsidRPr="00235084">
        <w:rPr>
          <w:rFonts w:ascii="Times New Roman" w:hAnsi="Times New Roman"/>
          <w:sz w:val="24"/>
        </w:rPr>
        <w:t>。</w:t>
      </w: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rsidR="00715E4D" w:rsidRPr="00404D70" w:rsidRDefault="00404D70" w:rsidP="00404D70">
      <w:pPr>
        <w:pStyle w:val="afff"/>
        <w:ind w:firstLine="480"/>
      </w:pPr>
      <w:r w:rsidRPr="00404D70">
        <w:t>（二）</w:t>
      </w:r>
      <w:r w:rsidR="00715E4D" w:rsidRPr="00404D70">
        <w:t>平面布置的合理性分析</w:t>
      </w:r>
    </w:p>
    <w:p w:rsidR="00715E4D" w:rsidRPr="00235084" w:rsidRDefault="00715E4D" w:rsidP="00404D70">
      <w:pPr>
        <w:spacing w:line="360" w:lineRule="auto"/>
        <w:ind w:firstLineChars="175" w:firstLine="420"/>
        <w:rPr>
          <w:rFonts w:ascii="Times New Roman" w:hAnsi="Times New Roman"/>
          <w:sz w:val="24"/>
        </w:rPr>
      </w:pPr>
      <w:r w:rsidRPr="00235084">
        <w:rPr>
          <w:rFonts w:ascii="Times New Roman" w:hAnsi="Times New Roman"/>
          <w:sz w:val="24"/>
        </w:rPr>
        <w:t>工程充分利用公司现有用地，整个厂区分区明确，热力出线比较方便，生产区各生产环节连接</w:t>
      </w:r>
      <w:r w:rsidR="00235084" w:rsidRPr="00235084">
        <w:rPr>
          <w:rFonts w:ascii="Times New Roman" w:hAnsi="Times New Roman"/>
          <w:sz w:val="24"/>
        </w:rPr>
        <w:t>紧凑，物料输送距离短，便于节能降耗，减少物料流失，提高生产效率</w:t>
      </w:r>
      <w:r w:rsidR="00235084" w:rsidRPr="00235084">
        <w:rPr>
          <w:rFonts w:ascii="Times New Roman" w:hAnsi="Times New Roman" w:hint="eastAsia"/>
          <w:sz w:val="24"/>
        </w:rPr>
        <w:t>，</w:t>
      </w:r>
      <w:r w:rsidRPr="00235084">
        <w:rPr>
          <w:rFonts w:ascii="Times New Roman" w:hAnsi="Times New Roman"/>
          <w:sz w:val="24"/>
        </w:rPr>
        <w:t>布局比较合理。</w:t>
      </w:r>
    </w:p>
    <w:p w:rsidR="00715E4D" w:rsidRPr="00404D70" w:rsidRDefault="00404D70" w:rsidP="00404D70">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六、</w:t>
      </w:r>
      <w:r w:rsidR="00715E4D" w:rsidRPr="00404D70">
        <w:rPr>
          <w:rFonts w:eastAsia="黑体" w:hAnsi="黑体"/>
          <w:snapToGrid w:val="0"/>
          <w:sz w:val="24"/>
          <w:szCs w:val="28"/>
        </w:rPr>
        <w:t>生产工艺流程</w:t>
      </w:r>
      <w:r w:rsidR="002A1D51">
        <w:rPr>
          <w:rFonts w:eastAsia="黑体" w:hAnsi="黑体" w:hint="eastAsia"/>
          <w:snapToGrid w:val="0"/>
          <w:sz w:val="24"/>
          <w:szCs w:val="28"/>
        </w:rPr>
        <w:t>及产污环节</w:t>
      </w:r>
    </w:p>
    <w:p w:rsidR="00404D70" w:rsidRDefault="00404D70" w:rsidP="00404D70">
      <w:pPr>
        <w:pStyle w:val="afff"/>
        <w:ind w:firstLine="480"/>
      </w:pPr>
      <w:r>
        <w:rPr>
          <w:rFonts w:hint="eastAsia"/>
        </w:rPr>
        <w:t>（一）</w:t>
      </w:r>
      <w:r>
        <w:t>锅炉系统</w:t>
      </w:r>
    </w:p>
    <w:p w:rsidR="0033683C" w:rsidRPr="0033683C" w:rsidRDefault="0033683C" w:rsidP="0033683C">
      <w:pPr>
        <w:pStyle w:val="afff"/>
        <w:ind w:firstLine="480"/>
        <w:rPr>
          <w:color w:val="000000"/>
        </w:rPr>
      </w:pPr>
      <w:r>
        <w:rPr>
          <w:color w:val="000000"/>
        </w:rPr>
        <w:t>来自煤粉加工厂的密闭罐车将符合质量标准的煤粉注入煤粉塔</w:t>
      </w:r>
      <w:r>
        <w:rPr>
          <w:rFonts w:hint="eastAsia"/>
          <w:color w:val="000000"/>
        </w:rPr>
        <w:t>，</w:t>
      </w:r>
      <w:r w:rsidR="004B0C13" w:rsidRPr="001A5D04">
        <w:rPr>
          <w:rFonts w:hint="eastAsia"/>
        </w:rPr>
        <w:t>本项目对</w:t>
      </w:r>
      <w:proofErr w:type="gramStart"/>
      <w:r w:rsidR="004B0C13" w:rsidRPr="001A5D04">
        <w:rPr>
          <w:rFonts w:hint="eastAsia"/>
        </w:rPr>
        <w:t>煤粉罐设安全</w:t>
      </w:r>
      <w:proofErr w:type="gramEnd"/>
      <w:r w:rsidR="004B0C13" w:rsidRPr="001A5D04">
        <w:rPr>
          <w:rFonts w:hint="eastAsia"/>
        </w:rPr>
        <w:t>保护措施，增设惰性气体保护站</w:t>
      </w:r>
      <w:r w:rsidR="004B0C13">
        <w:rPr>
          <w:rFonts w:hint="eastAsia"/>
        </w:rPr>
        <w:t>，设</w:t>
      </w:r>
      <w:r w:rsidR="004B0C13">
        <w:rPr>
          <w:rFonts w:hint="eastAsia"/>
        </w:rPr>
        <w:t>CO</w:t>
      </w:r>
      <w:r w:rsidR="004B0C13" w:rsidRPr="00BA3F2E">
        <w:rPr>
          <w:rFonts w:hint="eastAsia"/>
          <w:vertAlign w:val="subscript"/>
        </w:rPr>
        <w:t>2</w:t>
      </w:r>
      <w:r w:rsidR="004B0C13">
        <w:rPr>
          <w:rFonts w:hint="eastAsia"/>
        </w:rPr>
        <w:t>气排（规格</w:t>
      </w:r>
      <w:r w:rsidR="004B0C13">
        <w:rPr>
          <w:rFonts w:hint="eastAsia"/>
        </w:rPr>
        <w:t>12</w:t>
      </w:r>
      <w:r w:rsidR="004B0C13">
        <w:rPr>
          <w:rFonts w:hint="eastAsia"/>
        </w:rPr>
        <w:t>×</w:t>
      </w:r>
      <w:r w:rsidR="004B0C13">
        <w:rPr>
          <w:rFonts w:hint="eastAsia"/>
        </w:rPr>
        <w:t>40L</w:t>
      </w:r>
      <w:r w:rsidR="004B0C13">
        <w:rPr>
          <w:rFonts w:hint="eastAsia"/>
        </w:rPr>
        <w:t>）</w:t>
      </w:r>
      <w:r w:rsidR="004B0C13">
        <w:rPr>
          <w:rFonts w:hint="eastAsia"/>
        </w:rPr>
        <w:t>4</w:t>
      </w:r>
      <w:r w:rsidR="004B0C13">
        <w:rPr>
          <w:rFonts w:hint="eastAsia"/>
        </w:rPr>
        <w:t>套、</w:t>
      </w:r>
      <w:r w:rsidR="004B0C13">
        <w:rPr>
          <w:rFonts w:hint="eastAsia"/>
        </w:rPr>
        <w:t>N</w:t>
      </w:r>
      <w:r w:rsidR="004B0C13" w:rsidRPr="00BA3F2E">
        <w:rPr>
          <w:rFonts w:hint="eastAsia"/>
          <w:vertAlign w:val="subscript"/>
        </w:rPr>
        <w:t>2</w:t>
      </w:r>
      <w:r w:rsidR="004B0C13">
        <w:rPr>
          <w:rFonts w:hint="eastAsia"/>
        </w:rPr>
        <w:t>气排（规格</w:t>
      </w:r>
      <w:r w:rsidR="004B0C13">
        <w:rPr>
          <w:rFonts w:hint="eastAsia"/>
        </w:rPr>
        <w:t>12</w:t>
      </w:r>
      <w:r w:rsidR="004B0C13">
        <w:rPr>
          <w:rFonts w:hint="eastAsia"/>
        </w:rPr>
        <w:t>×</w:t>
      </w:r>
      <w:r w:rsidR="004B0C13">
        <w:rPr>
          <w:rFonts w:hint="eastAsia"/>
        </w:rPr>
        <w:t>40L</w:t>
      </w:r>
      <w:r w:rsidR="004B0C13">
        <w:rPr>
          <w:rFonts w:hint="eastAsia"/>
        </w:rPr>
        <w:t>）</w:t>
      </w:r>
      <w:r w:rsidR="004B0C13">
        <w:rPr>
          <w:rFonts w:hint="eastAsia"/>
        </w:rPr>
        <w:t>4</w:t>
      </w:r>
      <w:r w:rsidR="004B0C13">
        <w:rPr>
          <w:rFonts w:hint="eastAsia"/>
        </w:rPr>
        <w:t>套。</w:t>
      </w:r>
      <w:proofErr w:type="gramStart"/>
      <w:r w:rsidRPr="0033683C">
        <w:rPr>
          <w:rFonts w:hint="eastAsia"/>
        </w:rPr>
        <w:t>一座粉塔对应</w:t>
      </w:r>
      <w:proofErr w:type="gramEnd"/>
      <w:r w:rsidRPr="0033683C">
        <w:rPr>
          <w:rFonts w:hint="eastAsia"/>
        </w:rPr>
        <w:t>一台锅炉，每</w:t>
      </w:r>
      <w:proofErr w:type="gramStart"/>
      <w:r w:rsidRPr="0033683C">
        <w:rPr>
          <w:rFonts w:hint="eastAsia"/>
        </w:rPr>
        <w:t>台风机</w:t>
      </w:r>
      <w:proofErr w:type="gramEnd"/>
      <w:r w:rsidRPr="0033683C">
        <w:rPr>
          <w:rFonts w:hint="eastAsia"/>
        </w:rPr>
        <w:t>设一条</w:t>
      </w:r>
      <w:proofErr w:type="gramStart"/>
      <w:r w:rsidRPr="0033683C">
        <w:rPr>
          <w:rFonts w:hint="eastAsia"/>
        </w:rPr>
        <w:t>输粉管线送粉至</w:t>
      </w:r>
      <w:proofErr w:type="gramEnd"/>
      <w:r w:rsidRPr="0033683C">
        <w:rPr>
          <w:rFonts w:hint="eastAsia"/>
        </w:rPr>
        <w:t>炉前粉仓。</w:t>
      </w:r>
      <w:proofErr w:type="gramStart"/>
      <w:r w:rsidR="00D2425C" w:rsidRPr="00D2425C">
        <w:rPr>
          <w:rFonts w:hint="eastAsia"/>
          <w:color w:val="000000"/>
        </w:rPr>
        <w:t>炉前</w:t>
      </w:r>
      <w:r>
        <w:rPr>
          <w:rFonts w:hint="eastAsia"/>
          <w:color w:val="000000"/>
        </w:rPr>
        <w:t>粉仓</w:t>
      </w:r>
      <w:r w:rsidR="00D2425C" w:rsidRPr="00D2425C">
        <w:rPr>
          <w:rFonts w:hint="eastAsia"/>
          <w:color w:val="000000"/>
        </w:rPr>
        <w:t>有效容积</w:t>
      </w:r>
      <w:proofErr w:type="gramEnd"/>
      <w:r w:rsidR="00D2425C" w:rsidRPr="00D2425C">
        <w:rPr>
          <w:rFonts w:hint="eastAsia"/>
          <w:color w:val="000000"/>
        </w:rPr>
        <w:t>为</w:t>
      </w:r>
      <w:r w:rsidR="00D2425C" w:rsidRPr="00D2425C">
        <w:rPr>
          <w:rFonts w:hint="eastAsia"/>
          <w:color w:val="000000"/>
        </w:rPr>
        <w:t>300m</w:t>
      </w:r>
      <w:r w:rsidR="00D2425C" w:rsidRPr="00D2425C">
        <w:rPr>
          <w:rFonts w:hint="eastAsia"/>
          <w:color w:val="000000"/>
          <w:vertAlign w:val="superscript"/>
        </w:rPr>
        <w:t>3</w:t>
      </w:r>
      <w:r w:rsidR="00D2425C" w:rsidRPr="00D2425C">
        <w:rPr>
          <w:rFonts w:hint="eastAsia"/>
          <w:color w:val="000000"/>
        </w:rPr>
        <w:t>，</w:t>
      </w:r>
      <w:r w:rsidR="00D2425C">
        <w:rPr>
          <w:rFonts w:hint="eastAsia"/>
          <w:color w:val="000000"/>
        </w:rPr>
        <w:t>下设三台密闭</w:t>
      </w:r>
      <w:proofErr w:type="gramStart"/>
      <w:r w:rsidR="00D2425C">
        <w:rPr>
          <w:rFonts w:hint="eastAsia"/>
          <w:color w:val="000000"/>
        </w:rPr>
        <w:t>链式输粉机</w:t>
      </w:r>
      <w:proofErr w:type="gramEnd"/>
      <w:r w:rsidR="00D2425C">
        <w:rPr>
          <w:rFonts w:hint="eastAsia"/>
          <w:color w:val="000000"/>
        </w:rPr>
        <w:t>，</w:t>
      </w:r>
      <w:r w:rsidR="00D2425C" w:rsidRPr="00D2425C">
        <w:rPr>
          <w:rFonts w:hint="eastAsia"/>
          <w:color w:val="000000"/>
        </w:rPr>
        <w:t>一定粒度的煤粉</w:t>
      </w:r>
      <w:proofErr w:type="gramStart"/>
      <w:r w:rsidR="00D2425C" w:rsidRPr="00D2425C">
        <w:rPr>
          <w:rFonts w:hint="eastAsia"/>
          <w:color w:val="000000"/>
        </w:rPr>
        <w:t>经输粉机</w:t>
      </w:r>
      <w:proofErr w:type="gramEnd"/>
      <w:r w:rsidR="00D2425C" w:rsidRPr="00D2425C">
        <w:rPr>
          <w:rFonts w:hint="eastAsia"/>
          <w:color w:val="000000"/>
        </w:rPr>
        <w:t>进入布置在前墙的</w:t>
      </w:r>
      <w:proofErr w:type="gramStart"/>
      <w:r w:rsidR="00D2425C" w:rsidRPr="00D2425C">
        <w:rPr>
          <w:rFonts w:hint="eastAsia"/>
          <w:color w:val="000000"/>
        </w:rPr>
        <w:t>落粉管</w:t>
      </w:r>
      <w:proofErr w:type="gramEnd"/>
      <w:r w:rsidR="00D2425C">
        <w:rPr>
          <w:rFonts w:hint="eastAsia"/>
          <w:color w:val="000000"/>
        </w:rPr>
        <w:t>后</w:t>
      </w:r>
      <w:r w:rsidR="00D2425C" w:rsidRPr="00D2425C">
        <w:rPr>
          <w:rFonts w:hint="eastAsia"/>
          <w:color w:val="000000"/>
        </w:rPr>
        <w:t>进入炉膛。</w:t>
      </w:r>
      <w:r w:rsidR="00F3463C">
        <w:rPr>
          <w:rFonts w:hint="eastAsia"/>
        </w:rPr>
        <w:t>锅炉燃烧所需空气分别由一、二次风机提供。燃料和空气在炉膛内流化状态下掺混燃烧，并与受热面进行热交换。炉膛内的烟气（携带大量未燃尽碳粒子）在炉膛上部进一步燃烧放热。夹带大量物料的烟气经炉膛出口进入绝热旋风分离器之后，绝大部分物料被分离出来，经返料器返回炉膛，实现循环燃烧。</w:t>
      </w:r>
      <w:r>
        <w:rPr>
          <w:rFonts w:hint="eastAsia"/>
        </w:rPr>
        <w:t>由于采用了低温和空气</w:t>
      </w:r>
      <w:proofErr w:type="gramStart"/>
      <w:r>
        <w:rPr>
          <w:rFonts w:hint="eastAsia"/>
        </w:rPr>
        <w:t>分级供风的</w:t>
      </w:r>
      <w:proofErr w:type="gramEnd"/>
      <w:r>
        <w:rPr>
          <w:rFonts w:hint="eastAsia"/>
        </w:rPr>
        <w:t>燃烧技术，流化煤粉</w:t>
      </w:r>
      <w:proofErr w:type="gramStart"/>
      <w:r>
        <w:rPr>
          <w:rFonts w:hint="eastAsia"/>
        </w:rPr>
        <w:t>炉能够</w:t>
      </w:r>
      <w:proofErr w:type="gramEnd"/>
      <w:r>
        <w:rPr>
          <w:rFonts w:hint="eastAsia"/>
        </w:rPr>
        <w:t>显著抑制</w:t>
      </w:r>
      <w:r>
        <w:rPr>
          <w:rFonts w:hint="eastAsia"/>
        </w:rPr>
        <w:t xml:space="preserve">NOx </w:t>
      </w:r>
      <w:r>
        <w:rPr>
          <w:rFonts w:hint="eastAsia"/>
        </w:rPr>
        <w:t>的生成。</w:t>
      </w:r>
    </w:p>
    <w:p w:rsidR="0033683C" w:rsidRDefault="00F3463C" w:rsidP="00D2425C">
      <w:pPr>
        <w:pStyle w:val="afff"/>
        <w:ind w:firstLine="480"/>
      </w:pPr>
      <w:r>
        <w:rPr>
          <w:rFonts w:hint="eastAsia"/>
        </w:rPr>
        <w:t>分离后的烟气经转向室、高温省煤器、低温省煤器及一、二次风空气预热器由尾部烟道排出。</w:t>
      </w:r>
    </w:p>
    <w:p w:rsidR="00F3463C" w:rsidRDefault="0033683C" w:rsidP="00D2425C">
      <w:pPr>
        <w:pStyle w:val="afff"/>
        <w:ind w:firstLine="480"/>
      </w:pPr>
      <w:r w:rsidRPr="0033683C">
        <w:rPr>
          <w:rFonts w:hint="eastAsia"/>
        </w:rPr>
        <w:t>煤粉燃烧后的灰分别以</w:t>
      </w:r>
      <w:proofErr w:type="gramStart"/>
      <w:r w:rsidRPr="0033683C">
        <w:rPr>
          <w:rFonts w:hint="eastAsia"/>
        </w:rPr>
        <w:t>底渣形式</w:t>
      </w:r>
      <w:proofErr w:type="gramEnd"/>
      <w:r w:rsidRPr="0033683C">
        <w:rPr>
          <w:rFonts w:hint="eastAsia"/>
        </w:rPr>
        <w:t>从炉膛底部排出和以飞灰形式从尾部排出。</w:t>
      </w:r>
      <w:r>
        <w:rPr>
          <w:rFonts w:hint="eastAsia"/>
        </w:rPr>
        <w:t>飞灰进入布袋</w:t>
      </w:r>
      <w:r w:rsidR="00F3463C">
        <w:rPr>
          <w:color w:val="000000"/>
        </w:rPr>
        <w:t>除尘器</w:t>
      </w:r>
      <w:r w:rsidR="005E191D">
        <w:rPr>
          <w:rFonts w:hint="eastAsia"/>
          <w:color w:val="000000"/>
        </w:rPr>
        <w:t>处理后，通过气力除灰系统进入灰库</w:t>
      </w:r>
      <w:r>
        <w:rPr>
          <w:rFonts w:hint="eastAsia"/>
          <w:color w:val="000000"/>
        </w:rPr>
        <w:t>，</w:t>
      </w:r>
      <w:r w:rsidR="005E191D">
        <w:rPr>
          <w:rFonts w:hint="eastAsia"/>
          <w:color w:val="000000"/>
        </w:rPr>
        <w:t>外运综合利用；</w:t>
      </w:r>
      <w:r>
        <w:rPr>
          <w:rFonts w:hint="eastAsia"/>
          <w:color w:val="000000"/>
        </w:rPr>
        <w:t>炉渣</w:t>
      </w:r>
      <w:r w:rsidR="005E191D">
        <w:rPr>
          <w:rFonts w:hint="eastAsia"/>
          <w:color w:val="000000"/>
        </w:rPr>
        <w:t>通过集中机械除渣系统</w:t>
      </w:r>
      <w:r>
        <w:rPr>
          <w:color w:val="000000"/>
        </w:rPr>
        <w:t>排出</w:t>
      </w:r>
      <w:r>
        <w:rPr>
          <w:rFonts w:hint="eastAsia"/>
          <w:color w:val="000000"/>
        </w:rPr>
        <w:t>后</w:t>
      </w:r>
      <w:r w:rsidR="005E191D">
        <w:rPr>
          <w:rFonts w:hint="eastAsia"/>
          <w:color w:val="000000"/>
        </w:rPr>
        <w:t>运至渣库，外运综合利用</w:t>
      </w:r>
      <w:r w:rsidR="00F3463C">
        <w:rPr>
          <w:color w:val="000000"/>
        </w:rPr>
        <w:t>。</w:t>
      </w:r>
    </w:p>
    <w:p w:rsidR="00404D70" w:rsidRDefault="00404D70" w:rsidP="00404D70">
      <w:pPr>
        <w:pStyle w:val="afff"/>
        <w:ind w:firstLine="480"/>
      </w:pPr>
      <w:r>
        <w:rPr>
          <w:rFonts w:hint="eastAsia"/>
        </w:rPr>
        <w:t>（二）</w:t>
      </w:r>
      <w:r>
        <w:t>热力系统</w:t>
      </w:r>
    </w:p>
    <w:p w:rsidR="00404D70" w:rsidRDefault="00404D70" w:rsidP="00404D70">
      <w:pPr>
        <w:pStyle w:val="afff"/>
        <w:ind w:firstLine="480"/>
      </w:pPr>
      <w:r>
        <w:t>供回水系统：锅炉的供回水系统采用母管制。采暖</w:t>
      </w:r>
      <w:r>
        <w:t>70</w:t>
      </w:r>
      <w:r>
        <w:rPr>
          <w:rFonts w:ascii="宋体" w:hAnsi="宋体" w:cs="宋体" w:hint="eastAsia"/>
        </w:rPr>
        <w:t>℃</w:t>
      </w:r>
      <w:r>
        <w:t>的回水，经除污器进入回水母管，通过热网循环水泵加压送入热水锅炉。供水经热水锅炉加热到</w:t>
      </w:r>
      <w:r>
        <w:t>130</w:t>
      </w:r>
      <w:r>
        <w:rPr>
          <w:rFonts w:ascii="宋体" w:hAnsi="宋体" w:cs="宋体" w:hint="eastAsia"/>
        </w:rPr>
        <w:t>℃</w:t>
      </w:r>
      <w:r>
        <w:t>，由锅炉出口进入供水母管，由管道送到热用户完成一个供回水循环过程。</w:t>
      </w:r>
    </w:p>
    <w:p w:rsidR="00404D70" w:rsidRDefault="00404D70" w:rsidP="00404D70">
      <w:pPr>
        <w:pStyle w:val="afff"/>
        <w:ind w:firstLine="480"/>
      </w:pPr>
      <w:r>
        <w:lastRenderedPageBreak/>
        <w:t>补水系统：自来水加压泵站来的水经软水器软化和除氧器除氧后至除氧水箱。补水自除氧水箱来，经补水泵，接至循环水泵的入口母管；为确保供、回水系统稳定运行，维持系统静压，系统采用补水定压方式，</w:t>
      </w:r>
      <w:r>
        <w:rPr>
          <w:kern w:val="0"/>
        </w:rPr>
        <w:t>采用变频控制系统。</w:t>
      </w:r>
    </w:p>
    <w:p w:rsidR="00404D70" w:rsidRDefault="00404D70" w:rsidP="00404D70">
      <w:pPr>
        <w:pStyle w:val="afff"/>
        <w:ind w:firstLine="480"/>
      </w:pPr>
      <w:r>
        <w:rPr>
          <w:rFonts w:hint="eastAsia"/>
        </w:rPr>
        <w:t>（三）</w:t>
      </w:r>
      <w:r>
        <w:t>脱硝系统</w:t>
      </w:r>
    </w:p>
    <w:p w:rsidR="004E248D" w:rsidRPr="0032502E" w:rsidRDefault="004E248D" w:rsidP="004E248D">
      <w:pPr>
        <w:spacing w:line="500" w:lineRule="exact"/>
        <w:ind w:firstLineChars="200" w:firstLine="480"/>
        <w:rPr>
          <w:rFonts w:ascii="Times New Roman"/>
          <w:sz w:val="24"/>
          <w:szCs w:val="20"/>
        </w:rPr>
      </w:pPr>
      <w:r w:rsidRPr="0032502E">
        <w:rPr>
          <w:rFonts w:ascii="Times New Roman"/>
          <w:sz w:val="24"/>
          <w:szCs w:val="20"/>
        </w:rPr>
        <w:t>脱硝</w:t>
      </w:r>
      <w:r w:rsidRPr="0032502E">
        <w:rPr>
          <w:rFonts w:ascii="Times New Roman" w:hint="eastAsia"/>
          <w:sz w:val="24"/>
          <w:szCs w:val="20"/>
        </w:rPr>
        <w:t>处理</w:t>
      </w:r>
      <w:r w:rsidRPr="0032502E">
        <w:rPr>
          <w:rFonts w:ascii="Times New Roman"/>
          <w:sz w:val="24"/>
          <w:szCs w:val="20"/>
        </w:rPr>
        <w:t>系统工艺方案</w:t>
      </w:r>
      <w:r w:rsidRPr="0032502E">
        <w:rPr>
          <w:rFonts w:ascii="Times New Roman" w:hint="eastAsia"/>
          <w:sz w:val="24"/>
          <w:szCs w:val="20"/>
        </w:rPr>
        <w:t>设计</w:t>
      </w:r>
      <w:proofErr w:type="gramStart"/>
      <w:r w:rsidRPr="0032502E">
        <w:rPr>
          <w:rFonts w:ascii="Times New Roman" w:hint="eastAsia"/>
          <w:sz w:val="24"/>
          <w:szCs w:val="20"/>
        </w:rPr>
        <w:t>采用低氮燃烧</w:t>
      </w:r>
      <w:proofErr w:type="gramEnd"/>
      <w:r w:rsidR="005E191D">
        <w:rPr>
          <w:rFonts w:ascii="Times New Roman" w:hint="eastAsia"/>
          <w:sz w:val="24"/>
          <w:szCs w:val="20"/>
        </w:rPr>
        <w:t xml:space="preserve"> </w:t>
      </w:r>
      <w:r w:rsidR="009D521C">
        <w:rPr>
          <w:rFonts w:ascii="Times New Roman" w:hint="eastAsia"/>
          <w:sz w:val="24"/>
          <w:szCs w:val="20"/>
        </w:rPr>
        <w:t>+</w:t>
      </w:r>
      <w:r w:rsidRPr="0032502E">
        <w:rPr>
          <w:rFonts w:ascii="Times New Roman" w:hAnsi="Times New Roman"/>
          <w:sz w:val="24"/>
          <w:szCs w:val="20"/>
        </w:rPr>
        <w:t>SNCR</w:t>
      </w:r>
      <w:r w:rsidRPr="0032502E">
        <w:rPr>
          <w:rFonts w:ascii="Times New Roman" w:hAnsi="Times New Roman" w:hint="eastAsia"/>
          <w:sz w:val="24"/>
          <w:szCs w:val="20"/>
        </w:rPr>
        <w:t>脱硝。</w:t>
      </w:r>
    </w:p>
    <w:p w:rsidR="004E248D" w:rsidRPr="0032502E" w:rsidRDefault="004E248D" w:rsidP="004E248D">
      <w:pPr>
        <w:spacing w:line="500" w:lineRule="exact"/>
        <w:ind w:firstLine="482"/>
        <w:rPr>
          <w:rFonts w:ascii="Times New Roman" w:hAnsi="Times New Roman"/>
          <w:bCs/>
          <w:sz w:val="24"/>
          <w:szCs w:val="20"/>
        </w:rPr>
      </w:pPr>
      <w:r w:rsidRPr="0032502E">
        <w:rPr>
          <w:rFonts w:ascii="Times New Roman" w:hAnsi="Times New Roman"/>
          <w:bCs/>
          <w:sz w:val="24"/>
          <w:szCs w:val="20"/>
        </w:rPr>
        <w:t>SNCR</w:t>
      </w:r>
      <w:r w:rsidRPr="0032502E">
        <w:rPr>
          <w:rFonts w:ascii="Times New Roman" w:hAnsi="Times New Roman"/>
          <w:bCs/>
          <w:sz w:val="24"/>
          <w:szCs w:val="20"/>
        </w:rPr>
        <w:t>（选择性非催化还原）技术采用炉内喷尿素作为还原剂还原</w:t>
      </w:r>
      <w:r w:rsidRPr="0032502E">
        <w:rPr>
          <w:rFonts w:ascii="Times New Roman" w:hAnsi="Times New Roman"/>
          <w:bCs/>
          <w:sz w:val="24"/>
          <w:szCs w:val="20"/>
        </w:rPr>
        <w:t>NO</w:t>
      </w:r>
      <w:r w:rsidRPr="0032502E">
        <w:rPr>
          <w:rFonts w:ascii="Times New Roman" w:hAnsi="Times New Roman"/>
          <w:bCs/>
          <w:sz w:val="24"/>
          <w:szCs w:val="20"/>
          <w:vertAlign w:val="subscript"/>
        </w:rPr>
        <w:t>x</w:t>
      </w:r>
      <w:r w:rsidRPr="0032502E">
        <w:rPr>
          <w:rFonts w:ascii="Times New Roman" w:hAnsi="Times New Roman"/>
          <w:bCs/>
          <w:sz w:val="24"/>
          <w:szCs w:val="20"/>
        </w:rPr>
        <w:t>。还原剂只和烟气中的</w:t>
      </w:r>
      <w:r w:rsidRPr="0032502E">
        <w:rPr>
          <w:rFonts w:ascii="Times New Roman" w:hAnsi="Times New Roman"/>
          <w:bCs/>
          <w:sz w:val="24"/>
          <w:szCs w:val="20"/>
        </w:rPr>
        <w:t>NO</w:t>
      </w:r>
      <w:r w:rsidRPr="0032502E">
        <w:rPr>
          <w:rFonts w:ascii="Times New Roman" w:hAnsi="Times New Roman"/>
          <w:bCs/>
          <w:sz w:val="24"/>
          <w:szCs w:val="20"/>
          <w:vertAlign w:val="subscript"/>
        </w:rPr>
        <w:t>x</w:t>
      </w:r>
      <w:r w:rsidRPr="0032502E">
        <w:rPr>
          <w:rFonts w:ascii="Times New Roman" w:hAnsi="Times New Roman"/>
          <w:bCs/>
          <w:sz w:val="24"/>
          <w:szCs w:val="20"/>
        </w:rPr>
        <w:t>反应，一般不与氧反应，该技术不采用催化剂，必须在高温区加入还原剂。还原剂喷入炉膛温度为</w:t>
      </w:r>
      <w:smartTag w:uri="urn:schemas-microsoft-com:office:smarttags" w:element="chmetcnv">
        <w:smartTagPr>
          <w:attr w:name="TCSC" w:val="0"/>
          <w:attr w:name="NumberType" w:val="1"/>
          <w:attr w:name="Negative" w:val="False"/>
          <w:attr w:name="HasSpace" w:val="False"/>
          <w:attr w:name="SourceValue" w:val="850"/>
          <w:attr w:name="UnitName" w:val="℃"/>
        </w:smartTagPr>
        <w:r w:rsidRPr="0032502E">
          <w:rPr>
            <w:rFonts w:ascii="Times New Roman" w:hAnsi="Times New Roman"/>
            <w:bCs/>
            <w:sz w:val="24"/>
            <w:szCs w:val="20"/>
          </w:rPr>
          <w:t>850</w:t>
        </w:r>
        <w:r w:rsidRPr="0032502E">
          <w:rPr>
            <w:rFonts w:ascii="Times New Roman" w:hAnsi="Times New Roman" w:hint="eastAsia"/>
            <w:bCs/>
            <w:sz w:val="24"/>
            <w:szCs w:val="20"/>
          </w:rPr>
          <w:t>℃</w:t>
        </w:r>
      </w:smartTag>
      <w:r w:rsidRPr="0032502E">
        <w:rPr>
          <w:rFonts w:ascii="Times New Roman" w:hAnsi="Times New Roman"/>
          <w:bCs/>
          <w:sz w:val="24"/>
          <w:szCs w:val="20"/>
        </w:rPr>
        <w:t>～</w:t>
      </w:r>
      <w:smartTag w:uri="urn:schemas-microsoft-com:office:smarttags" w:element="chmetcnv">
        <w:smartTagPr>
          <w:attr w:name="TCSC" w:val="0"/>
          <w:attr w:name="NumberType" w:val="1"/>
          <w:attr w:name="Negative" w:val="False"/>
          <w:attr w:name="HasSpace" w:val="False"/>
          <w:attr w:name="SourceValue" w:val="1100"/>
          <w:attr w:name="UnitName" w:val="℃"/>
        </w:smartTagPr>
        <w:r w:rsidRPr="0032502E">
          <w:rPr>
            <w:rFonts w:ascii="Times New Roman" w:hAnsi="Times New Roman"/>
            <w:bCs/>
            <w:sz w:val="24"/>
            <w:szCs w:val="20"/>
          </w:rPr>
          <w:t>1100</w:t>
        </w:r>
        <w:r w:rsidRPr="0032502E">
          <w:rPr>
            <w:rFonts w:ascii="Times New Roman" w:hAnsi="Times New Roman" w:hint="eastAsia"/>
            <w:bCs/>
            <w:sz w:val="24"/>
            <w:szCs w:val="20"/>
          </w:rPr>
          <w:t>℃</w:t>
        </w:r>
      </w:smartTag>
      <w:r w:rsidRPr="0032502E">
        <w:rPr>
          <w:rFonts w:ascii="Times New Roman" w:hAnsi="Times New Roman"/>
          <w:bCs/>
          <w:sz w:val="24"/>
          <w:szCs w:val="20"/>
        </w:rPr>
        <w:t>的区域，迅速热分解成</w:t>
      </w:r>
      <w:r w:rsidRPr="0032502E">
        <w:rPr>
          <w:rFonts w:ascii="Times New Roman" w:hAnsi="Times New Roman"/>
          <w:bCs/>
          <w:sz w:val="24"/>
          <w:szCs w:val="20"/>
        </w:rPr>
        <w:t>NH</w:t>
      </w:r>
      <w:r w:rsidRPr="0032502E">
        <w:rPr>
          <w:rFonts w:ascii="Times New Roman" w:hAnsi="Times New Roman"/>
          <w:bCs/>
          <w:sz w:val="24"/>
          <w:szCs w:val="20"/>
          <w:vertAlign w:val="subscript"/>
        </w:rPr>
        <w:t>3</w:t>
      </w:r>
      <w:r w:rsidRPr="0032502E">
        <w:rPr>
          <w:rFonts w:ascii="Times New Roman" w:hAnsi="Times New Roman"/>
          <w:bCs/>
          <w:sz w:val="24"/>
          <w:szCs w:val="20"/>
        </w:rPr>
        <w:t>，与烟气中的</w:t>
      </w:r>
      <w:r w:rsidRPr="0032502E">
        <w:rPr>
          <w:rFonts w:ascii="Times New Roman" w:hAnsi="Times New Roman"/>
          <w:bCs/>
          <w:sz w:val="24"/>
          <w:szCs w:val="20"/>
        </w:rPr>
        <w:t>NO</w:t>
      </w:r>
      <w:r w:rsidRPr="0032502E">
        <w:rPr>
          <w:rFonts w:ascii="Times New Roman" w:hAnsi="Times New Roman"/>
          <w:bCs/>
          <w:sz w:val="24"/>
          <w:szCs w:val="20"/>
          <w:vertAlign w:val="subscript"/>
        </w:rPr>
        <w:t>x</w:t>
      </w:r>
      <w:r w:rsidRPr="0032502E">
        <w:rPr>
          <w:rFonts w:ascii="Times New Roman" w:hAnsi="Times New Roman"/>
          <w:bCs/>
          <w:sz w:val="24"/>
          <w:szCs w:val="20"/>
        </w:rPr>
        <w:t>反应生成</w:t>
      </w:r>
      <w:r w:rsidRPr="0032502E">
        <w:rPr>
          <w:rFonts w:ascii="Times New Roman" w:hAnsi="Times New Roman"/>
          <w:bCs/>
          <w:sz w:val="24"/>
          <w:szCs w:val="20"/>
        </w:rPr>
        <w:t>N</w:t>
      </w:r>
      <w:r w:rsidRPr="0032502E">
        <w:rPr>
          <w:rFonts w:ascii="Times New Roman" w:hAnsi="Times New Roman"/>
          <w:bCs/>
          <w:sz w:val="24"/>
          <w:szCs w:val="20"/>
          <w:vertAlign w:val="subscript"/>
        </w:rPr>
        <w:t>2</w:t>
      </w:r>
      <w:r w:rsidRPr="0032502E">
        <w:rPr>
          <w:rFonts w:ascii="Times New Roman" w:hAnsi="Times New Roman"/>
          <w:bCs/>
          <w:sz w:val="24"/>
          <w:szCs w:val="20"/>
        </w:rPr>
        <w:t>和</w:t>
      </w:r>
      <w:r w:rsidRPr="0032502E">
        <w:rPr>
          <w:rFonts w:ascii="Times New Roman" w:hAnsi="Times New Roman"/>
          <w:bCs/>
          <w:sz w:val="24"/>
          <w:szCs w:val="20"/>
        </w:rPr>
        <w:t>H</w:t>
      </w:r>
      <w:r w:rsidRPr="0032502E">
        <w:rPr>
          <w:rFonts w:ascii="Times New Roman" w:hAnsi="Times New Roman"/>
          <w:bCs/>
          <w:sz w:val="24"/>
          <w:szCs w:val="20"/>
          <w:vertAlign w:val="subscript"/>
        </w:rPr>
        <w:t>2</w:t>
      </w:r>
      <w:r w:rsidRPr="0032502E">
        <w:rPr>
          <w:rFonts w:ascii="Times New Roman" w:hAnsi="Times New Roman"/>
          <w:bCs/>
          <w:sz w:val="24"/>
          <w:szCs w:val="20"/>
        </w:rPr>
        <w:t>O</w:t>
      </w:r>
      <w:r w:rsidRPr="0032502E">
        <w:rPr>
          <w:rFonts w:ascii="Times New Roman" w:hAnsi="Times New Roman"/>
          <w:bCs/>
          <w:sz w:val="24"/>
          <w:szCs w:val="20"/>
        </w:rPr>
        <w:t>。在</w:t>
      </w:r>
      <w:r w:rsidRPr="0032502E">
        <w:rPr>
          <w:rFonts w:ascii="Times New Roman" w:hAnsi="Times New Roman"/>
          <w:bCs/>
          <w:sz w:val="24"/>
          <w:szCs w:val="20"/>
        </w:rPr>
        <w:t>NH</w:t>
      </w:r>
      <w:r w:rsidRPr="0032502E">
        <w:rPr>
          <w:rFonts w:ascii="Times New Roman" w:hAnsi="Times New Roman"/>
          <w:bCs/>
          <w:sz w:val="24"/>
          <w:szCs w:val="20"/>
          <w:vertAlign w:val="subscript"/>
        </w:rPr>
        <w:t>3</w:t>
      </w:r>
      <w:r w:rsidRPr="0032502E">
        <w:rPr>
          <w:rFonts w:ascii="Times New Roman" w:hAnsi="Times New Roman"/>
          <w:bCs/>
          <w:sz w:val="24"/>
          <w:szCs w:val="20"/>
        </w:rPr>
        <w:t>/NO</w:t>
      </w:r>
      <w:r w:rsidRPr="0032502E">
        <w:rPr>
          <w:rFonts w:ascii="Times New Roman" w:hAnsi="Times New Roman"/>
          <w:bCs/>
          <w:sz w:val="24"/>
          <w:szCs w:val="20"/>
          <w:vertAlign w:val="subscript"/>
        </w:rPr>
        <w:t>x</w:t>
      </w:r>
      <w:r w:rsidRPr="0032502E">
        <w:rPr>
          <w:rFonts w:ascii="Times New Roman" w:hAnsi="Times New Roman"/>
          <w:bCs/>
          <w:sz w:val="24"/>
          <w:szCs w:val="20"/>
        </w:rPr>
        <w:t>摩尔比</w:t>
      </w:r>
      <w:r w:rsidRPr="0032502E">
        <w:rPr>
          <w:rFonts w:ascii="Times New Roman" w:hAnsi="Times New Roman"/>
          <w:bCs/>
          <w:sz w:val="24"/>
          <w:szCs w:val="20"/>
        </w:rPr>
        <w:t>2</w:t>
      </w:r>
      <w:r w:rsidRPr="0032502E">
        <w:rPr>
          <w:rFonts w:ascii="Times New Roman" w:hAnsi="Times New Roman"/>
          <w:bCs/>
          <w:sz w:val="24"/>
          <w:szCs w:val="20"/>
        </w:rPr>
        <w:t>～</w:t>
      </w:r>
      <w:r w:rsidRPr="0032502E">
        <w:rPr>
          <w:rFonts w:ascii="Times New Roman" w:hAnsi="Times New Roman"/>
          <w:bCs/>
          <w:sz w:val="24"/>
          <w:szCs w:val="20"/>
        </w:rPr>
        <w:t>3</w:t>
      </w:r>
      <w:r w:rsidRPr="0032502E">
        <w:rPr>
          <w:rFonts w:ascii="Times New Roman" w:hAnsi="Times New Roman"/>
          <w:bCs/>
          <w:sz w:val="24"/>
          <w:szCs w:val="20"/>
        </w:rPr>
        <w:t>情况下，脱硝效率</w:t>
      </w:r>
      <w:r w:rsidRPr="0032502E">
        <w:rPr>
          <w:rFonts w:ascii="Times New Roman" w:hAnsi="Times New Roman"/>
          <w:bCs/>
          <w:sz w:val="24"/>
          <w:szCs w:val="20"/>
        </w:rPr>
        <w:t>40%</w:t>
      </w:r>
      <w:r w:rsidRPr="0032502E">
        <w:rPr>
          <w:rFonts w:ascii="Times New Roman" w:hAnsi="Times New Roman"/>
          <w:bCs/>
          <w:sz w:val="24"/>
          <w:szCs w:val="20"/>
        </w:rPr>
        <w:t>～</w:t>
      </w:r>
      <w:r w:rsidRPr="0032502E">
        <w:rPr>
          <w:rFonts w:ascii="Times New Roman" w:hAnsi="Times New Roman"/>
          <w:bCs/>
          <w:sz w:val="24"/>
          <w:szCs w:val="20"/>
        </w:rPr>
        <w:t>50%</w:t>
      </w:r>
      <w:r w:rsidRPr="0032502E">
        <w:rPr>
          <w:rFonts w:ascii="Times New Roman" w:hAnsi="Times New Roman"/>
          <w:bCs/>
          <w:sz w:val="24"/>
          <w:szCs w:val="20"/>
        </w:rPr>
        <w:t>。该方法是以炉膛为反应器，氨的逃逸约</w:t>
      </w:r>
      <w:r w:rsidRPr="0032502E">
        <w:rPr>
          <w:rFonts w:ascii="Times New Roman" w:hAnsi="Times New Roman"/>
          <w:bCs/>
          <w:sz w:val="24"/>
          <w:szCs w:val="20"/>
        </w:rPr>
        <w:t>5 mg/m</w:t>
      </w:r>
      <w:r w:rsidRPr="0032502E">
        <w:rPr>
          <w:rFonts w:ascii="Times New Roman" w:hAnsi="Times New Roman"/>
          <w:bCs/>
          <w:sz w:val="24"/>
          <w:szCs w:val="20"/>
          <w:vertAlign w:val="superscript"/>
        </w:rPr>
        <w:t>3</w:t>
      </w:r>
      <w:r w:rsidRPr="0032502E">
        <w:rPr>
          <w:rFonts w:ascii="Times New Roman" w:hAnsi="Times New Roman"/>
          <w:bCs/>
          <w:sz w:val="24"/>
          <w:szCs w:val="20"/>
        </w:rPr>
        <w:t>左右。该技术成熟可靠，还原剂有效利用率高，系统运行稳定，设备模块化，占地小，无副产品。其反应式为：</w:t>
      </w:r>
    </w:p>
    <w:p w:rsidR="004E248D" w:rsidRPr="0032502E" w:rsidRDefault="004E248D" w:rsidP="004E248D">
      <w:pPr>
        <w:spacing w:line="500" w:lineRule="exact"/>
        <w:ind w:firstLine="482"/>
        <w:rPr>
          <w:rFonts w:ascii="Times New Roman" w:hAnsi="Times New Roman"/>
          <w:bCs/>
          <w:sz w:val="24"/>
          <w:szCs w:val="20"/>
        </w:rPr>
      </w:pPr>
      <w:r w:rsidRPr="0032502E">
        <w:rPr>
          <w:rFonts w:ascii="Times New Roman" w:hAnsi="Times New Roman"/>
          <w:bCs/>
          <w:sz w:val="24"/>
          <w:szCs w:val="20"/>
        </w:rPr>
        <w:t>CO(NH</w:t>
      </w:r>
      <w:r w:rsidRPr="0032502E">
        <w:rPr>
          <w:rFonts w:ascii="Times New Roman" w:hAnsi="Times New Roman"/>
          <w:bCs/>
          <w:sz w:val="24"/>
          <w:szCs w:val="20"/>
          <w:vertAlign w:val="subscript"/>
        </w:rPr>
        <w:t>2</w:t>
      </w:r>
      <w:r w:rsidRPr="0032502E">
        <w:rPr>
          <w:rFonts w:ascii="Times New Roman" w:hAnsi="Times New Roman"/>
          <w:bCs/>
          <w:sz w:val="24"/>
          <w:szCs w:val="20"/>
        </w:rPr>
        <w:t>)</w:t>
      </w:r>
      <w:r w:rsidRPr="0032502E">
        <w:rPr>
          <w:rFonts w:ascii="Times New Roman" w:hAnsi="Times New Roman"/>
          <w:bCs/>
          <w:sz w:val="24"/>
          <w:szCs w:val="20"/>
          <w:vertAlign w:val="subscript"/>
        </w:rPr>
        <w:t>2</w:t>
      </w:r>
      <w:r w:rsidRPr="0032502E">
        <w:rPr>
          <w:rFonts w:ascii="Times New Roman" w:hAnsi="Times New Roman"/>
          <w:bCs/>
          <w:sz w:val="24"/>
          <w:szCs w:val="20"/>
        </w:rPr>
        <w:t xml:space="preserve"> + H</w:t>
      </w:r>
      <w:r w:rsidRPr="0032502E">
        <w:rPr>
          <w:rFonts w:ascii="Times New Roman" w:hAnsi="Times New Roman"/>
          <w:bCs/>
          <w:sz w:val="24"/>
          <w:szCs w:val="20"/>
          <w:vertAlign w:val="subscript"/>
        </w:rPr>
        <w:t>2</w:t>
      </w:r>
      <w:r w:rsidRPr="0032502E">
        <w:rPr>
          <w:rFonts w:ascii="Times New Roman" w:hAnsi="Times New Roman"/>
          <w:bCs/>
          <w:sz w:val="24"/>
          <w:szCs w:val="20"/>
        </w:rPr>
        <w:t>O → CO</w:t>
      </w:r>
      <w:r w:rsidRPr="0032502E">
        <w:rPr>
          <w:rFonts w:ascii="Times New Roman" w:hAnsi="Times New Roman"/>
          <w:bCs/>
          <w:sz w:val="24"/>
          <w:szCs w:val="20"/>
          <w:vertAlign w:val="subscript"/>
        </w:rPr>
        <w:t>2</w:t>
      </w:r>
      <w:r w:rsidRPr="0032502E">
        <w:rPr>
          <w:rFonts w:ascii="Times New Roman" w:hAnsi="Times New Roman"/>
          <w:bCs/>
          <w:sz w:val="24"/>
          <w:szCs w:val="20"/>
        </w:rPr>
        <w:t xml:space="preserve"> + 2NH</w:t>
      </w:r>
      <w:r w:rsidRPr="0032502E">
        <w:rPr>
          <w:rFonts w:ascii="Times New Roman" w:hAnsi="Times New Roman"/>
          <w:bCs/>
          <w:sz w:val="24"/>
          <w:szCs w:val="20"/>
          <w:vertAlign w:val="subscript"/>
        </w:rPr>
        <w:t>3</w:t>
      </w:r>
      <w:r w:rsidRPr="0032502E">
        <w:rPr>
          <w:rFonts w:ascii="Times New Roman" w:hAnsi="Times New Roman"/>
          <w:bCs/>
          <w:sz w:val="24"/>
          <w:szCs w:val="20"/>
        </w:rPr>
        <w:t xml:space="preserve"> </w:t>
      </w:r>
    </w:p>
    <w:p w:rsidR="004E248D" w:rsidRPr="0032502E" w:rsidRDefault="004E248D" w:rsidP="004E248D">
      <w:pPr>
        <w:spacing w:line="500" w:lineRule="exact"/>
        <w:ind w:firstLine="482"/>
        <w:rPr>
          <w:rFonts w:ascii="Times New Roman" w:hAnsi="Times New Roman"/>
          <w:bCs/>
          <w:sz w:val="24"/>
          <w:szCs w:val="20"/>
        </w:rPr>
      </w:pPr>
      <w:r w:rsidRPr="0032502E">
        <w:rPr>
          <w:rFonts w:ascii="Times New Roman" w:hAnsi="Times New Roman"/>
          <w:bCs/>
          <w:sz w:val="24"/>
          <w:szCs w:val="20"/>
        </w:rPr>
        <w:t>4NH</w:t>
      </w:r>
      <w:r w:rsidRPr="0032502E">
        <w:rPr>
          <w:rFonts w:ascii="Times New Roman" w:hAnsi="Times New Roman"/>
          <w:bCs/>
          <w:sz w:val="24"/>
          <w:szCs w:val="20"/>
          <w:vertAlign w:val="subscript"/>
        </w:rPr>
        <w:t>3</w:t>
      </w:r>
      <w:r w:rsidRPr="0032502E">
        <w:rPr>
          <w:rFonts w:ascii="Times New Roman" w:hAnsi="Times New Roman"/>
          <w:bCs/>
          <w:sz w:val="24"/>
          <w:szCs w:val="20"/>
        </w:rPr>
        <w:t xml:space="preserve"> + 6NO → 5N</w:t>
      </w:r>
      <w:r w:rsidRPr="0032502E">
        <w:rPr>
          <w:rFonts w:ascii="Times New Roman" w:hAnsi="Times New Roman"/>
          <w:bCs/>
          <w:sz w:val="24"/>
          <w:szCs w:val="20"/>
          <w:vertAlign w:val="subscript"/>
        </w:rPr>
        <w:t>2</w:t>
      </w:r>
      <w:r w:rsidRPr="0032502E">
        <w:rPr>
          <w:rFonts w:ascii="Times New Roman" w:hAnsi="Times New Roman"/>
          <w:bCs/>
          <w:sz w:val="24"/>
          <w:szCs w:val="20"/>
        </w:rPr>
        <w:t xml:space="preserve"> + 6H</w:t>
      </w:r>
      <w:r w:rsidRPr="0032502E">
        <w:rPr>
          <w:rFonts w:ascii="Times New Roman" w:hAnsi="Times New Roman"/>
          <w:bCs/>
          <w:sz w:val="24"/>
          <w:szCs w:val="20"/>
          <w:vertAlign w:val="subscript"/>
        </w:rPr>
        <w:t>2</w:t>
      </w:r>
      <w:r w:rsidRPr="0032502E">
        <w:rPr>
          <w:rFonts w:ascii="Times New Roman" w:hAnsi="Times New Roman"/>
          <w:bCs/>
          <w:sz w:val="24"/>
          <w:szCs w:val="20"/>
        </w:rPr>
        <w:t xml:space="preserve">O   </w:t>
      </w:r>
    </w:p>
    <w:p w:rsidR="004E248D" w:rsidRPr="0032502E" w:rsidRDefault="004E248D" w:rsidP="004E248D">
      <w:pPr>
        <w:spacing w:line="500" w:lineRule="exact"/>
        <w:ind w:firstLine="482"/>
        <w:rPr>
          <w:rFonts w:ascii="Times New Roman" w:hAnsi="Times New Roman"/>
          <w:bCs/>
          <w:sz w:val="24"/>
          <w:szCs w:val="20"/>
        </w:rPr>
      </w:pPr>
      <w:r w:rsidRPr="0032502E">
        <w:rPr>
          <w:rFonts w:ascii="Times New Roman" w:hAnsi="Times New Roman"/>
          <w:bCs/>
          <w:sz w:val="24"/>
          <w:szCs w:val="20"/>
        </w:rPr>
        <w:t>4NH</w:t>
      </w:r>
      <w:r w:rsidRPr="0032502E">
        <w:rPr>
          <w:rFonts w:ascii="Times New Roman" w:hAnsi="Times New Roman"/>
          <w:bCs/>
          <w:sz w:val="24"/>
          <w:szCs w:val="20"/>
          <w:vertAlign w:val="subscript"/>
        </w:rPr>
        <w:t>3</w:t>
      </w:r>
      <w:r w:rsidRPr="0032502E">
        <w:rPr>
          <w:rFonts w:ascii="Times New Roman" w:hAnsi="Times New Roman"/>
          <w:bCs/>
          <w:sz w:val="24"/>
          <w:szCs w:val="20"/>
        </w:rPr>
        <w:t xml:space="preserve"> + 2NO</w:t>
      </w:r>
      <w:r w:rsidRPr="0032502E">
        <w:rPr>
          <w:rFonts w:ascii="Times New Roman" w:hAnsi="Times New Roman"/>
          <w:bCs/>
          <w:sz w:val="24"/>
          <w:szCs w:val="20"/>
          <w:vertAlign w:val="subscript"/>
        </w:rPr>
        <w:t>2</w:t>
      </w:r>
      <w:r w:rsidRPr="0032502E">
        <w:rPr>
          <w:rFonts w:ascii="Times New Roman" w:hAnsi="Times New Roman"/>
          <w:bCs/>
          <w:sz w:val="24"/>
          <w:szCs w:val="20"/>
        </w:rPr>
        <w:t xml:space="preserve"> +O</w:t>
      </w:r>
      <w:r w:rsidRPr="0032502E">
        <w:rPr>
          <w:rFonts w:ascii="Times New Roman" w:hAnsi="Times New Roman"/>
          <w:bCs/>
          <w:sz w:val="24"/>
          <w:szCs w:val="20"/>
          <w:vertAlign w:val="subscript"/>
        </w:rPr>
        <w:t xml:space="preserve">2 </w:t>
      </w:r>
      <w:r w:rsidRPr="0032502E">
        <w:rPr>
          <w:rFonts w:ascii="Times New Roman" w:hAnsi="Times New Roman"/>
          <w:bCs/>
          <w:sz w:val="24"/>
          <w:szCs w:val="20"/>
        </w:rPr>
        <w:t>→ 3N</w:t>
      </w:r>
      <w:r w:rsidRPr="0032502E">
        <w:rPr>
          <w:rFonts w:ascii="Times New Roman" w:hAnsi="Times New Roman"/>
          <w:bCs/>
          <w:sz w:val="24"/>
          <w:szCs w:val="20"/>
          <w:vertAlign w:val="subscript"/>
        </w:rPr>
        <w:t>2</w:t>
      </w:r>
      <w:r w:rsidRPr="0032502E">
        <w:rPr>
          <w:rFonts w:ascii="Times New Roman" w:hAnsi="Times New Roman"/>
          <w:bCs/>
          <w:sz w:val="24"/>
          <w:szCs w:val="20"/>
        </w:rPr>
        <w:t xml:space="preserve"> + 6H</w:t>
      </w:r>
      <w:r w:rsidRPr="0032502E">
        <w:rPr>
          <w:rFonts w:ascii="Times New Roman" w:hAnsi="Times New Roman"/>
          <w:bCs/>
          <w:sz w:val="24"/>
          <w:szCs w:val="20"/>
          <w:vertAlign w:val="subscript"/>
        </w:rPr>
        <w:t>2</w:t>
      </w:r>
      <w:r w:rsidRPr="0032502E">
        <w:rPr>
          <w:rFonts w:ascii="Times New Roman" w:hAnsi="Times New Roman"/>
          <w:bCs/>
          <w:sz w:val="24"/>
          <w:szCs w:val="20"/>
        </w:rPr>
        <w:t>O</w:t>
      </w:r>
    </w:p>
    <w:p w:rsidR="004E248D" w:rsidRDefault="004E248D" w:rsidP="004E248D">
      <w:pPr>
        <w:spacing w:line="500" w:lineRule="exact"/>
        <w:ind w:firstLine="482"/>
        <w:rPr>
          <w:rFonts w:ascii="Times New Roman" w:hAnsi="Times New Roman"/>
          <w:bCs/>
          <w:sz w:val="24"/>
          <w:szCs w:val="20"/>
        </w:rPr>
      </w:pPr>
      <w:r w:rsidRPr="0032502E">
        <w:rPr>
          <w:rFonts w:ascii="Times New Roman" w:hAnsi="Times New Roman"/>
          <w:bCs/>
          <w:sz w:val="24"/>
          <w:szCs w:val="20"/>
        </w:rPr>
        <w:t>SNCR</w:t>
      </w:r>
      <w:r w:rsidRPr="0032502E">
        <w:rPr>
          <w:rFonts w:ascii="Times New Roman" w:hAnsi="Times New Roman"/>
          <w:bCs/>
          <w:sz w:val="24"/>
          <w:szCs w:val="20"/>
        </w:rPr>
        <w:t>装置由</w:t>
      </w:r>
      <w:r w:rsidRPr="0032502E">
        <w:rPr>
          <w:rFonts w:ascii="Times New Roman" w:hAnsi="Times New Roman"/>
          <w:bCs/>
          <w:sz w:val="24"/>
          <w:szCs w:val="20"/>
        </w:rPr>
        <w:t>4</w:t>
      </w:r>
      <w:r w:rsidRPr="0032502E">
        <w:rPr>
          <w:rFonts w:ascii="Times New Roman" w:hAnsi="Times New Roman"/>
          <w:bCs/>
          <w:sz w:val="24"/>
          <w:szCs w:val="20"/>
        </w:rPr>
        <w:t>部分完成：还原剂的计量输出；与水混合稀释装置；贮存装置；稀释后还原剂使用带有单相喷嘴的水冷喷枪注入炉膛。</w:t>
      </w:r>
    </w:p>
    <w:p w:rsidR="00002BCA" w:rsidRPr="0032502E" w:rsidRDefault="00002BCA" w:rsidP="004E248D">
      <w:pPr>
        <w:spacing w:line="500" w:lineRule="exact"/>
        <w:ind w:firstLine="482"/>
        <w:rPr>
          <w:rFonts w:ascii="Times New Roman" w:hAnsi="Times New Roman"/>
          <w:bCs/>
          <w:sz w:val="24"/>
          <w:szCs w:val="20"/>
        </w:rPr>
      </w:pPr>
      <w:r w:rsidRPr="00002BCA">
        <w:rPr>
          <w:rFonts w:ascii="Times New Roman" w:hAnsi="Times New Roman" w:hint="eastAsia"/>
          <w:bCs/>
          <w:sz w:val="24"/>
          <w:szCs w:val="20"/>
        </w:rPr>
        <w:t>本项目</w:t>
      </w:r>
      <w:r w:rsidRPr="00002BCA">
        <w:rPr>
          <w:rFonts w:ascii="Times New Roman" w:hAnsi="Times New Roman" w:hint="eastAsia"/>
          <w:bCs/>
          <w:sz w:val="24"/>
          <w:szCs w:val="20"/>
        </w:rPr>
        <w:t>SNCR</w:t>
      </w:r>
      <w:r w:rsidRPr="00002BCA">
        <w:rPr>
          <w:rFonts w:ascii="Times New Roman" w:hAnsi="Times New Roman" w:hint="eastAsia"/>
          <w:bCs/>
          <w:sz w:val="24"/>
          <w:szCs w:val="20"/>
        </w:rPr>
        <w:t>脱硝工艺系统主要设备可利用</w:t>
      </w:r>
      <w:proofErr w:type="gramStart"/>
      <w:r>
        <w:rPr>
          <w:rFonts w:ascii="Times New Roman" w:hAnsi="Times New Roman" w:hint="eastAsia"/>
          <w:bCs/>
          <w:sz w:val="24"/>
          <w:szCs w:val="20"/>
        </w:rPr>
        <w:t>现有</w:t>
      </w:r>
      <w:r w:rsidRPr="00002BCA">
        <w:rPr>
          <w:rFonts w:ascii="Times New Roman" w:hAnsi="Times New Roman" w:hint="eastAsia"/>
          <w:bCs/>
          <w:sz w:val="24"/>
          <w:szCs w:val="20"/>
        </w:rPr>
        <w:t>氨区车间</w:t>
      </w:r>
      <w:proofErr w:type="gramEnd"/>
      <w:r w:rsidRPr="00002BCA">
        <w:rPr>
          <w:rFonts w:ascii="Times New Roman" w:hAnsi="Times New Roman" w:hint="eastAsia"/>
          <w:bCs/>
          <w:sz w:val="24"/>
          <w:szCs w:val="20"/>
        </w:rPr>
        <w:t>设备</w:t>
      </w:r>
      <w:r>
        <w:rPr>
          <w:rFonts w:ascii="Times New Roman" w:hAnsi="Times New Roman" w:hint="eastAsia"/>
          <w:bCs/>
          <w:sz w:val="24"/>
          <w:szCs w:val="20"/>
        </w:rPr>
        <w:t>，</w:t>
      </w:r>
      <w:r w:rsidRPr="00002BCA">
        <w:rPr>
          <w:rFonts w:ascii="Times New Roman" w:hAnsi="Times New Roman" w:hint="eastAsia"/>
          <w:bCs/>
          <w:sz w:val="24"/>
          <w:szCs w:val="20"/>
        </w:rPr>
        <w:t>设置</w:t>
      </w:r>
      <w:r w:rsidRPr="00002BCA">
        <w:rPr>
          <w:rFonts w:ascii="Times New Roman" w:hAnsi="Times New Roman" w:hint="eastAsia"/>
          <w:bCs/>
          <w:sz w:val="24"/>
          <w:szCs w:val="20"/>
        </w:rPr>
        <w:t>1</w:t>
      </w:r>
      <w:r w:rsidRPr="00002BCA">
        <w:rPr>
          <w:rFonts w:ascii="Times New Roman" w:hAnsi="Times New Roman" w:hint="eastAsia"/>
          <w:bCs/>
          <w:sz w:val="24"/>
          <w:szCs w:val="20"/>
        </w:rPr>
        <w:t>个尿素溶解罐，有效容积</w:t>
      </w:r>
      <w:r w:rsidRPr="00002BCA">
        <w:rPr>
          <w:rFonts w:ascii="Times New Roman" w:hAnsi="Times New Roman" w:hint="eastAsia"/>
          <w:bCs/>
          <w:sz w:val="24"/>
          <w:szCs w:val="20"/>
        </w:rPr>
        <w:t>10m</w:t>
      </w:r>
      <w:r w:rsidRPr="00002BCA">
        <w:rPr>
          <w:rFonts w:ascii="Times New Roman" w:hAnsi="Times New Roman" w:hint="eastAsia"/>
          <w:bCs/>
          <w:sz w:val="24"/>
          <w:szCs w:val="20"/>
          <w:vertAlign w:val="superscript"/>
        </w:rPr>
        <w:t>3</w:t>
      </w:r>
      <w:r>
        <w:rPr>
          <w:rFonts w:ascii="Times New Roman" w:hAnsi="Times New Roman" w:hint="eastAsia"/>
          <w:bCs/>
          <w:sz w:val="24"/>
          <w:szCs w:val="20"/>
        </w:rPr>
        <w:t>；</w:t>
      </w:r>
      <w:proofErr w:type="gramStart"/>
      <w:r>
        <w:rPr>
          <w:rFonts w:ascii="Times New Roman" w:hAnsi="Times New Roman" w:hint="eastAsia"/>
          <w:bCs/>
          <w:sz w:val="24"/>
          <w:szCs w:val="20"/>
        </w:rPr>
        <w:t>现有</w:t>
      </w:r>
      <w:r w:rsidRPr="00002BCA">
        <w:rPr>
          <w:rFonts w:ascii="Times New Roman" w:hAnsi="Times New Roman" w:hint="eastAsia"/>
          <w:bCs/>
          <w:sz w:val="24"/>
          <w:szCs w:val="20"/>
        </w:rPr>
        <w:t>氨区车间</w:t>
      </w:r>
      <w:proofErr w:type="gramEnd"/>
      <w:r w:rsidRPr="00002BCA">
        <w:rPr>
          <w:rFonts w:ascii="Times New Roman" w:hAnsi="Times New Roman" w:hint="eastAsia"/>
          <w:bCs/>
          <w:sz w:val="24"/>
          <w:szCs w:val="20"/>
        </w:rPr>
        <w:t>的制</w:t>
      </w:r>
      <w:proofErr w:type="gramStart"/>
      <w:r w:rsidRPr="00002BCA">
        <w:rPr>
          <w:rFonts w:ascii="Times New Roman" w:hAnsi="Times New Roman" w:hint="eastAsia"/>
          <w:bCs/>
          <w:sz w:val="24"/>
          <w:szCs w:val="20"/>
        </w:rPr>
        <w:t>氨设备</w:t>
      </w:r>
      <w:proofErr w:type="gramEnd"/>
      <w:r w:rsidRPr="00002BCA">
        <w:rPr>
          <w:rFonts w:ascii="Times New Roman" w:hAnsi="Times New Roman" w:hint="eastAsia"/>
          <w:bCs/>
          <w:sz w:val="24"/>
          <w:szCs w:val="20"/>
        </w:rPr>
        <w:t>的出力可满足四台锅炉脱硝所需的尿素稀释液。因此，</w:t>
      </w:r>
      <w:proofErr w:type="gramStart"/>
      <w:r w:rsidRPr="00002BCA">
        <w:rPr>
          <w:rFonts w:ascii="Times New Roman" w:hAnsi="Times New Roman" w:hint="eastAsia"/>
          <w:bCs/>
          <w:sz w:val="24"/>
          <w:szCs w:val="20"/>
        </w:rPr>
        <w:t>不</w:t>
      </w:r>
      <w:proofErr w:type="gramEnd"/>
      <w:r w:rsidRPr="00002BCA">
        <w:rPr>
          <w:rFonts w:ascii="Times New Roman" w:hAnsi="Times New Roman" w:hint="eastAsia"/>
          <w:bCs/>
          <w:sz w:val="24"/>
          <w:szCs w:val="20"/>
        </w:rPr>
        <w:t>项目不再新建尿素站。</w:t>
      </w:r>
    </w:p>
    <w:p w:rsidR="00404D70" w:rsidRDefault="00404D70" w:rsidP="00404D70">
      <w:pPr>
        <w:pStyle w:val="afff"/>
        <w:ind w:firstLine="480"/>
      </w:pPr>
      <w:r>
        <w:rPr>
          <w:rFonts w:hint="eastAsia"/>
        </w:rPr>
        <w:t>（四）</w:t>
      </w:r>
      <w:r>
        <w:t xml:space="preserve"> </w:t>
      </w:r>
      <w:r>
        <w:t>脱硫</w:t>
      </w:r>
      <w:r w:rsidR="0098651F">
        <w:rPr>
          <w:rFonts w:hint="eastAsia"/>
        </w:rPr>
        <w:t>及除尘</w:t>
      </w:r>
      <w:r>
        <w:t>系统</w:t>
      </w:r>
    </w:p>
    <w:p w:rsidR="0098651F" w:rsidRDefault="00404D70" w:rsidP="0098651F">
      <w:pPr>
        <w:pStyle w:val="afff"/>
        <w:ind w:firstLine="480"/>
      </w:pPr>
      <w:r>
        <w:t>工程脱硫采用</w:t>
      </w:r>
      <w:r w:rsidR="007B68D9">
        <w:rPr>
          <w:rFonts w:hint="eastAsia"/>
        </w:rPr>
        <w:t>炉内</w:t>
      </w:r>
      <w:proofErr w:type="gramStart"/>
      <w:r w:rsidR="007B68D9">
        <w:rPr>
          <w:rFonts w:hint="eastAsia"/>
        </w:rPr>
        <w:t>喷钙</w:t>
      </w:r>
      <w:r w:rsidR="007B68D9">
        <w:rPr>
          <w:rFonts w:hint="eastAsia"/>
        </w:rPr>
        <w:t>+</w:t>
      </w:r>
      <w:proofErr w:type="gramEnd"/>
      <w:r w:rsidR="009D521C">
        <w:rPr>
          <w:rFonts w:hint="eastAsia"/>
        </w:rPr>
        <w:t>半干法脱硫</w:t>
      </w:r>
      <w:r>
        <w:t>工艺，</w:t>
      </w:r>
      <w:r w:rsidR="007B68D9">
        <w:rPr>
          <w:rFonts w:hint="eastAsia"/>
        </w:rPr>
        <w:t>半干法脱硫由</w:t>
      </w:r>
      <w:r w:rsidR="0098651F">
        <w:rPr>
          <w:rFonts w:hint="eastAsia"/>
        </w:rPr>
        <w:t>脱硫塔吸收系统、半干法脱硫专用布袋除尘器、吸收剂供应系统、物料循环系统、灰外排系统组成。</w:t>
      </w:r>
    </w:p>
    <w:p w:rsidR="0021669D" w:rsidRDefault="0021669D" w:rsidP="0021669D">
      <w:pPr>
        <w:pStyle w:val="afff"/>
        <w:numPr>
          <w:ilvl w:val="0"/>
          <w:numId w:val="22"/>
        </w:numPr>
        <w:ind w:firstLineChars="0"/>
      </w:pPr>
      <w:r>
        <w:rPr>
          <w:rFonts w:hint="eastAsia"/>
        </w:rPr>
        <w:t>炉内喷钙</w:t>
      </w:r>
    </w:p>
    <w:p w:rsidR="00FA0911" w:rsidRDefault="00FA0911" w:rsidP="00FA0911">
      <w:pPr>
        <w:pStyle w:val="afff"/>
        <w:ind w:firstLineChars="175" w:firstLine="420"/>
      </w:pPr>
      <w:proofErr w:type="gramStart"/>
      <w:r>
        <w:rPr>
          <w:rFonts w:hint="eastAsia"/>
        </w:rPr>
        <w:t>炉内喷钙烟气脱硫</w:t>
      </w:r>
      <w:proofErr w:type="gramEnd"/>
      <w:r>
        <w:rPr>
          <w:rFonts w:hint="eastAsia"/>
        </w:rPr>
        <w:t>是</w:t>
      </w:r>
      <w:proofErr w:type="gramStart"/>
      <w:r>
        <w:rPr>
          <w:rFonts w:hint="eastAsia"/>
        </w:rPr>
        <w:t>把钙基吸收剂</w:t>
      </w:r>
      <w:proofErr w:type="gramEnd"/>
      <w:r>
        <w:rPr>
          <w:rFonts w:hint="eastAsia"/>
        </w:rPr>
        <w:t>如石灰石、白云石等喷到炉膛燃烧室上部温度低于</w:t>
      </w:r>
      <w:r>
        <w:rPr>
          <w:rFonts w:hint="eastAsia"/>
        </w:rPr>
        <w:t>1200</w:t>
      </w:r>
      <w:r>
        <w:rPr>
          <w:rFonts w:hint="eastAsia"/>
        </w:rPr>
        <w:t>℃的区域，随后石灰石瞬时煅烧生成</w:t>
      </w:r>
      <w:r>
        <w:rPr>
          <w:rFonts w:hint="eastAsia"/>
        </w:rPr>
        <w:t>CaO</w:t>
      </w:r>
      <w:r>
        <w:rPr>
          <w:rFonts w:hint="eastAsia"/>
        </w:rPr>
        <w:t>，新生的</w:t>
      </w:r>
      <w:r>
        <w:rPr>
          <w:rFonts w:hint="eastAsia"/>
        </w:rPr>
        <w:t>CaO</w:t>
      </w:r>
      <w:r>
        <w:rPr>
          <w:rFonts w:hint="eastAsia"/>
        </w:rPr>
        <w:t>与</w:t>
      </w:r>
      <w:r>
        <w:rPr>
          <w:rFonts w:hint="eastAsia"/>
        </w:rPr>
        <w:t>SO</w:t>
      </w:r>
      <w:r w:rsidRPr="00FA0911">
        <w:rPr>
          <w:rFonts w:hint="eastAsia"/>
          <w:vertAlign w:val="subscript"/>
        </w:rPr>
        <w:t>2</w:t>
      </w:r>
      <w:r>
        <w:rPr>
          <w:rFonts w:hint="eastAsia"/>
        </w:rPr>
        <w:t>进行硫酸盐化反应生成</w:t>
      </w:r>
      <w:r>
        <w:rPr>
          <w:rFonts w:hint="eastAsia"/>
        </w:rPr>
        <w:t>CaSO</w:t>
      </w:r>
      <w:r w:rsidRPr="00FA0911">
        <w:rPr>
          <w:rFonts w:hint="eastAsia"/>
          <w:vertAlign w:val="subscript"/>
        </w:rPr>
        <w:t>4</w:t>
      </w:r>
      <w:r>
        <w:rPr>
          <w:rFonts w:hint="eastAsia"/>
        </w:rPr>
        <w:t>，并随飞灰在除尘器中收集。</w:t>
      </w:r>
    </w:p>
    <w:p w:rsidR="0021669D" w:rsidRDefault="0021669D" w:rsidP="0021669D">
      <w:pPr>
        <w:pStyle w:val="afff"/>
        <w:numPr>
          <w:ilvl w:val="0"/>
          <w:numId w:val="22"/>
        </w:numPr>
        <w:ind w:firstLineChars="0"/>
      </w:pPr>
      <w:r>
        <w:rPr>
          <w:rFonts w:hint="eastAsia"/>
        </w:rPr>
        <w:t>半干法脱硫</w:t>
      </w:r>
    </w:p>
    <w:p w:rsidR="00F64CC6" w:rsidRDefault="009D521C" w:rsidP="009D521C">
      <w:pPr>
        <w:pStyle w:val="afff"/>
        <w:ind w:firstLine="480"/>
      </w:pPr>
      <w:r>
        <w:rPr>
          <w:rFonts w:hint="eastAsia"/>
        </w:rPr>
        <w:lastRenderedPageBreak/>
        <w:t>锅炉烟气经过</w:t>
      </w:r>
      <w:r>
        <w:rPr>
          <w:rFonts w:hint="eastAsia"/>
        </w:rPr>
        <w:t>SNCR</w:t>
      </w:r>
      <w:r>
        <w:rPr>
          <w:rFonts w:hint="eastAsia"/>
        </w:rPr>
        <w:t>脱硝及</w:t>
      </w:r>
      <w:proofErr w:type="gramStart"/>
      <w:r>
        <w:rPr>
          <w:rFonts w:hint="eastAsia"/>
        </w:rPr>
        <w:t>炉内喷钙脱硫</w:t>
      </w:r>
      <w:proofErr w:type="gramEnd"/>
      <w:r>
        <w:rPr>
          <w:rFonts w:hint="eastAsia"/>
        </w:rPr>
        <w:t>之后，进入循环流化床反应塔，在塔内烟气与形成流化状态的吸收剂物料接触，在喷水降温共同作用下，其中</w:t>
      </w:r>
      <w:r>
        <w:rPr>
          <w:rFonts w:hint="eastAsia"/>
        </w:rPr>
        <w:t>SO</w:t>
      </w:r>
      <w:r w:rsidRPr="009D521C">
        <w:rPr>
          <w:rFonts w:hint="eastAsia"/>
          <w:vertAlign w:val="subscript"/>
        </w:rPr>
        <w:t>3</w:t>
      </w:r>
      <w:r>
        <w:rPr>
          <w:rFonts w:hint="eastAsia"/>
        </w:rPr>
        <w:t>、</w:t>
      </w:r>
      <w:r>
        <w:rPr>
          <w:rFonts w:hint="eastAsia"/>
        </w:rPr>
        <w:t>SO</w:t>
      </w:r>
      <w:r w:rsidRPr="009D521C">
        <w:rPr>
          <w:rFonts w:hint="eastAsia"/>
          <w:vertAlign w:val="subscript"/>
        </w:rPr>
        <w:t>2</w:t>
      </w:r>
      <w:r>
        <w:rPr>
          <w:rFonts w:hint="eastAsia"/>
        </w:rPr>
        <w:t xml:space="preserve"> </w:t>
      </w:r>
      <w:r>
        <w:rPr>
          <w:rFonts w:hint="eastAsia"/>
        </w:rPr>
        <w:t>等酸性污染物质完成反应脱除。同时，湍动流化床塔内，烟气中细微粉尘颗粒和重金属汞等物质通过凝并作用，汇集成较粗颗粒，进入后级配套布袋除尘器后，利用织密滤袋及表面滤饼层，两级滤袋过滤脱除。</w:t>
      </w:r>
    </w:p>
    <w:p w:rsidR="009D521C" w:rsidRDefault="0098651F" w:rsidP="009D521C">
      <w:pPr>
        <w:pStyle w:val="afff"/>
        <w:ind w:firstLine="480"/>
      </w:pPr>
      <w:r>
        <w:rPr>
          <w:rFonts w:hint="eastAsia"/>
        </w:rPr>
        <w:t>（</w:t>
      </w:r>
      <w:r>
        <w:rPr>
          <w:rFonts w:hint="eastAsia"/>
        </w:rPr>
        <w:t>1</w:t>
      </w:r>
      <w:r>
        <w:rPr>
          <w:rFonts w:hint="eastAsia"/>
        </w:rPr>
        <w:t>）</w:t>
      </w:r>
      <w:r w:rsidR="009D521C">
        <w:rPr>
          <w:rFonts w:hint="eastAsia"/>
        </w:rPr>
        <w:t>脱硫吸收塔系统</w:t>
      </w:r>
    </w:p>
    <w:p w:rsidR="009D521C" w:rsidRDefault="009D521C" w:rsidP="009D521C">
      <w:pPr>
        <w:pStyle w:val="afff"/>
        <w:ind w:firstLine="480"/>
      </w:pPr>
      <w:r>
        <w:rPr>
          <w:rFonts w:hint="eastAsia"/>
        </w:rPr>
        <w:t>脱硫吸收塔是一个文丘里空塔结构，主要由进口段、下部方圆节、给料段、文丘里段、锥形段、直管段、上部方圆节、顶部方形段和出口段组成，全部采用普通钢板焊接而成。塔内完全没有任何运动部件和支撑杆件，也无需设防腐内衬。塔采用钢支架进行支撑，并在下部设置两层平台。</w:t>
      </w:r>
    </w:p>
    <w:p w:rsidR="009D521C" w:rsidRDefault="009D521C" w:rsidP="009D521C">
      <w:pPr>
        <w:pStyle w:val="afff"/>
        <w:ind w:firstLine="480"/>
      </w:pPr>
      <w:r>
        <w:rPr>
          <w:rFonts w:hint="eastAsia"/>
        </w:rPr>
        <w:t>脱硫吸收塔进口烟道设有均流装置，塔的进、出口处均设有温度、压力检测装置，以便控制吸收塔的喷水量和物料循环量。塔底设紧急排灰装置，并设有吹扫装置防堵。</w:t>
      </w:r>
    </w:p>
    <w:p w:rsidR="009D521C" w:rsidRDefault="0098651F" w:rsidP="009D521C">
      <w:pPr>
        <w:pStyle w:val="afff"/>
        <w:ind w:firstLine="480"/>
      </w:pPr>
      <w:r>
        <w:rPr>
          <w:rFonts w:hint="eastAsia"/>
        </w:rPr>
        <w:t>（</w:t>
      </w:r>
      <w:r>
        <w:rPr>
          <w:rFonts w:hint="eastAsia"/>
        </w:rPr>
        <w:t>2</w:t>
      </w:r>
      <w:r>
        <w:rPr>
          <w:rFonts w:hint="eastAsia"/>
        </w:rPr>
        <w:t>）</w:t>
      </w:r>
      <w:r w:rsidR="009D521C">
        <w:rPr>
          <w:rFonts w:hint="eastAsia"/>
        </w:rPr>
        <w:t>吸收剂供应系统</w:t>
      </w:r>
    </w:p>
    <w:p w:rsidR="009D521C" w:rsidRDefault="009D521C" w:rsidP="009D521C">
      <w:pPr>
        <w:pStyle w:val="afff"/>
        <w:ind w:firstLine="480"/>
      </w:pPr>
      <w:r>
        <w:rPr>
          <w:rFonts w:hint="eastAsia"/>
        </w:rPr>
        <w:t>两台锅炉的脱硫装置设一座消石灰粉仓。消石灰仓</w:t>
      </w:r>
      <w:r>
        <w:rPr>
          <w:rFonts w:hint="eastAsia"/>
        </w:rPr>
        <w:t>150m</w:t>
      </w:r>
      <w:r w:rsidRPr="0098651F">
        <w:rPr>
          <w:rFonts w:hint="eastAsia"/>
          <w:vertAlign w:val="superscript"/>
        </w:rPr>
        <w:t>3</w:t>
      </w:r>
      <w:r w:rsidR="0098651F">
        <w:rPr>
          <w:rFonts w:hint="eastAsia"/>
        </w:rPr>
        <w:t>，满足</w:t>
      </w:r>
      <w:r>
        <w:rPr>
          <w:rFonts w:hint="eastAsia"/>
        </w:rPr>
        <w:t>2</w:t>
      </w:r>
      <w:r>
        <w:rPr>
          <w:rFonts w:hint="eastAsia"/>
        </w:rPr>
        <w:t>天以上消石灰的消耗。在消石灰</w:t>
      </w:r>
      <w:proofErr w:type="gramStart"/>
      <w:r>
        <w:rPr>
          <w:rFonts w:hint="eastAsia"/>
        </w:rPr>
        <w:t>仓底</w:t>
      </w:r>
      <w:proofErr w:type="gramEnd"/>
      <w:r>
        <w:rPr>
          <w:rFonts w:hint="eastAsia"/>
        </w:rPr>
        <w:t>部设有消石灰给料装置，根据</w:t>
      </w:r>
      <w:r>
        <w:rPr>
          <w:rFonts w:hint="eastAsia"/>
        </w:rPr>
        <w:t>SO</w:t>
      </w:r>
      <w:r w:rsidRPr="0098651F">
        <w:rPr>
          <w:rFonts w:hint="eastAsia"/>
          <w:vertAlign w:val="subscript"/>
        </w:rPr>
        <w:t>2</w:t>
      </w:r>
      <w:r>
        <w:rPr>
          <w:rFonts w:hint="eastAsia"/>
        </w:rPr>
        <w:t xml:space="preserve"> </w:t>
      </w:r>
      <w:r>
        <w:rPr>
          <w:rFonts w:hint="eastAsia"/>
        </w:rPr>
        <w:t>浓度排放情况调节给料装置转速，控制消石灰的下料量，最后通过进料空气斜槽输送至吸收塔内。</w:t>
      </w:r>
    </w:p>
    <w:p w:rsidR="00DB1B5A" w:rsidRDefault="00DB1B5A" w:rsidP="009D521C">
      <w:pPr>
        <w:pStyle w:val="afff"/>
        <w:ind w:firstLine="480"/>
      </w:pPr>
      <w:r>
        <w:rPr>
          <w:rFonts w:hint="eastAsia"/>
        </w:rPr>
        <w:t>消石灰仓顶部设袋式除尘器，可</w:t>
      </w:r>
      <w:r w:rsidR="009D521C">
        <w:rPr>
          <w:rFonts w:hint="eastAsia"/>
        </w:rPr>
        <w:t>保证石灰仓内稳定的负压状态，避免生石灰粉或消石灰粉外排至周围环境中，对周围环境及人员健康造成影响。</w:t>
      </w:r>
    </w:p>
    <w:p w:rsidR="009D521C" w:rsidRDefault="00DB1B5A" w:rsidP="009D521C">
      <w:pPr>
        <w:pStyle w:val="afff"/>
        <w:ind w:firstLine="480"/>
      </w:pPr>
      <w:r>
        <w:rPr>
          <w:rFonts w:hint="eastAsia"/>
        </w:rPr>
        <w:t>（</w:t>
      </w:r>
      <w:r>
        <w:rPr>
          <w:rFonts w:hint="eastAsia"/>
        </w:rPr>
        <w:t>3</w:t>
      </w:r>
      <w:r>
        <w:rPr>
          <w:rFonts w:hint="eastAsia"/>
        </w:rPr>
        <w:t>）</w:t>
      </w:r>
      <w:r w:rsidR="009D521C">
        <w:rPr>
          <w:rFonts w:hint="eastAsia"/>
        </w:rPr>
        <w:t>物料循环系统</w:t>
      </w:r>
    </w:p>
    <w:p w:rsidR="009D521C" w:rsidRDefault="009D521C" w:rsidP="009D521C">
      <w:pPr>
        <w:pStyle w:val="afff"/>
        <w:ind w:firstLine="480"/>
      </w:pPr>
      <w:r>
        <w:rPr>
          <w:rFonts w:hint="eastAsia"/>
        </w:rPr>
        <w:t>烟气循环流化床脱硫工艺的“循环”是指脱硫副产物的再循环利用，即把布袋除尘器收集的脱硫灰返回到吸收塔循环利用，其目的是使副产物中的未反应的吸收剂能继续不断参加脱硫反应，通过延长吸收剂颗粒的在塔内的停留时间，以达到提高吸收剂的利用率、降低运行费用的目的，同时也是为了满足塔内流化床建立足够的床层密度的需要，只有在塔内建立了足够的床层密度，才能保证喷入的冷却水能得到充分的蒸发，不会造成局部物料过湿，从而导致物料结块，黏附在吸收塔壁和后续的布袋除尘器布袋上，造成脱硫系统工作不正常。从吸收塔出来的含有较多未被反应消石灰的脱硫灰，被气流夹带从吸收塔顶部侧向出口排出，经脱硫布袋除尘器进行气固分离，从布袋除尘器灰斗排出的脱硫灰大部分通过物</w:t>
      </w:r>
      <w:r>
        <w:rPr>
          <w:rFonts w:hint="eastAsia"/>
        </w:rPr>
        <w:lastRenderedPageBreak/>
        <w:t>料循环调节阀调节后进入空气斜槽，排放至吸收塔文丘里段前变径段，循环流量调节阀主要是根据吸收塔的床层压降信号进行开度调节的。灰斗底部设有流化槽，</w:t>
      </w:r>
      <w:r>
        <w:rPr>
          <w:rFonts w:hint="eastAsia"/>
        </w:rPr>
        <w:t xml:space="preserve"> </w:t>
      </w:r>
      <w:r>
        <w:rPr>
          <w:rFonts w:hint="eastAsia"/>
        </w:rPr>
        <w:t>保证灰斗内脱硫灰良好的流动性。灰斗流化风主要是由灰斗流化风机供给的，并进行加热。而一小部分脱硫灰则根据灰斗料位，通过气力输送系统外排。</w:t>
      </w:r>
    </w:p>
    <w:p w:rsidR="009D521C" w:rsidRPr="00EC13A6" w:rsidRDefault="009D521C" w:rsidP="009D521C">
      <w:pPr>
        <w:pStyle w:val="afff"/>
        <w:ind w:firstLine="480"/>
      </w:pPr>
      <w:r w:rsidRPr="00EC13A6">
        <w:rPr>
          <w:rFonts w:hint="eastAsia"/>
        </w:rPr>
        <w:t>采取上述烟气净化措施后，烟气排放能够满足粉尘排放浓度≤</w:t>
      </w:r>
      <w:r w:rsidR="00EC13A6" w:rsidRPr="00EC13A6">
        <w:rPr>
          <w:rFonts w:hint="eastAsia"/>
        </w:rPr>
        <w:t>10</w:t>
      </w:r>
      <w:r w:rsidRPr="00EC13A6">
        <w:rPr>
          <w:rFonts w:hint="eastAsia"/>
        </w:rPr>
        <w:t>mg/Nm</w:t>
      </w:r>
      <w:r w:rsidRPr="00EC13A6">
        <w:rPr>
          <w:rFonts w:hint="eastAsia"/>
          <w:vertAlign w:val="superscript"/>
        </w:rPr>
        <w:t>3</w:t>
      </w:r>
      <w:r w:rsidRPr="00EC13A6">
        <w:rPr>
          <w:rFonts w:hint="eastAsia"/>
        </w:rPr>
        <w:t>、</w:t>
      </w:r>
      <w:r w:rsidRPr="00EC13A6">
        <w:rPr>
          <w:rFonts w:hint="eastAsia"/>
        </w:rPr>
        <w:t>SO</w:t>
      </w:r>
      <w:r w:rsidRPr="00EC13A6">
        <w:rPr>
          <w:rFonts w:hint="eastAsia"/>
          <w:vertAlign w:val="subscript"/>
        </w:rPr>
        <w:t>2</w:t>
      </w:r>
      <w:r w:rsidRPr="00EC13A6">
        <w:rPr>
          <w:rFonts w:hint="eastAsia"/>
        </w:rPr>
        <w:t xml:space="preserve"> </w:t>
      </w:r>
      <w:r w:rsidRPr="00EC13A6">
        <w:rPr>
          <w:rFonts w:hint="eastAsia"/>
        </w:rPr>
        <w:t>排放浓度≤</w:t>
      </w:r>
      <w:r w:rsidR="00EC13A6" w:rsidRPr="00EC13A6">
        <w:rPr>
          <w:rFonts w:hint="eastAsia"/>
        </w:rPr>
        <w:t>50</w:t>
      </w:r>
      <w:r w:rsidRPr="00EC13A6">
        <w:rPr>
          <w:rFonts w:hint="eastAsia"/>
        </w:rPr>
        <w:t>mg/Nm</w:t>
      </w:r>
      <w:r w:rsidRPr="00EC13A6">
        <w:rPr>
          <w:rFonts w:hint="eastAsia"/>
          <w:vertAlign w:val="superscript"/>
        </w:rPr>
        <w:t>3</w:t>
      </w:r>
      <w:r w:rsidRPr="00EC13A6">
        <w:rPr>
          <w:rFonts w:hint="eastAsia"/>
        </w:rPr>
        <w:t>、</w:t>
      </w:r>
      <w:r w:rsidRPr="00EC13A6">
        <w:rPr>
          <w:rFonts w:hint="eastAsia"/>
        </w:rPr>
        <w:t xml:space="preserve">NOx </w:t>
      </w:r>
      <w:r w:rsidRPr="00EC13A6">
        <w:rPr>
          <w:rFonts w:hint="eastAsia"/>
        </w:rPr>
        <w:t>排放浓度≤</w:t>
      </w:r>
      <w:r w:rsidR="00EC13A6" w:rsidRPr="00EC13A6">
        <w:rPr>
          <w:rFonts w:hint="eastAsia"/>
        </w:rPr>
        <w:t>100</w:t>
      </w:r>
      <w:r w:rsidRPr="00EC13A6">
        <w:rPr>
          <w:rFonts w:hint="eastAsia"/>
        </w:rPr>
        <w:t>mg/Nm</w:t>
      </w:r>
      <w:r w:rsidRPr="00EC13A6">
        <w:rPr>
          <w:rFonts w:hint="eastAsia"/>
          <w:vertAlign w:val="superscript"/>
        </w:rPr>
        <w:t>3</w:t>
      </w:r>
      <w:r w:rsidRPr="00EC13A6">
        <w:rPr>
          <w:rFonts w:hint="eastAsia"/>
        </w:rPr>
        <w:t xml:space="preserve"> </w:t>
      </w:r>
      <w:r w:rsidRPr="00EC13A6">
        <w:rPr>
          <w:rFonts w:hint="eastAsia"/>
        </w:rPr>
        <w:t>的超低排放标准要求。</w:t>
      </w:r>
    </w:p>
    <w:p w:rsidR="00404D70" w:rsidRDefault="009A13F3" w:rsidP="00404D70">
      <w:pPr>
        <w:pStyle w:val="afff"/>
        <w:ind w:firstLine="480"/>
      </w:pPr>
      <w:r>
        <w:rPr>
          <w:rFonts w:hint="eastAsia"/>
        </w:rPr>
        <w:t>拟建</w:t>
      </w:r>
      <w:r w:rsidR="00404D70">
        <w:t>工程生产工艺流程</w:t>
      </w:r>
      <w:proofErr w:type="gramStart"/>
      <w:r w:rsidR="00404D70">
        <w:t>及产污环节</w:t>
      </w:r>
      <w:proofErr w:type="gramEnd"/>
      <w:r w:rsidR="00404D70">
        <w:t>见图</w:t>
      </w:r>
      <w:r w:rsidR="00C83C51">
        <w:rPr>
          <w:rFonts w:hint="eastAsia"/>
        </w:rPr>
        <w:t>2.3</w:t>
      </w:r>
      <w:r w:rsidR="00404D70">
        <w:t>-</w:t>
      </w:r>
      <w:r>
        <w:rPr>
          <w:rFonts w:hint="eastAsia"/>
        </w:rPr>
        <w:t>2</w:t>
      </w:r>
      <w:r w:rsidR="00404D70">
        <w:t>。</w:t>
      </w:r>
    </w:p>
    <w:p w:rsidR="00715E4D" w:rsidRPr="00404D70" w:rsidRDefault="00404D70" w:rsidP="00404D70">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七、</w:t>
      </w:r>
      <w:r w:rsidR="00715E4D" w:rsidRPr="00404D70">
        <w:rPr>
          <w:rFonts w:eastAsia="黑体" w:hAnsi="黑体"/>
          <w:snapToGrid w:val="0"/>
          <w:sz w:val="24"/>
          <w:szCs w:val="28"/>
        </w:rPr>
        <w:t>热平衡分析</w:t>
      </w:r>
    </w:p>
    <w:p w:rsidR="00715E4D" w:rsidRDefault="00404D70" w:rsidP="00404D70">
      <w:pPr>
        <w:pStyle w:val="afff"/>
        <w:ind w:firstLine="480"/>
      </w:pPr>
      <w:r>
        <w:rPr>
          <w:rFonts w:hint="eastAsia"/>
        </w:rPr>
        <w:t>（一）</w:t>
      </w:r>
      <w:r w:rsidR="00715E4D">
        <w:t>新增热负荷</w:t>
      </w:r>
    </w:p>
    <w:p w:rsidR="00715E4D" w:rsidRPr="00BC2B5E" w:rsidRDefault="00715E4D" w:rsidP="00715E4D">
      <w:pPr>
        <w:spacing w:line="360" w:lineRule="auto"/>
        <w:ind w:firstLineChars="200" w:firstLine="480"/>
        <w:rPr>
          <w:rFonts w:ascii="Times New Roman" w:hAnsi="Times New Roman"/>
          <w:color w:val="000000"/>
          <w:sz w:val="24"/>
        </w:rPr>
      </w:pPr>
      <w:r w:rsidRPr="00BC2B5E">
        <w:rPr>
          <w:rFonts w:ascii="Times New Roman" w:hAnsi="Times New Roman"/>
          <w:color w:val="000000"/>
          <w:sz w:val="24"/>
        </w:rPr>
        <w:t>根据</w:t>
      </w:r>
      <w:r w:rsidR="00BC2B5E" w:rsidRPr="00BC2B5E">
        <w:rPr>
          <w:rFonts w:ascii="Times New Roman" w:hAnsi="Times New Roman"/>
          <w:color w:val="000000"/>
          <w:sz w:val="24"/>
        </w:rPr>
        <w:t>项目申请报告</w:t>
      </w:r>
      <w:r w:rsidRPr="00BC2B5E">
        <w:rPr>
          <w:rFonts w:ascii="Times New Roman" w:hAnsi="Times New Roman"/>
          <w:color w:val="000000"/>
          <w:sz w:val="24"/>
        </w:rPr>
        <w:t>，</w:t>
      </w:r>
      <w:r w:rsidR="00BC2B5E" w:rsidRPr="00BC2B5E">
        <w:rPr>
          <w:rFonts w:ascii="Times New Roman" w:hAnsi="Times New Roman"/>
          <w:color w:val="000000"/>
          <w:sz w:val="24"/>
        </w:rPr>
        <w:t>近期至</w:t>
      </w:r>
      <w:r w:rsidR="00BC2B5E" w:rsidRPr="00BC2B5E">
        <w:rPr>
          <w:rFonts w:ascii="Times New Roman" w:hAnsi="Times New Roman"/>
          <w:color w:val="000000"/>
          <w:sz w:val="24"/>
        </w:rPr>
        <w:t>2022</w:t>
      </w:r>
      <w:r w:rsidR="00BC2B5E" w:rsidRPr="00BC2B5E">
        <w:rPr>
          <w:rFonts w:ascii="Times New Roman" w:hAnsi="Times New Roman"/>
          <w:color w:val="000000"/>
          <w:sz w:val="24"/>
        </w:rPr>
        <w:t>年亟需供热的新增热用户总建筑面积约为</w:t>
      </w:r>
      <w:r w:rsidR="00BC2B5E" w:rsidRPr="00BC2B5E">
        <w:rPr>
          <w:rFonts w:ascii="Times New Roman" w:hAnsi="Times New Roman"/>
          <w:color w:val="000000"/>
          <w:sz w:val="24"/>
        </w:rPr>
        <w:t>580</w:t>
      </w:r>
      <w:r w:rsidR="00BC2B5E" w:rsidRPr="00BC2B5E">
        <w:rPr>
          <w:rFonts w:ascii="Times New Roman" w:hAnsi="Times New Roman"/>
          <w:color w:val="000000"/>
          <w:sz w:val="24"/>
        </w:rPr>
        <w:t>万</w:t>
      </w:r>
      <w:r w:rsidRPr="00BC2B5E">
        <w:rPr>
          <w:rFonts w:ascii="Times New Roman" w:hAnsi="Times New Roman"/>
          <w:color w:val="000000"/>
          <w:sz w:val="24"/>
        </w:rPr>
        <w:t>m</w:t>
      </w:r>
      <w:r w:rsidRPr="00BC2B5E">
        <w:rPr>
          <w:rFonts w:ascii="Times New Roman" w:hAnsi="Times New Roman"/>
          <w:color w:val="000000"/>
          <w:sz w:val="24"/>
          <w:vertAlign w:val="superscript"/>
        </w:rPr>
        <w:t>2</w:t>
      </w:r>
      <w:r w:rsidRPr="00BC2B5E">
        <w:rPr>
          <w:rFonts w:ascii="Times New Roman" w:hAnsi="Times New Roman"/>
          <w:color w:val="000000"/>
          <w:sz w:val="24"/>
        </w:rPr>
        <w:t>，见表</w:t>
      </w:r>
      <w:r w:rsidR="00BC2B5E" w:rsidRPr="00BC2B5E">
        <w:rPr>
          <w:rFonts w:ascii="Times New Roman" w:hAnsi="Times New Roman"/>
          <w:color w:val="000000"/>
          <w:sz w:val="24"/>
        </w:rPr>
        <w:t>2.3-</w:t>
      </w:r>
      <w:r w:rsidR="00D92A8B">
        <w:rPr>
          <w:rFonts w:ascii="Times New Roman" w:hAnsi="Times New Roman" w:hint="eastAsia"/>
          <w:color w:val="000000"/>
          <w:sz w:val="24"/>
        </w:rPr>
        <w:t>4</w:t>
      </w:r>
      <w:r w:rsidRPr="00BC2B5E">
        <w:rPr>
          <w:rFonts w:ascii="Times New Roman" w:hAnsi="Times New Roman"/>
          <w:color w:val="000000"/>
          <w:sz w:val="24"/>
        </w:rPr>
        <w:t>。</w:t>
      </w:r>
    </w:p>
    <w:p w:rsidR="00715E4D" w:rsidRPr="002D3D09" w:rsidRDefault="00715E4D" w:rsidP="00715E4D">
      <w:pPr>
        <w:spacing w:line="360" w:lineRule="auto"/>
        <w:ind w:rightChars="6" w:right="13"/>
        <w:jc w:val="center"/>
        <w:rPr>
          <w:rFonts w:ascii="Times New Roman" w:eastAsiaTheme="minorEastAsia" w:hAnsi="Times New Roman"/>
          <w:b/>
          <w:color w:val="000000"/>
          <w:sz w:val="24"/>
        </w:rPr>
      </w:pPr>
      <w:r w:rsidRPr="002D3D09">
        <w:rPr>
          <w:rFonts w:ascii="Times New Roman" w:eastAsiaTheme="minorEastAsia" w:hAnsi="Times New Roman"/>
          <w:b/>
          <w:color w:val="000000"/>
          <w:sz w:val="24"/>
        </w:rPr>
        <w:t>表</w:t>
      </w:r>
      <w:r w:rsidR="00BC2B5E" w:rsidRPr="002D3D09">
        <w:rPr>
          <w:rFonts w:ascii="Times New Roman" w:eastAsiaTheme="minorEastAsia" w:hAnsi="Times New Roman" w:hint="eastAsia"/>
          <w:b/>
          <w:color w:val="000000"/>
          <w:sz w:val="24"/>
        </w:rPr>
        <w:t>2.3-</w:t>
      </w:r>
      <w:r w:rsidR="002D3D09">
        <w:rPr>
          <w:rFonts w:ascii="Times New Roman" w:eastAsiaTheme="minorEastAsia" w:hAnsi="Times New Roman" w:hint="eastAsia"/>
          <w:b/>
          <w:color w:val="000000"/>
          <w:sz w:val="24"/>
        </w:rPr>
        <w:t>4</w:t>
      </w:r>
      <w:r w:rsidRPr="002D3D09">
        <w:rPr>
          <w:rFonts w:ascii="Times New Roman" w:eastAsiaTheme="minorEastAsia" w:hAnsi="Times New Roman"/>
          <w:b/>
          <w:color w:val="000000"/>
          <w:sz w:val="24"/>
        </w:rPr>
        <w:t xml:space="preserve">  </w:t>
      </w:r>
      <w:r w:rsidR="002D3D09">
        <w:rPr>
          <w:rFonts w:ascii="Times New Roman" w:eastAsiaTheme="minorEastAsia" w:hAnsi="Times New Roman" w:hint="eastAsia"/>
          <w:b/>
          <w:color w:val="000000"/>
          <w:sz w:val="24"/>
        </w:rPr>
        <w:t>拟</w:t>
      </w:r>
      <w:r w:rsidRPr="002D3D09">
        <w:rPr>
          <w:rFonts w:ascii="Times New Roman" w:eastAsiaTheme="minorEastAsia" w:hAnsi="Times New Roman"/>
          <w:b/>
          <w:color w:val="000000"/>
          <w:sz w:val="24"/>
        </w:rPr>
        <w:t>建工程预计新增供热面积调查表</w:t>
      </w:r>
    </w:p>
    <w:tbl>
      <w:tblPr>
        <w:tblStyle w:val="af7"/>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757"/>
        <w:gridCol w:w="4745"/>
        <w:gridCol w:w="1791"/>
        <w:gridCol w:w="1093"/>
      </w:tblGrid>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序号</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新增热用户（小区）名称</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面积（</w:t>
            </w:r>
            <w:r>
              <w:rPr>
                <w:rFonts w:ascii="Times New Roman" w:hAnsi="Times New Roman" w:hint="eastAsia"/>
              </w:rPr>
              <w:t>m</w:t>
            </w:r>
            <w:r w:rsidRPr="00BC2B5E">
              <w:rPr>
                <w:rFonts w:ascii="Times New Roman" w:hAnsi="Times New Roman" w:hint="eastAsia"/>
                <w:vertAlign w:val="superscript"/>
              </w:rPr>
              <w:t>2</w:t>
            </w:r>
            <w:r w:rsidRPr="00BC2B5E">
              <w:rPr>
                <w:rFonts w:ascii="Times New Roman" w:hAnsi="Times New Roman"/>
              </w:rPr>
              <w:t>）</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性质</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济南银丰唐冶房地产开发公司</w:t>
            </w:r>
            <w:r w:rsidRPr="00BC2B5E">
              <w:rPr>
                <w:rFonts w:ascii="Times New Roman" w:hAnsi="Times New Roman"/>
              </w:rPr>
              <w:t xml:space="preserve"> </w:t>
            </w:r>
            <w:r w:rsidRPr="00BC2B5E">
              <w:rPr>
                <w:rFonts w:ascii="Times New Roman" w:hAnsi="Times New Roman"/>
              </w:rPr>
              <w:t>银丰唐郡</w:t>
            </w:r>
            <w:r w:rsidRPr="00BC2B5E">
              <w:rPr>
                <w:rFonts w:ascii="Times New Roman" w:hAnsi="Times New Roman"/>
              </w:rPr>
              <w:t xml:space="preserve"> 6#</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89917.81</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济南银丰唐冶房地产开发公司</w:t>
            </w:r>
            <w:r w:rsidRPr="00BC2B5E">
              <w:rPr>
                <w:rFonts w:ascii="Times New Roman" w:hAnsi="Times New Roman"/>
              </w:rPr>
              <w:t xml:space="preserve"> </w:t>
            </w:r>
            <w:r w:rsidRPr="00BC2B5E">
              <w:rPr>
                <w:rFonts w:ascii="Times New Roman" w:hAnsi="Times New Roman"/>
              </w:rPr>
              <w:t>银丰唐郡</w:t>
            </w:r>
            <w:r w:rsidRPr="00BC2B5E">
              <w:rPr>
                <w:rFonts w:ascii="Times New Roman" w:hAnsi="Times New Roman"/>
              </w:rPr>
              <w:t xml:space="preserve"> 8#</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166720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山东省文物局</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26000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4</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山东省畜牧兽医局</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21598.61</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5</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唐冶中学</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16220.35</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中小学</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6</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绿地地产济南东城置业有限公司</w:t>
            </w:r>
            <w:r w:rsidRPr="00BC2B5E">
              <w:rPr>
                <w:rFonts w:ascii="Times New Roman" w:hAnsi="Times New Roman"/>
              </w:rPr>
              <w:t xml:space="preserve"> </w:t>
            </w:r>
            <w:r w:rsidRPr="00BC2B5E">
              <w:rPr>
                <w:rFonts w:ascii="Times New Roman" w:hAnsi="Times New Roman"/>
              </w:rPr>
              <w:t>绿地城一地块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573146</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7</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帝华鸿府</w:t>
            </w:r>
            <w:r w:rsidRPr="00BC2B5E">
              <w:rPr>
                <w:rFonts w:ascii="Times New Roman" w:hAnsi="Times New Roman"/>
              </w:rPr>
              <w:t xml:space="preserve"> 4 </w:t>
            </w:r>
            <w:r w:rsidRPr="00BC2B5E">
              <w:rPr>
                <w:rFonts w:ascii="Times New Roman" w:hAnsi="Times New Roman"/>
              </w:rPr>
              <w:t>号地块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304944.96</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8</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帝华鸿府</w:t>
            </w:r>
            <w:r w:rsidRPr="00BC2B5E">
              <w:rPr>
                <w:rFonts w:ascii="Times New Roman" w:hAnsi="Times New Roman"/>
              </w:rPr>
              <w:t xml:space="preserve"> 7 </w:t>
            </w:r>
            <w:r w:rsidRPr="00BC2B5E">
              <w:rPr>
                <w:rFonts w:ascii="Times New Roman" w:hAnsi="Times New Roman"/>
              </w:rPr>
              <w:t>号地块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138000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9</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鲁能泰山七号一期</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219000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10</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鲁能泰山七号二期</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300000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11</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万科玖唐府</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290000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12</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龙湖春江悦茗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260000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13</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齐鲁制药大楼</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61000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商业</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14</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四季春天置业</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220000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商业</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15</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生物保育企业大楼</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50000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商业</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16</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鲁能泰山七号三期</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330000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17</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龙湖</w:t>
            </w:r>
            <w:r w:rsidRPr="00BC2B5E">
              <w:rPr>
                <w:rFonts w:ascii="Times New Roman" w:hAnsi="Times New Roman"/>
              </w:rPr>
              <w:t xml:space="preserve"> </w:t>
            </w:r>
            <w:r w:rsidRPr="00BC2B5E">
              <w:rPr>
                <w:rFonts w:ascii="Times New Roman" w:hAnsi="Times New Roman"/>
              </w:rPr>
              <w:t>景粼原著花苑</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170000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18</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万科翡翠山语</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420000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19</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龙湖飞跃大道项目</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353602.1</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20</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山钢锦悦华府</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100000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21</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唐冶山东侧</w:t>
            </w:r>
            <w:r w:rsidRPr="00BC2B5E">
              <w:rPr>
                <w:rFonts w:ascii="Times New Roman" w:hAnsi="Times New Roman"/>
              </w:rPr>
              <w:t xml:space="preserve"> A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40923</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22</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唐冶山北侧地块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59386</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23</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历城区唐冶片区世纪大道南侧土河以东地块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107658</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24</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历城区唐冶片区体育公园北侧地块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39820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lastRenderedPageBreak/>
              <w:t>25</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历城区唐冶片区世纪大道北侧土河以东</w:t>
            </w:r>
            <w:r w:rsidRPr="00BC2B5E">
              <w:rPr>
                <w:rFonts w:ascii="Times New Roman" w:hAnsi="Times New Roman"/>
              </w:rPr>
              <w:t xml:space="preserve"> B-2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36950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26</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历城区唐冶片区世纪大道北侧土河以东</w:t>
            </w:r>
            <w:r w:rsidRPr="00BC2B5E">
              <w:rPr>
                <w:rFonts w:ascii="Times New Roman" w:hAnsi="Times New Roman"/>
              </w:rPr>
              <w:t xml:space="preserve"> A-3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78949</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27</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历城区唐冶片区唐冶西路以东</w:t>
            </w:r>
            <w:r w:rsidRPr="00BC2B5E">
              <w:rPr>
                <w:rFonts w:ascii="Times New Roman" w:hAnsi="Times New Roman"/>
              </w:rPr>
              <w:t xml:space="preserve"> D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6041.7</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28</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历城区唐冶片区飞跃大道以南</w:t>
            </w:r>
            <w:r w:rsidRPr="00BC2B5E">
              <w:rPr>
                <w:rFonts w:ascii="Times New Roman" w:hAnsi="Times New Roman"/>
              </w:rPr>
              <w:t xml:space="preserve"> B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103671.5</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29</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历城区唐冶片区飞跃大道以南</w:t>
            </w:r>
            <w:r w:rsidRPr="00BC2B5E">
              <w:rPr>
                <w:rFonts w:ascii="Times New Roman" w:hAnsi="Times New Roman"/>
              </w:rPr>
              <w:t xml:space="preserve"> A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118932.6</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30</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唐冶片区幼安街北侧地块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9799</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31</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保税区办公楼</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130000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商务</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32</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民政厅服务中心</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160000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商务</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33</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敏丰物流项目</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100000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商业</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34</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回迁片区</w:t>
            </w:r>
            <w:r w:rsidRPr="00BC2B5E">
              <w:rPr>
                <w:rFonts w:ascii="Times New Roman" w:hAnsi="Times New Roman"/>
              </w:rPr>
              <w:t xml:space="preserve"> 1</w:t>
            </w:r>
            <w:r w:rsidRPr="00BC2B5E">
              <w:rPr>
                <w:rFonts w:ascii="Times New Roman" w:hAnsi="Times New Roman"/>
              </w:rPr>
              <w:t>（港沟拆迁）</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60000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35</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回迁片区</w:t>
            </w:r>
            <w:r w:rsidRPr="00BC2B5E">
              <w:rPr>
                <w:rFonts w:ascii="Times New Roman" w:hAnsi="Times New Roman"/>
              </w:rPr>
              <w:t xml:space="preserve"> 2</w:t>
            </w:r>
            <w:r w:rsidRPr="00BC2B5E">
              <w:rPr>
                <w:rFonts w:ascii="Times New Roman" w:hAnsi="Times New Roman"/>
              </w:rPr>
              <w:t>（港沟拆迁）</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46000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4</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济南贵达置业有限公司</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124518.22</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5</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济南荣耀房地产</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465000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2D3D09">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合计</w:t>
            </w:r>
          </w:p>
        </w:tc>
        <w:tc>
          <w:tcPr>
            <w:tcW w:w="4745" w:type="dxa"/>
            <w:vAlign w:val="center"/>
          </w:tcPr>
          <w:p w:rsidR="00BC2B5E" w:rsidRPr="00BC2B5E" w:rsidRDefault="00BC2B5E" w:rsidP="00BC2B5E">
            <w:pPr>
              <w:jc w:val="center"/>
              <w:rPr>
                <w:rFonts w:ascii="Times New Roman" w:hAnsi="Times New Roman"/>
              </w:rPr>
            </w:pPr>
          </w:p>
        </w:tc>
        <w:tc>
          <w:tcPr>
            <w:tcW w:w="1791" w:type="dxa"/>
            <w:vAlign w:val="center"/>
          </w:tcPr>
          <w:p w:rsidR="00BC2B5E" w:rsidRDefault="00BC2B5E" w:rsidP="00BC2B5E">
            <w:pPr>
              <w:jc w:val="center"/>
              <w:rPr>
                <w:rFonts w:ascii="Times New Roman" w:hAnsi="Times New Roman"/>
              </w:rPr>
            </w:pPr>
            <w:r w:rsidRPr="00BC2B5E">
              <w:rPr>
                <w:rFonts w:ascii="Times New Roman" w:hAnsi="Times New Roman"/>
              </w:rPr>
              <w:t>5797799</w:t>
            </w:r>
          </w:p>
          <w:p w:rsidR="00BC2B5E" w:rsidRPr="00BC2B5E" w:rsidRDefault="00BC2B5E" w:rsidP="002D3D09">
            <w:pPr>
              <w:jc w:val="center"/>
              <w:rPr>
                <w:rFonts w:ascii="Times New Roman" w:hAnsi="Times New Roman"/>
              </w:rPr>
            </w:pPr>
            <w:r w:rsidRPr="00BC2B5E">
              <w:rPr>
                <w:rFonts w:ascii="Times New Roman" w:hAnsi="Times New Roman"/>
              </w:rPr>
              <w:t>（约</w:t>
            </w:r>
            <w:r w:rsidRPr="00BC2B5E">
              <w:rPr>
                <w:rFonts w:ascii="Times New Roman" w:hAnsi="Times New Roman"/>
              </w:rPr>
              <w:t>580</w:t>
            </w:r>
            <w:r w:rsidRPr="00BC2B5E">
              <w:rPr>
                <w:rFonts w:ascii="Times New Roman" w:hAnsi="Times New Roman"/>
              </w:rPr>
              <w:t>万）</w:t>
            </w:r>
          </w:p>
        </w:tc>
        <w:tc>
          <w:tcPr>
            <w:tcW w:w="1093" w:type="dxa"/>
            <w:vAlign w:val="center"/>
          </w:tcPr>
          <w:p w:rsidR="00BC2B5E" w:rsidRPr="00BC2B5E" w:rsidRDefault="00BC2B5E" w:rsidP="00BC2B5E">
            <w:pPr>
              <w:jc w:val="center"/>
              <w:rPr>
                <w:rFonts w:ascii="Times New Roman" w:hAnsi="Times New Roman"/>
              </w:rPr>
            </w:pPr>
          </w:p>
        </w:tc>
      </w:tr>
    </w:tbl>
    <w:p w:rsidR="00C5481C" w:rsidRDefault="00C5481C" w:rsidP="00C5481C">
      <w:pPr>
        <w:spacing w:line="360" w:lineRule="auto"/>
        <w:ind w:firstLineChars="200" w:firstLine="480"/>
        <w:jc w:val="left"/>
        <w:rPr>
          <w:rFonts w:ascii="Times New Roman" w:hAnsi="Times New Roman"/>
          <w:color w:val="000000"/>
          <w:sz w:val="24"/>
        </w:rPr>
      </w:pPr>
      <w:r>
        <w:rPr>
          <w:rFonts w:ascii="Times New Roman" w:hAnsi="Times New Roman" w:hint="eastAsia"/>
          <w:color w:val="000000"/>
          <w:sz w:val="24"/>
        </w:rPr>
        <w:t>根据项目申请报告，</w:t>
      </w:r>
      <w:r w:rsidRPr="00C5481C">
        <w:rPr>
          <w:rFonts w:ascii="Times New Roman" w:hAnsi="Times New Roman" w:hint="eastAsia"/>
          <w:color w:val="000000"/>
          <w:sz w:val="24"/>
        </w:rPr>
        <w:t>近期新增热负荷均为在建及新建住宅、配套商业，根据《城镇供热管网设计规范》（</w:t>
      </w:r>
      <w:r w:rsidRPr="00C5481C">
        <w:rPr>
          <w:rFonts w:ascii="Times New Roman" w:hAnsi="Times New Roman" w:hint="eastAsia"/>
          <w:color w:val="000000"/>
          <w:sz w:val="24"/>
        </w:rPr>
        <w:t>CJJ34-2010</w:t>
      </w:r>
      <w:r w:rsidRPr="00C5481C">
        <w:rPr>
          <w:rFonts w:ascii="Times New Roman" w:hAnsi="Times New Roman" w:hint="eastAsia"/>
          <w:color w:val="000000"/>
          <w:sz w:val="24"/>
        </w:rPr>
        <w:t>），采取节能措施的新建居住区综合设计采暖综合</w:t>
      </w:r>
      <w:proofErr w:type="gramStart"/>
      <w:r w:rsidRPr="00C5481C">
        <w:rPr>
          <w:rFonts w:ascii="Times New Roman" w:hAnsi="Times New Roman" w:hint="eastAsia"/>
          <w:color w:val="000000"/>
          <w:sz w:val="24"/>
        </w:rPr>
        <w:t>热指标取</w:t>
      </w:r>
      <w:proofErr w:type="gramEnd"/>
      <w:r w:rsidRPr="00C5481C">
        <w:rPr>
          <w:rFonts w:ascii="Times New Roman" w:hAnsi="Times New Roman" w:hint="eastAsia"/>
          <w:color w:val="000000"/>
          <w:sz w:val="24"/>
        </w:rPr>
        <w:t>35W/m</w:t>
      </w:r>
      <w:r w:rsidRPr="00C5481C">
        <w:rPr>
          <w:rFonts w:ascii="Times New Roman" w:hAnsi="Times New Roman" w:hint="eastAsia"/>
          <w:color w:val="000000"/>
          <w:sz w:val="24"/>
          <w:vertAlign w:val="superscript"/>
        </w:rPr>
        <w:t>2</w:t>
      </w:r>
      <w:r w:rsidRPr="00C5481C">
        <w:rPr>
          <w:rFonts w:ascii="Times New Roman" w:hAnsi="Times New Roman" w:hint="eastAsia"/>
          <w:color w:val="000000"/>
          <w:sz w:val="24"/>
        </w:rPr>
        <w:t xml:space="preserve"> </w:t>
      </w:r>
      <w:r w:rsidRPr="00C5481C">
        <w:rPr>
          <w:rFonts w:ascii="Times New Roman" w:hAnsi="Times New Roman" w:hint="eastAsia"/>
          <w:color w:val="000000"/>
          <w:sz w:val="24"/>
        </w:rPr>
        <w:t>，新建公共建筑综合</w:t>
      </w:r>
      <w:proofErr w:type="gramStart"/>
      <w:r w:rsidRPr="00C5481C">
        <w:rPr>
          <w:rFonts w:ascii="Times New Roman" w:hAnsi="Times New Roman" w:hint="eastAsia"/>
          <w:color w:val="000000"/>
          <w:sz w:val="24"/>
        </w:rPr>
        <w:t>热指标取</w:t>
      </w:r>
      <w:proofErr w:type="gramEnd"/>
      <w:r w:rsidRPr="00C5481C">
        <w:rPr>
          <w:rFonts w:ascii="Times New Roman" w:hAnsi="Times New Roman" w:hint="eastAsia"/>
          <w:color w:val="000000"/>
          <w:sz w:val="24"/>
        </w:rPr>
        <w:t>50W/m</w:t>
      </w:r>
      <w:r w:rsidRPr="00C5481C">
        <w:rPr>
          <w:rFonts w:ascii="Times New Roman" w:hAnsi="Times New Roman" w:hint="eastAsia"/>
          <w:color w:val="000000"/>
          <w:sz w:val="24"/>
          <w:vertAlign w:val="superscript"/>
        </w:rPr>
        <w:t>2</w:t>
      </w:r>
      <w:r w:rsidRPr="00C5481C">
        <w:rPr>
          <w:rFonts w:ascii="Times New Roman" w:hAnsi="Times New Roman" w:hint="eastAsia"/>
          <w:color w:val="000000"/>
          <w:sz w:val="24"/>
        </w:rPr>
        <w:t>。《居住建筑节能设计标准》</w:t>
      </w:r>
      <w:r w:rsidRPr="00C5481C">
        <w:rPr>
          <w:rFonts w:ascii="Times New Roman" w:hAnsi="Times New Roman" w:hint="eastAsia"/>
          <w:color w:val="000000"/>
          <w:sz w:val="24"/>
        </w:rPr>
        <w:t xml:space="preserve">DBJ14-037-2012 </w:t>
      </w:r>
      <w:r w:rsidRPr="00C5481C">
        <w:rPr>
          <w:rFonts w:ascii="Times New Roman" w:hAnsi="Times New Roman" w:hint="eastAsia"/>
          <w:color w:val="000000"/>
          <w:sz w:val="24"/>
        </w:rPr>
        <w:t>中：普通住宅的供暖设计热指标不宜超过</w:t>
      </w:r>
      <w:r w:rsidRPr="00C5481C">
        <w:rPr>
          <w:rFonts w:ascii="Times New Roman" w:hAnsi="Times New Roman" w:hint="eastAsia"/>
          <w:color w:val="000000"/>
          <w:sz w:val="24"/>
        </w:rPr>
        <w:t>32W/m</w:t>
      </w:r>
      <w:r w:rsidRPr="00C5481C">
        <w:rPr>
          <w:rFonts w:ascii="Times New Roman" w:hAnsi="Times New Roman" w:hint="eastAsia"/>
          <w:color w:val="000000"/>
          <w:sz w:val="24"/>
          <w:vertAlign w:val="superscript"/>
        </w:rPr>
        <w:t>2</w:t>
      </w:r>
      <w:r w:rsidRPr="00C5481C">
        <w:rPr>
          <w:rFonts w:ascii="Times New Roman" w:hAnsi="Times New Roman" w:hint="eastAsia"/>
          <w:color w:val="000000"/>
          <w:sz w:val="24"/>
        </w:rPr>
        <w:t>。结合新增住宅面积与公建面积的比例（约为</w:t>
      </w:r>
      <w:r w:rsidRPr="00C5481C">
        <w:rPr>
          <w:rFonts w:ascii="Times New Roman" w:hAnsi="Times New Roman" w:hint="eastAsia"/>
          <w:color w:val="000000"/>
          <w:sz w:val="24"/>
        </w:rPr>
        <w:t>77</w:t>
      </w:r>
      <w:r w:rsidRPr="00C5481C">
        <w:rPr>
          <w:rFonts w:ascii="Times New Roman" w:hAnsi="Times New Roman" w:hint="eastAsia"/>
          <w:color w:val="000000"/>
          <w:sz w:val="24"/>
        </w:rPr>
        <w:t>：</w:t>
      </w:r>
      <w:r w:rsidRPr="00C5481C">
        <w:rPr>
          <w:rFonts w:ascii="Times New Roman" w:hAnsi="Times New Roman" w:hint="eastAsia"/>
          <w:color w:val="000000"/>
          <w:sz w:val="24"/>
        </w:rPr>
        <w:t>23</w:t>
      </w:r>
      <w:r w:rsidRPr="00C5481C">
        <w:rPr>
          <w:rFonts w:ascii="Times New Roman" w:hAnsi="Times New Roman" w:hint="eastAsia"/>
          <w:color w:val="000000"/>
          <w:sz w:val="24"/>
        </w:rPr>
        <w:t>）、考虑管道热损失、水力不平衡（约为</w:t>
      </w:r>
      <w:r w:rsidRPr="00C5481C">
        <w:rPr>
          <w:rFonts w:ascii="Times New Roman" w:hAnsi="Times New Roman" w:hint="eastAsia"/>
          <w:color w:val="000000"/>
          <w:sz w:val="24"/>
        </w:rPr>
        <w:t>10%</w:t>
      </w:r>
      <w:r w:rsidRPr="00C5481C">
        <w:rPr>
          <w:rFonts w:ascii="Times New Roman" w:hAnsi="Times New Roman" w:hint="eastAsia"/>
          <w:color w:val="000000"/>
          <w:sz w:val="24"/>
        </w:rPr>
        <w:t>）等因素，本项目综合采暖热指标为：（</w:t>
      </w:r>
      <w:r w:rsidRPr="00C5481C">
        <w:rPr>
          <w:rFonts w:ascii="Times New Roman" w:hAnsi="Times New Roman" w:hint="eastAsia"/>
          <w:color w:val="000000"/>
          <w:sz w:val="24"/>
        </w:rPr>
        <w:t>32</w:t>
      </w:r>
      <w:r w:rsidRPr="00C5481C">
        <w:rPr>
          <w:rFonts w:ascii="Times New Roman" w:hAnsi="Times New Roman" w:hint="eastAsia"/>
          <w:color w:val="000000"/>
          <w:sz w:val="24"/>
        </w:rPr>
        <w:t>×</w:t>
      </w:r>
      <w:r w:rsidRPr="00C5481C">
        <w:rPr>
          <w:rFonts w:ascii="Times New Roman" w:hAnsi="Times New Roman" w:hint="eastAsia"/>
          <w:color w:val="000000"/>
          <w:sz w:val="24"/>
        </w:rPr>
        <w:t>77%+50</w:t>
      </w:r>
      <w:r w:rsidRPr="00C5481C">
        <w:rPr>
          <w:rFonts w:ascii="Times New Roman" w:hAnsi="Times New Roman" w:hint="eastAsia"/>
          <w:color w:val="000000"/>
          <w:sz w:val="24"/>
        </w:rPr>
        <w:t>×</w:t>
      </w:r>
      <w:r w:rsidRPr="00C5481C">
        <w:rPr>
          <w:rFonts w:ascii="Times New Roman" w:hAnsi="Times New Roman" w:hint="eastAsia"/>
          <w:color w:val="000000"/>
          <w:sz w:val="24"/>
        </w:rPr>
        <w:t>23%</w:t>
      </w:r>
      <w:r w:rsidRPr="00C5481C">
        <w:rPr>
          <w:rFonts w:ascii="Times New Roman" w:hAnsi="Times New Roman" w:hint="eastAsia"/>
          <w:color w:val="000000"/>
          <w:sz w:val="24"/>
        </w:rPr>
        <w:t>）×</w:t>
      </w:r>
      <w:r w:rsidRPr="00C5481C">
        <w:rPr>
          <w:rFonts w:ascii="Times New Roman" w:hAnsi="Times New Roman" w:hint="eastAsia"/>
          <w:color w:val="000000"/>
          <w:sz w:val="24"/>
        </w:rPr>
        <w:t>1.1=40W/m</w:t>
      </w:r>
      <w:r w:rsidRPr="00C5481C">
        <w:rPr>
          <w:rFonts w:ascii="Times New Roman" w:hAnsi="Times New Roman" w:hint="eastAsia"/>
          <w:color w:val="000000"/>
          <w:sz w:val="24"/>
          <w:vertAlign w:val="superscript"/>
        </w:rPr>
        <w:t>2</w:t>
      </w:r>
      <w:r w:rsidRPr="00C5481C">
        <w:rPr>
          <w:rFonts w:ascii="Times New Roman" w:hAnsi="Times New Roman" w:hint="eastAsia"/>
          <w:color w:val="000000"/>
          <w:sz w:val="24"/>
        </w:rPr>
        <w:t>。</w:t>
      </w:r>
    </w:p>
    <w:p w:rsidR="00C10889" w:rsidRPr="00714955" w:rsidRDefault="00C10889" w:rsidP="00C10889">
      <w:pPr>
        <w:spacing w:line="360" w:lineRule="auto"/>
        <w:ind w:firstLineChars="200" w:firstLine="480"/>
        <w:jc w:val="left"/>
        <w:rPr>
          <w:rFonts w:ascii="Times New Roman" w:hAnsi="Times New Roman"/>
          <w:color w:val="FF0000"/>
          <w:sz w:val="24"/>
        </w:rPr>
      </w:pPr>
      <w:r w:rsidRPr="00714955">
        <w:rPr>
          <w:rFonts w:ascii="Times New Roman" w:hAnsi="Times New Roman" w:hint="eastAsia"/>
          <w:color w:val="FF0000"/>
          <w:sz w:val="24"/>
        </w:rPr>
        <w:t>由此得出采暖热负荷为：</w:t>
      </w:r>
      <w:r w:rsidRPr="00714955">
        <w:rPr>
          <w:rFonts w:ascii="Times New Roman" w:hAnsi="Times New Roman" w:hint="eastAsia"/>
          <w:color w:val="FF0000"/>
          <w:sz w:val="24"/>
        </w:rPr>
        <w:t>580</w:t>
      </w:r>
      <w:r w:rsidRPr="00714955">
        <w:rPr>
          <w:rFonts w:ascii="Times New Roman" w:hAnsi="Times New Roman" w:hint="eastAsia"/>
          <w:color w:val="FF0000"/>
          <w:sz w:val="24"/>
        </w:rPr>
        <w:t>×</w:t>
      </w:r>
      <w:r w:rsidRPr="00714955">
        <w:rPr>
          <w:rFonts w:ascii="Times New Roman" w:hAnsi="Times New Roman" w:hint="eastAsia"/>
          <w:color w:val="FF0000"/>
          <w:sz w:val="24"/>
        </w:rPr>
        <w:t>10000</w:t>
      </w:r>
      <w:r w:rsidRPr="00714955">
        <w:rPr>
          <w:rFonts w:ascii="Times New Roman" w:hAnsi="Times New Roman" w:hint="eastAsia"/>
          <w:color w:val="FF0000"/>
          <w:sz w:val="24"/>
        </w:rPr>
        <w:t>×</w:t>
      </w:r>
      <w:r w:rsidRPr="00714955">
        <w:rPr>
          <w:rFonts w:ascii="Times New Roman" w:hAnsi="Times New Roman" w:hint="eastAsia"/>
          <w:color w:val="FF0000"/>
          <w:sz w:val="24"/>
        </w:rPr>
        <w:t>35=232MW</w:t>
      </w:r>
    </w:p>
    <w:p w:rsidR="00C5481C" w:rsidRPr="00C5481C" w:rsidRDefault="00715E4D" w:rsidP="00C5481C">
      <w:pPr>
        <w:spacing w:line="360" w:lineRule="auto"/>
        <w:ind w:firstLineChars="200" w:firstLine="480"/>
        <w:jc w:val="left"/>
        <w:rPr>
          <w:rFonts w:ascii="Times New Roman" w:hAnsi="Times New Roman"/>
          <w:color w:val="000000"/>
          <w:sz w:val="24"/>
        </w:rPr>
      </w:pPr>
      <w:r w:rsidRPr="008E15C9">
        <w:rPr>
          <w:rFonts w:ascii="Times New Roman" w:hAnsi="Times New Roman"/>
          <w:color w:val="000000"/>
          <w:sz w:val="24"/>
        </w:rPr>
        <w:t>根据</w:t>
      </w:r>
      <w:r w:rsidR="00C5481C">
        <w:rPr>
          <w:rFonts w:ascii="Times New Roman" w:hAnsi="Times New Roman" w:hint="eastAsia"/>
          <w:color w:val="000000"/>
          <w:sz w:val="24"/>
        </w:rPr>
        <w:t>原环评</w:t>
      </w:r>
      <w:r w:rsidRPr="008E15C9">
        <w:rPr>
          <w:rFonts w:ascii="Times New Roman" w:hAnsi="Times New Roman"/>
          <w:color w:val="000000"/>
          <w:sz w:val="24"/>
        </w:rPr>
        <w:t>报告，</w:t>
      </w:r>
      <w:r w:rsidR="00C5481C">
        <w:rPr>
          <w:rFonts w:ascii="Times New Roman" w:hAnsi="Times New Roman" w:hint="eastAsia"/>
          <w:color w:val="000000"/>
          <w:sz w:val="24"/>
        </w:rPr>
        <w:t>济南市</w:t>
      </w:r>
      <w:r w:rsidR="00C5481C" w:rsidRPr="00C5481C">
        <w:rPr>
          <w:rFonts w:ascii="Times New Roman" w:hAnsi="Times New Roman" w:hint="eastAsia"/>
          <w:color w:val="000000"/>
          <w:sz w:val="24"/>
        </w:rPr>
        <w:t>冬季采暖期室外计算温度</w:t>
      </w:r>
      <w:r w:rsidR="00C5481C" w:rsidRPr="00C5481C">
        <w:rPr>
          <w:rFonts w:ascii="Times New Roman" w:hAnsi="Times New Roman" w:hint="eastAsia"/>
          <w:color w:val="000000"/>
          <w:sz w:val="24"/>
        </w:rPr>
        <w:t>-7</w:t>
      </w:r>
      <w:r w:rsidR="00C5481C" w:rsidRPr="00C5481C">
        <w:rPr>
          <w:rFonts w:ascii="Times New Roman" w:hAnsi="Times New Roman" w:hint="eastAsia"/>
          <w:color w:val="000000"/>
          <w:sz w:val="24"/>
        </w:rPr>
        <w:t>℃，平均温度</w:t>
      </w:r>
      <w:r w:rsidR="00C5481C" w:rsidRPr="00C5481C">
        <w:rPr>
          <w:rFonts w:ascii="Times New Roman" w:hAnsi="Times New Roman" w:hint="eastAsia"/>
          <w:color w:val="000000"/>
          <w:sz w:val="24"/>
        </w:rPr>
        <w:t>0.9</w:t>
      </w:r>
      <w:r w:rsidR="00C5481C" w:rsidRPr="00C5481C">
        <w:rPr>
          <w:rFonts w:ascii="Times New Roman" w:hAnsi="Times New Roman" w:hint="eastAsia"/>
          <w:color w:val="000000"/>
          <w:sz w:val="24"/>
        </w:rPr>
        <w:t>℃，采暖期室内计算温度</w:t>
      </w:r>
      <w:r w:rsidR="00C5481C" w:rsidRPr="00C5481C">
        <w:rPr>
          <w:rFonts w:ascii="Times New Roman" w:hAnsi="Times New Roman" w:hint="eastAsia"/>
          <w:color w:val="000000"/>
          <w:sz w:val="24"/>
        </w:rPr>
        <w:t>18</w:t>
      </w:r>
      <w:r w:rsidR="00C5481C" w:rsidRPr="00C5481C">
        <w:rPr>
          <w:rFonts w:ascii="Times New Roman" w:hAnsi="Times New Roman" w:hint="eastAsia"/>
          <w:color w:val="000000"/>
          <w:sz w:val="24"/>
        </w:rPr>
        <w:t>℃，采暖期</w:t>
      </w:r>
      <w:r w:rsidR="00C5481C" w:rsidRPr="00C5481C">
        <w:rPr>
          <w:rFonts w:ascii="Times New Roman" w:hAnsi="Times New Roman" w:hint="eastAsia"/>
          <w:color w:val="000000"/>
          <w:sz w:val="24"/>
        </w:rPr>
        <w:t xml:space="preserve">120 </w:t>
      </w:r>
      <w:r w:rsidR="00C5481C" w:rsidRPr="00C5481C">
        <w:rPr>
          <w:rFonts w:ascii="Times New Roman" w:hAnsi="Times New Roman" w:hint="eastAsia"/>
          <w:color w:val="000000"/>
          <w:sz w:val="24"/>
        </w:rPr>
        <w:t>天</w:t>
      </w:r>
      <w:r w:rsidR="00C5481C" w:rsidRPr="00C5481C">
        <w:rPr>
          <w:rFonts w:ascii="Times New Roman" w:hAnsi="Times New Roman" w:hint="eastAsia"/>
          <w:color w:val="000000"/>
          <w:sz w:val="24"/>
        </w:rPr>
        <w:t>,</w:t>
      </w:r>
      <w:r w:rsidR="00C5481C" w:rsidRPr="00C5481C">
        <w:rPr>
          <w:rFonts w:ascii="Times New Roman" w:hAnsi="Times New Roman" w:hint="eastAsia"/>
          <w:color w:val="000000"/>
          <w:sz w:val="24"/>
        </w:rPr>
        <w:t>计算出平均、最小采暖热负荷系数如下：</w:t>
      </w:r>
    </w:p>
    <w:p w:rsidR="00C5481C" w:rsidRPr="00C5481C" w:rsidRDefault="00C5481C" w:rsidP="00C5481C">
      <w:pPr>
        <w:spacing w:line="360" w:lineRule="auto"/>
        <w:ind w:firstLineChars="200" w:firstLine="480"/>
        <w:jc w:val="left"/>
        <w:rPr>
          <w:rFonts w:ascii="Times New Roman" w:hAnsi="Times New Roman"/>
          <w:color w:val="000000"/>
          <w:sz w:val="24"/>
        </w:rPr>
      </w:pPr>
      <w:r w:rsidRPr="00C5481C">
        <w:rPr>
          <w:rFonts w:ascii="Times New Roman" w:hAnsi="Times New Roman" w:hint="eastAsia"/>
          <w:color w:val="000000"/>
          <w:sz w:val="24"/>
        </w:rPr>
        <w:t>平均热负荷系数：</w:t>
      </w:r>
      <w:r w:rsidRPr="00C5481C">
        <w:rPr>
          <w:rFonts w:ascii="Times New Roman" w:hAnsi="Times New Roman" w:hint="eastAsia"/>
          <w:color w:val="000000"/>
          <w:sz w:val="24"/>
        </w:rPr>
        <w:t>Daver={18-</w:t>
      </w:r>
      <w:r w:rsidRPr="00C5481C">
        <w:rPr>
          <w:rFonts w:ascii="Times New Roman" w:hAnsi="Times New Roman" w:hint="eastAsia"/>
          <w:color w:val="000000"/>
          <w:sz w:val="24"/>
        </w:rPr>
        <w:t>（</w:t>
      </w:r>
      <w:r w:rsidRPr="00C5481C">
        <w:rPr>
          <w:rFonts w:ascii="Times New Roman" w:hAnsi="Times New Roman" w:hint="eastAsia"/>
          <w:color w:val="000000"/>
          <w:sz w:val="24"/>
        </w:rPr>
        <w:t>0.9</w:t>
      </w:r>
      <w:r w:rsidRPr="00C5481C">
        <w:rPr>
          <w:rFonts w:ascii="Times New Roman" w:hAnsi="Times New Roman" w:hint="eastAsia"/>
          <w:color w:val="000000"/>
          <w:sz w:val="24"/>
        </w:rPr>
        <w:t>）</w:t>
      </w:r>
      <w:r w:rsidRPr="00C5481C">
        <w:rPr>
          <w:rFonts w:ascii="Times New Roman" w:hAnsi="Times New Roman" w:hint="eastAsia"/>
          <w:color w:val="000000"/>
          <w:sz w:val="24"/>
        </w:rPr>
        <w:t>}/[18-</w:t>
      </w:r>
      <w:r w:rsidRPr="00C5481C">
        <w:rPr>
          <w:rFonts w:ascii="Times New Roman" w:hAnsi="Times New Roman" w:hint="eastAsia"/>
          <w:color w:val="000000"/>
          <w:sz w:val="24"/>
        </w:rPr>
        <w:t>（</w:t>
      </w:r>
      <w:r w:rsidRPr="00C5481C">
        <w:rPr>
          <w:rFonts w:ascii="Times New Roman" w:hAnsi="Times New Roman" w:hint="eastAsia"/>
          <w:color w:val="000000"/>
          <w:sz w:val="24"/>
        </w:rPr>
        <w:t>-7</w:t>
      </w:r>
      <w:r w:rsidRPr="00C5481C">
        <w:rPr>
          <w:rFonts w:ascii="Times New Roman" w:hAnsi="Times New Roman" w:hint="eastAsia"/>
          <w:color w:val="000000"/>
          <w:sz w:val="24"/>
        </w:rPr>
        <w:t>）</w:t>
      </w:r>
      <w:r w:rsidRPr="00C5481C">
        <w:rPr>
          <w:rFonts w:ascii="Times New Roman" w:hAnsi="Times New Roman" w:hint="eastAsia"/>
          <w:color w:val="000000"/>
          <w:sz w:val="24"/>
        </w:rPr>
        <w:t>]=0.684</w:t>
      </w:r>
    </w:p>
    <w:p w:rsidR="00C5481C" w:rsidRDefault="00C5481C" w:rsidP="00C5481C">
      <w:pPr>
        <w:spacing w:line="360" w:lineRule="auto"/>
        <w:ind w:firstLineChars="200" w:firstLine="480"/>
        <w:jc w:val="left"/>
        <w:rPr>
          <w:rFonts w:ascii="Times New Roman" w:hAnsi="Times New Roman"/>
          <w:color w:val="000000"/>
          <w:sz w:val="24"/>
        </w:rPr>
      </w:pPr>
      <w:r w:rsidRPr="00C5481C">
        <w:rPr>
          <w:rFonts w:ascii="Times New Roman" w:hAnsi="Times New Roman" w:hint="eastAsia"/>
          <w:color w:val="000000"/>
          <w:sz w:val="24"/>
        </w:rPr>
        <w:t>最小热负荷系数：</w:t>
      </w:r>
      <w:r w:rsidRPr="00C5481C">
        <w:rPr>
          <w:rFonts w:ascii="Times New Roman" w:hAnsi="Times New Roman" w:hint="eastAsia"/>
          <w:color w:val="000000"/>
          <w:sz w:val="24"/>
        </w:rPr>
        <w:t>Dmin=(18-5)/[18-</w:t>
      </w:r>
      <w:r w:rsidRPr="00C5481C">
        <w:rPr>
          <w:rFonts w:ascii="Times New Roman" w:hAnsi="Times New Roman" w:hint="eastAsia"/>
          <w:color w:val="000000"/>
          <w:sz w:val="24"/>
        </w:rPr>
        <w:t>（</w:t>
      </w:r>
      <w:r w:rsidRPr="00C5481C">
        <w:rPr>
          <w:rFonts w:ascii="Times New Roman" w:hAnsi="Times New Roman" w:hint="eastAsia"/>
          <w:color w:val="000000"/>
          <w:sz w:val="24"/>
        </w:rPr>
        <w:t>-6</w:t>
      </w:r>
      <w:r w:rsidRPr="00C5481C">
        <w:rPr>
          <w:rFonts w:ascii="Times New Roman" w:hAnsi="Times New Roman" w:hint="eastAsia"/>
          <w:color w:val="000000"/>
          <w:sz w:val="24"/>
        </w:rPr>
        <w:t>）</w:t>
      </w:r>
      <w:r w:rsidRPr="00C5481C">
        <w:rPr>
          <w:rFonts w:ascii="Times New Roman" w:hAnsi="Times New Roman" w:hint="eastAsia"/>
          <w:color w:val="000000"/>
          <w:sz w:val="24"/>
        </w:rPr>
        <w:t>]=0.52</w:t>
      </w:r>
    </w:p>
    <w:p w:rsidR="00C5481C" w:rsidRDefault="00714955" w:rsidP="00C5481C">
      <w:pPr>
        <w:spacing w:line="360" w:lineRule="auto"/>
        <w:ind w:firstLineChars="200" w:firstLine="480"/>
        <w:jc w:val="left"/>
        <w:rPr>
          <w:rFonts w:ascii="Times New Roman" w:hAnsi="Times New Roman"/>
          <w:color w:val="000000"/>
          <w:sz w:val="24"/>
        </w:rPr>
      </w:pPr>
      <w:r>
        <w:rPr>
          <w:rFonts w:ascii="Times New Roman" w:hAnsi="Times New Roman" w:hint="eastAsia"/>
          <w:color w:val="000000"/>
          <w:sz w:val="24"/>
        </w:rPr>
        <w:t>计算得本项目供热范围内采暖最大、平均、最小热负荷，见表</w:t>
      </w:r>
      <w:r>
        <w:rPr>
          <w:rFonts w:ascii="Times New Roman" w:hAnsi="Times New Roman" w:hint="eastAsia"/>
          <w:color w:val="000000"/>
          <w:sz w:val="24"/>
        </w:rPr>
        <w:t>2.3-</w:t>
      </w:r>
      <w:r w:rsidR="002D3D09">
        <w:rPr>
          <w:rFonts w:ascii="Times New Roman" w:hAnsi="Times New Roman" w:hint="eastAsia"/>
          <w:color w:val="000000"/>
          <w:sz w:val="24"/>
        </w:rPr>
        <w:t>5</w:t>
      </w:r>
      <w:r>
        <w:rPr>
          <w:rFonts w:ascii="Times New Roman" w:hAnsi="Times New Roman" w:hint="eastAsia"/>
          <w:color w:val="000000"/>
          <w:sz w:val="24"/>
        </w:rPr>
        <w:t>。</w:t>
      </w:r>
    </w:p>
    <w:p w:rsidR="00714955" w:rsidRPr="002D3D09" w:rsidRDefault="00714955" w:rsidP="00714955">
      <w:pPr>
        <w:spacing w:line="360" w:lineRule="auto"/>
        <w:ind w:rightChars="6" w:right="13"/>
        <w:jc w:val="center"/>
        <w:rPr>
          <w:rFonts w:ascii="Times New Roman" w:eastAsiaTheme="minorEastAsia" w:hAnsi="Times New Roman"/>
          <w:b/>
          <w:color w:val="000000"/>
          <w:sz w:val="24"/>
        </w:rPr>
      </w:pPr>
      <w:r w:rsidRPr="002D3D09">
        <w:rPr>
          <w:rFonts w:ascii="Times New Roman" w:eastAsiaTheme="minorEastAsia" w:hAnsi="Times New Roman"/>
          <w:b/>
          <w:color w:val="000000"/>
          <w:sz w:val="24"/>
        </w:rPr>
        <w:t>表</w:t>
      </w:r>
      <w:r w:rsidRPr="002D3D09">
        <w:rPr>
          <w:rFonts w:ascii="Times New Roman" w:eastAsiaTheme="minorEastAsia" w:hAnsi="Times New Roman"/>
          <w:b/>
          <w:color w:val="000000"/>
          <w:sz w:val="24"/>
        </w:rPr>
        <w:t>2.3-</w:t>
      </w:r>
      <w:r w:rsidR="002D3D09">
        <w:rPr>
          <w:rFonts w:ascii="Times New Roman" w:eastAsiaTheme="minorEastAsia" w:hAnsi="Times New Roman" w:hint="eastAsia"/>
          <w:b/>
          <w:color w:val="000000"/>
          <w:sz w:val="24"/>
        </w:rPr>
        <w:t>5</w:t>
      </w:r>
      <w:r w:rsidRPr="002D3D09">
        <w:rPr>
          <w:rFonts w:ascii="Times New Roman" w:eastAsiaTheme="minorEastAsia" w:hAnsi="Times New Roman"/>
          <w:b/>
          <w:color w:val="000000"/>
          <w:sz w:val="24"/>
        </w:rPr>
        <w:t xml:space="preserve">  </w:t>
      </w:r>
      <w:r w:rsidRPr="002D3D09">
        <w:rPr>
          <w:rFonts w:ascii="Times New Roman" w:eastAsiaTheme="minorEastAsia" w:hAnsi="Times New Roman"/>
          <w:b/>
          <w:color w:val="000000"/>
          <w:sz w:val="24"/>
        </w:rPr>
        <w:t>拟建工程</w:t>
      </w:r>
      <w:r w:rsidRPr="002D3D09">
        <w:rPr>
          <w:rFonts w:ascii="Times New Roman" w:eastAsiaTheme="minorEastAsia" w:hAnsi="Times New Roman" w:hint="eastAsia"/>
          <w:b/>
          <w:color w:val="000000"/>
          <w:sz w:val="24"/>
        </w:rPr>
        <w:t>供热范围内</w:t>
      </w:r>
      <w:r w:rsidRPr="002D3D09">
        <w:rPr>
          <w:rFonts w:ascii="Times New Roman" w:eastAsiaTheme="minorEastAsia" w:hAnsi="Times New Roman"/>
          <w:b/>
          <w:color w:val="000000"/>
          <w:sz w:val="24"/>
        </w:rPr>
        <w:t>采暖热负荷表</w:t>
      </w:r>
    </w:p>
    <w:tbl>
      <w:tblPr>
        <w:tblW w:w="852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94"/>
        <w:gridCol w:w="2408"/>
        <w:gridCol w:w="2463"/>
        <w:gridCol w:w="2463"/>
      </w:tblGrid>
      <w:tr w:rsidR="00714955" w:rsidRPr="008E15C9" w:rsidTr="004B0C13">
        <w:trPr>
          <w:trHeight w:val="340"/>
          <w:jc w:val="center"/>
        </w:trPr>
        <w:tc>
          <w:tcPr>
            <w:tcW w:w="1194" w:type="dxa"/>
            <w:vAlign w:val="center"/>
          </w:tcPr>
          <w:p w:rsidR="00714955" w:rsidRPr="008E15C9" w:rsidRDefault="00714955" w:rsidP="002F0830">
            <w:pPr>
              <w:jc w:val="center"/>
              <w:rPr>
                <w:rFonts w:ascii="Times New Roman" w:hAnsi="Times New Roman"/>
                <w:color w:val="000000"/>
                <w:szCs w:val="21"/>
              </w:rPr>
            </w:pPr>
            <w:r w:rsidRPr="008E15C9">
              <w:rPr>
                <w:rFonts w:ascii="Times New Roman" w:hAnsi="Times New Roman"/>
                <w:color w:val="000000"/>
                <w:szCs w:val="21"/>
              </w:rPr>
              <w:t>近期</w:t>
            </w:r>
          </w:p>
        </w:tc>
        <w:tc>
          <w:tcPr>
            <w:tcW w:w="2408" w:type="dxa"/>
            <w:vAlign w:val="center"/>
          </w:tcPr>
          <w:p w:rsidR="00714955" w:rsidRPr="008E15C9" w:rsidRDefault="00714955" w:rsidP="002F0830">
            <w:pPr>
              <w:jc w:val="center"/>
              <w:rPr>
                <w:rFonts w:ascii="Times New Roman" w:hAnsi="Times New Roman"/>
                <w:color w:val="000000"/>
                <w:szCs w:val="21"/>
              </w:rPr>
            </w:pPr>
            <w:r w:rsidRPr="008E15C9">
              <w:rPr>
                <w:rFonts w:ascii="Times New Roman" w:hAnsi="Times New Roman"/>
                <w:color w:val="000000"/>
                <w:szCs w:val="21"/>
              </w:rPr>
              <w:t>最大负荷（</w:t>
            </w:r>
            <w:r w:rsidRPr="008E15C9">
              <w:rPr>
                <w:rFonts w:ascii="Times New Roman" w:hAnsi="Times New Roman"/>
                <w:color w:val="000000"/>
                <w:szCs w:val="21"/>
              </w:rPr>
              <w:t>MW</w:t>
            </w:r>
            <w:r w:rsidRPr="008E15C9">
              <w:rPr>
                <w:rFonts w:ascii="Times New Roman" w:hAnsi="Times New Roman"/>
                <w:color w:val="000000"/>
                <w:szCs w:val="21"/>
              </w:rPr>
              <w:t>）</w:t>
            </w:r>
          </w:p>
        </w:tc>
        <w:tc>
          <w:tcPr>
            <w:tcW w:w="2463" w:type="dxa"/>
            <w:vAlign w:val="center"/>
          </w:tcPr>
          <w:p w:rsidR="00714955" w:rsidRPr="008E15C9" w:rsidRDefault="00714955" w:rsidP="002F0830">
            <w:pPr>
              <w:jc w:val="center"/>
              <w:rPr>
                <w:rFonts w:ascii="Times New Roman" w:hAnsi="Times New Roman"/>
                <w:color w:val="000000"/>
                <w:szCs w:val="21"/>
              </w:rPr>
            </w:pPr>
            <w:r w:rsidRPr="008E15C9">
              <w:rPr>
                <w:rFonts w:ascii="Times New Roman" w:hAnsi="Times New Roman"/>
                <w:color w:val="000000"/>
                <w:szCs w:val="21"/>
              </w:rPr>
              <w:t>平均负荷（</w:t>
            </w:r>
            <w:r w:rsidRPr="008E15C9">
              <w:rPr>
                <w:rFonts w:ascii="Times New Roman" w:hAnsi="Times New Roman"/>
                <w:color w:val="000000"/>
                <w:szCs w:val="21"/>
              </w:rPr>
              <w:t>MW</w:t>
            </w:r>
            <w:r w:rsidRPr="008E15C9">
              <w:rPr>
                <w:rFonts w:ascii="Times New Roman" w:hAnsi="Times New Roman"/>
                <w:color w:val="000000"/>
                <w:szCs w:val="21"/>
              </w:rPr>
              <w:t>）</w:t>
            </w:r>
          </w:p>
        </w:tc>
        <w:tc>
          <w:tcPr>
            <w:tcW w:w="2463" w:type="dxa"/>
            <w:vAlign w:val="center"/>
          </w:tcPr>
          <w:p w:rsidR="00714955" w:rsidRPr="008E15C9" w:rsidRDefault="00714955" w:rsidP="002F0830">
            <w:pPr>
              <w:jc w:val="center"/>
              <w:rPr>
                <w:rFonts w:ascii="Times New Roman" w:hAnsi="Times New Roman"/>
                <w:color w:val="000000"/>
                <w:szCs w:val="21"/>
              </w:rPr>
            </w:pPr>
            <w:r w:rsidRPr="008E15C9">
              <w:rPr>
                <w:rFonts w:ascii="Times New Roman" w:hAnsi="Times New Roman"/>
                <w:color w:val="000000"/>
                <w:szCs w:val="21"/>
              </w:rPr>
              <w:t>最小负荷（</w:t>
            </w:r>
            <w:r w:rsidRPr="008E15C9">
              <w:rPr>
                <w:rFonts w:ascii="Times New Roman" w:hAnsi="Times New Roman"/>
                <w:color w:val="000000"/>
                <w:szCs w:val="21"/>
              </w:rPr>
              <w:t>MW</w:t>
            </w:r>
            <w:r w:rsidRPr="008E15C9">
              <w:rPr>
                <w:rFonts w:ascii="Times New Roman" w:hAnsi="Times New Roman"/>
                <w:color w:val="000000"/>
                <w:szCs w:val="21"/>
              </w:rPr>
              <w:t>）</w:t>
            </w:r>
          </w:p>
        </w:tc>
      </w:tr>
      <w:tr w:rsidR="00714955" w:rsidRPr="008E15C9" w:rsidTr="004B0C13">
        <w:trPr>
          <w:trHeight w:val="340"/>
          <w:jc w:val="center"/>
        </w:trPr>
        <w:tc>
          <w:tcPr>
            <w:tcW w:w="1194" w:type="dxa"/>
            <w:vAlign w:val="center"/>
          </w:tcPr>
          <w:p w:rsidR="00714955" w:rsidRPr="008E15C9" w:rsidRDefault="00714955" w:rsidP="002F0830">
            <w:pPr>
              <w:jc w:val="center"/>
              <w:rPr>
                <w:rFonts w:ascii="Times New Roman" w:hAnsi="Times New Roman"/>
                <w:color w:val="000000"/>
                <w:szCs w:val="21"/>
              </w:rPr>
            </w:pPr>
            <w:r w:rsidRPr="008E15C9">
              <w:rPr>
                <w:rFonts w:ascii="Times New Roman" w:hAnsi="Times New Roman"/>
                <w:color w:val="000000"/>
                <w:szCs w:val="21"/>
              </w:rPr>
              <w:t>2022</w:t>
            </w:r>
            <w:r w:rsidRPr="008E15C9">
              <w:rPr>
                <w:rFonts w:ascii="Times New Roman" w:hAnsi="Times New Roman"/>
                <w:color w:val="000000"/>
                <w:szCs w:val="21"/>
              </w:rPr>
              <w:t>年</w:t>
            </w:r>
          </w:p>
        </w:tc>
        <w:tc>
          <w:tcPr>
            <w:tcW w:w="2408" w:type="dxa"/>
            <w:vAlign w:val="center"/>
          </w:tcPr>
          <w:p w:rsidR="00714955" w:rsidRPr="008E15C9" w:rsidRDefault="00714955" w:rsidP="0032050C">
            <w:pPr>
              <w:jc w:val="center"/>
              <w:rPr>
                <w:rFonts w:ascii="Times New Roman" w:hAnsi="Times New Roman"/>
                <w:color w:val="000000"/>
                <w:szCs w:val="21"/>
              </w:rPr>
            </w:pPr>
            <w:r>
              <w:rPr>
                <w:rFonts w:ascii="Times New Roman" w:hAnsi="Times New Roman" w:hint="eastAsia"/>
                <w:color w:val="000000"/>
                <w:szCs w:val="21"/>
              </w:rPr>
              <w:t>22</w:t>
            </w:r>
            <w:r w:rsidR="0032050C">
              <w:rPr>
                <w:rFonts w:ascii="Times New Roman" w:hAnsi="Times New Roman" w:hint="eastAsia"/>
                <w:color w:val="000000"/>
                <w:szCs w:val="21"/>
              </w:rPr>
              <w:t>1</w:t>
            </w:r>
          </w:p>
        </w:tc>
        <w:tc>
          <w:tcPr>
            <w:tcW w:w="2463" w:type="dxa"/>
            <w:vAlign w:val="center"/>
          </w:tcPr>
          <w:p w:rsidR="00714955" w:rsidRPr="008E15C9" w:rsidRDefault="00714955" w:rsidP="002F0830">
            <w:pPr>
              <w:jc w:val="center"/>
              <w:rPr>
                <w:rFonts w:ascii="Times New Roman" w:hAnsi="Times New Roman"/>
                <w:color w:val="000000"/>
                <w:szCs w:val="21"/>
              </w:rPr>
            </w:pPr>
            <w:r>
              <w:rPr>
                <w:rFonts w:ascii="Times New Roman" w:hAnsi="Times New Roman" w:hint="eastAsia"/>
                <w:color w:val="000000"/>
                <w:szCs w:val="21"/>
              </w:rPr>
              <w:t>150.4</w:t>
            </w:r>
          </w:p>
        </w:tc>
        <w:tc>
          <w:tcPr>
            <w:tcW w:w="2463" w:type="dxa"/>
            <w:vAlign w:val="center"/>
          </w:tcPr>
          <w:p w:rsidR="00714955" w:rsidRPr="008E15C9" w:rsidRDefault="00714955" w:rsidP="002F0830">
            <w:pPr>
              <w:jc w:val="center"/>
              <w:rPr>
                <w:rFonts w:ascii="Times New Roman" w:hAnsi="Times New Roman"/>
                <w:color w:val="000000"/>
                <w:szCs w:val="21"/>
              </w:rPr>
            </w:pPr>
            <w:r>
              <w:rPr>
                <w:rFonts w:ascii="Times New Roman" w:hAnsi="Times New Roman" w:hint="eastAsia"/>
                <w:color w:val="000000"/>
                <w:szCs w:val="21"/>
              </w:rPr>
              <w:t>123</w:t>
            </w:r>
          </w:p>
        </w:tc>
      </w:tr>
    </w:tbl>
    <w:p w:rsidR="00714955" w:rsidRDefault="00714955" w:rsidP="00714955">
      <w:pPr>
        <w:spacing w:line="360" w:lineRule="auto"/>
        <w:ind w:rightChars="6" w:right="13" w:firstLineChars="218" w:firstLine="523"/>
        <w:jc w:val="left"/>
        <w:rPr>
          <w:rFonts w:ascii="Times New Roman" w:hAnsi="Times New Roman"/>
          <w:color w:val="000000"/>
          <w:sz w:val="24"/>
        </w:rPr>
      </w:pPr>
      <w:r w:rsidRPr="008E15C9">
        <w:rPr>
          <w:rFonts w:ascii="Times New Roman" w:hAnsi="Times New Roman"/>
          <w:color w:val="000000"/>
          <w:sz w:val="24"/>
        </w:rPr>
        <w:t>寒冷月设计工况时，新建</w:t>
      </w:r>
      <w:r w:rsidRPr="008E15C9">
        <w:rPr>
          <w:rFonts w:ascii="Times New Roman" w:hAnsi="Times New Roman"/>
          <w:color w:val="000000"/>
          <w:sz w:val="24"/>
        </w:rPr>
        <w:t>2</w:t>
      </w:r>
      <w:r w:rsidRPr="008E15C9">
        <w:rPr>
          <w:rFonts w:ascii="Times New Roman" w:hAnsi="Times New Roman"/>
          <w:color w:val="000000"/>
          <w:sz w:val="24"/>
        </w:rPr>
        <w:t>台</w:t>
      </w:r>
      <w:r w:rsidRPr="008E15C9">
        <w:rPr>
          <w:rFonts w:ascii="Times New Roman" w:hAnsi="Times New Roman"/>
          <w:color w:val="000000"/>
          <w:sz w:val="24"/>
        </w:rPr>
        <w:t xml:space="preserve">116MW </w:t>
      </w:r>
      <w:r w:rsidRPr="008E15C9">
        <w:rPr>
          <w:rFonts w:ascii="Times New Roman" w:hAnsi="Times New Roman"/>
          <w:color w:val="000000"/>
          <w:sz w:val="24"/>
        </w:rPr>
        <w:t>煤粉热水锅炉按照满负荷运行，锅炉负荷率约为</w:t>
      </w:r>
      <w:r w:rsidRPr="008E15C9">
        <w:rPr>
          <w:rFonts w:ascii="Times New Roman" w:hAnsi="Times New Roman"/>
          <w:color w:val="000000"/>
          <w:sz w:val="24"/>
        </w:rPr>
        <w:t xml:space="preserve"> 100%</w:t>
      </w:r>
      <w:r>
        <w:rPr>
          <w:rFonts w:ascii="Times New Roman" w:hAnsi="Times New Roman" w:hint="eastAsia"/>
          <w:color w:val="000000"/>
          <w:sz w:val="24"/>
        </w:rPr>
        <w:t>。</w:t>
      </w:r>
      <w:r w:rsidRPr="00714955">
        <w:rPr>
          <w:rFonts w:ascii="Times New Roman" w:hAnsi="Times New Roman" w:hint="eastAsia"/>
          <w:color w:val="000000"/>
          <w:sz w:val="24"/>
        </w:rPr>
        <w:t>本期工程供热范围内均为采暖热负荷，热介质采用高温热</w:t>
      </w:r>
      <w:r w:rsidRPr="00714955">
        <w:rPr>
          <w:rFonts w:ascii="Times New Roman" w:hAnsi="Times New Roman" w:hint="eastAsia"/>
          <w:color w:val="000000"/>
          <w:sz w:val="24"/>
        </w:rPr>
        <w:lastRenderedPageBreak/>
        <w:t>水，高温热水参数为：供回水温度</w:t>
      </w:r>
      <w:r w:rsidRPr="00714955">
        <w:rPr>
          <w:rFonts w:ascii="Times New Roman" w:hAnsi="Times New Roman" w:hint="eastAsia"/>
          <w:color w:val="000000"/>
          <w:sz w:val="24"/>
        </w:rPr>
        <w:t>130</w:t>
      </w:r>
      <w:r w:rsidRPr="00714955">
        <w:rPr>
          <w:rFonts w:ascii="Times New Roman" w:hAnsi="Times New Roman" w:hint="eastAsia"/>
          <w:color w:val="000000"/>
          <w:sz w:val="24"/>
        </w:rPr>
        <w:t>℃</w:t>
      </w:r>
      <w:r w:rsidRPr="00714955">
        <w:rPr>
          <w:rFonts w:ascii="Times New Roman" w:hAnsi="Times New Roman" w:hint="eastAsia"/>
          <w:color w:val="000000"/>
          <w:sz w:val="24"/>
        </w:rPr>
        <w:t>/70</w:t>
      </w:r>
      <w:r w:rsidRPr="00714955">
        <w:rPr>
          <w:rFonts w:ascii="Times New Roman" w:hAnsi="Times New Roman" w:hint="eastAsia"/>
          <w:color w:val="000000"/>
          <w:sz w:val="24"/>
        </w:rPr>
        <w:t>℃。根据已有热负荷情况，考虑焓差系数，考虑网损</w:t>
      </w:r>
      <w:r w:rsidRPr="00714955">
        <w:rPr>
          <w:rFonts w:ascii="Times New Roman" w:hAnsi="Times New Roman" w:hint="eastAsia"/>
          <w:color w:val="000000"/>
          <w:sz w:val="24"/>
        </w:rPr>
        <w:t>5%</w:t>
      </w:r>
      <w:r w:rsidRPr="00714955">
        <w:rPr>
          <w:rFonts w:ascii="Times New Roman" w:hAnsi="Times New Roman" w:hint="eastAsia"/>
          <w:color w:val="000000"/>
          <w:sz w:val="24"/>
        </w:rPr>
        <w:t>，折算到热源厂出口的设计热负荷见表</w:t>
      </w:r>
      <w:r w:rsidRPr="00714955">
        <w:rPr>
          <w:rFonts w:ascii="Times New Roman" w:hAnsi="Times New Roman" w:hint="eastAsia"/>
          <w:color w:val="000000"/>
          <w:sz w:val="24"/>
        </w:rPr>
        <w:t>2.</w:t>
      </w:r>
      <w:r>
        <w:rPr>
          <w:rFonts w:ascii="Times New Roman" w:hAnsi="Times New Roman" w:hint="eastAsia"/>
          <w:color w:val="000000"/>
          <w:sz w:val="24"/>
        </w:rPr>
        <w:t>3</w:t>
      </w:r>
      <w:r w:rsidRPr="00714955">
        <w:rPr>
          <w:rFonts w:ascii="Times New Roman" w:hAnsi="Times New Roman" w:hint="eastAsia"/>
          <w:color w:val="000000"/>
          <w:sz w:val="24"/>
        </w:rPr>
        <w:t>-</w:t>
      </w:r>
      <w:r w:rsidR="002D3D09">
        <w:rPr>
          <w:rFonts w:ascii="Times New Roman" w:hAnsi="Times New Roman" w:hint="eastAsia"/>
          <w:color w:val="000000"/>
          <w:sz w:val="24"/>
        </w:rPr>
        <w:t>6</w:t>
      </w:r>
      <w:r w:rsidRPr="00714955">
        <w:rPr>
          <w:rFonts w:ascii="Times New Roman" w:hAnsi="Times New Roman" w:hint="eastAsia"/>
          <w:color w:val="000000"/>
          <w:sz w:val="24"/>
        </w:rPr>
        <w:t>。</w:t>
      </w:r>
    </w:p>
    <w:p w:rsidR="00715E4D" w:rsidRPr="002D3D09" w:rsidRDefault="00715E4D" w:rsidP="00714955">
      <w:pPr>
        <w:spacing w:line="360" w:lineRule="auto"/>
        <w:ind w:rightChars="6" w:right="13"/>
        <w:jc w:val="center"/>
        <w:rPr>
          <w:rFonts w:ascii="Times New Roman" w:eastAsiaTheme="minorEastAsia" w:hAnsi="Times New Roman"/>
          <w:b/>
          <w:color w:val="000000"/>
          <w:sz w:val="24"/>
        </w:rPr>
      </w:pPr>
      <w:r w:rsidRPr="002D3D09">
        <w:rPr>
          <w:rFonts w:ascii="Times New Roman" w:eastAsiaTheme="minorEastAsia" w:hAnsi="Times New Roman"/>
          <w:b/>
          <w:color w:val="000000"/>
          <w:sz w:val="24"/>
        </w:rPr>
        <w:t>表</w:t>
      </w:r>
      <w:r w:rsidR="008E15C9" w:rsidRPr="002D3D09">
        <w:rPr>
          <w:rFonts w:ascii="Times New Roman" w:eastAsiaTheme="minorEastAsia" w:hAnsi="Times New Roman"/>
          <w:b/>
          <w:color w:val="000000"/>
          <w:sz w:val="24"/>
        </w:rPr>
        <w:t>2.3</w:t>
      </w:r>
      <w:r w:rsidRPr="002D3D09">
        <w:rPr>
          <w:rFonts w:ascii="Times New Roman" w:eastAsiaTheme="minorEastAsia" w:hAnsi="Times New Roman"/>
          <w:b/>
          <w:color w:val="000000"/>
          <w:sz w:val="24"/>
        </w:rPr>
        <w:t>-</w:t>
      </w:r>
      <w:r w:rsidR="002D3D09">
        <w:rPr>
          <w:rFonts w:ascii="Times New Roman" w:eastAsiaTheme="minorEastAsia" w:hAnsi="Times New Roman" w:hint="eastAsia"/>
          <w:b/>
          <w:color w:val="000000"/>
          <w:sz w:val="24"/>
        </w:rPr>
        <w:t>6</w:t>
      </w:r>
      <w:r w:rsidRPr="002D3D09">
        <w:rPr>
          <w:rFonts w:ascii="Times New Roman" w:eastAsiaTheme="minorEastAsia" w:hAnsi="Times New Roman"/>
          <w:b/>
          <w:color w:val="000000"/>
          <w:sz w:val="24"/>
        </w:rPr>
        <w:t xml:space="preserve">  </w:t>
      </w:r>
      <w:r w:rsidR="008E15C9" w:rsidRPr="002D3D09">
        <w:rPr>
          <w:rFonts w:ascii="Times New Roman" w:eastAsiaTheme="minorEastAsia" w:hAnsi="Times New Roman"/>
          <w:b/>
          <w:color w:val="000000"/>
          <w:sz w:val="24"/>
        </w:rPr>
        <w:t>拟建工程</w:t>
      </w:r>
      <w:r w:rsidR="00714955" w:rsidRPr="002D3D09">
        <w:rPr>
          <w:rFonts w:ascii="Times New Roman" w:eastAsiaTheme="minorEastAsia" w:hAnsi="Times New Roman" w:hint="eastAsia"/>
          <w:b/>
          <w:color w:val="000000"/>
          <w:sz w:val="24"/>
        </w:rPr>
        <w:t>设计</w:t>
      </w:r>
      <w:r w:rsidRPr="002D3D09">
        <w:rPr>
          <w:rFonts w:ascii="Times New Roman" w:eastAsiaTheme="minorEastAsia" w:hAnsi="Times New Roman"/>
          <w:b/>
          <w:color w:val="000000"/>
          <w:sz w:val="24"/>
        </w:rPr>
        <w:t>采暖热负荷表</w:t>
      </w:r>
    </w:p>
    <w:tbl>
      <w:tblPr>
        <w:tblW w:w="852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94"/>
        <w:gridCol w:w="2408"/>
        <w:gridCol w:w="2463"/>
        <w:gridCol w:w="2463"/>
      </w:tblGrid>
      <w:tr w:rsidR="00715E4D" w:rsidRPr="008E15C9" w:rsidTr="004B0C13">
        <w:trPr>
          <w:trHeight w:val="340"/>
          <w:jc w:val="center"/>
        </w:trPr>
        <w:tc>
          <w:tcPr>
            <w:tcW w:w="1194" w:type="dxa"/>
            <w:vAlign w:val="center"/>
          </w:tcPr>
          <w:p w:rsidR="00715E4D" w:rsidRPr="008E15C9" w:rsidRDefault="008E15C9" w:rsidP="00BC2B5E">
            <w:pPr>
              <w:jc w:val="center"/>
              <w:rPr>
                <w:rFonts w:ascii="Times New Roman" w:hAnsi="Times New Roman"/>
                <w:color w:val="000000"/>
                <w:szCs w:val="21"/>
              </w:rPr>
            </w:pPr>
            <w:r w:rsidRPr="008E15C9">
              <w:rPr>
                <w:rFonts w:ascii="Times New Roman" w:hAnsi="Times New Roman"/>
                <w:color w:val="000000"/>
                <w:szCs w:val="21"/>
              </w:rPr>
              <w:t>近期</w:t>
            </w:r>
          </w:p>
        </w:tc>
        <w:tc>
          <w:tcPr>
            <w:tcW w:w="2408" w:type="dxa"/>
            <w:vAlign w:val="center"/>
          </w:tcPr>
          <w:p w:rsidR="00715E4D" w:rsidRPr="008E15C9" w:rsidRDefault="00715E4D" w:rsidP="00BC2B5E">
            <w:pPr>
              <w:jc w:val="center"/>
              <w:rPr>
                <w:rFonts w:ascii="Times New Roman" w:hAnsi="Times New Roman"/>
                <w:color w:val="000000"/>
                <w:szCs w:val="21"/>
              </w:rPr>
            </w:pPr>
            <w:r w:rsidRPr="008E15C9">
              <w:rPr>
                <w:rFonts w:ascii="Times New Roman" w:hAnsi="Times New Roman"/>
                <w:color w:val="000000"/>
                <w:szCs w:val="21"/>
              </w:rPr>
              <w:t>最大负荷（</w:t>
            </w:r>
            <w:r w:rsidRPr="008E15C9">
              <w:rPr>
                <w:rFonts w:ascii="Times New Roman" w:hAnsi="Times New Roman"/>
                <w:color w:val="000000"/>
                <w:szCs w:val="21"/>
              </w:rPr>
              <w:t>MW</w:t>
            </w:r>
            <w:r w:rsidRPr="008E15C9">
              <w:rPr>
                <w:rFonts w:ascii="Times New Roman" w:hAnsi="Times New Roman"/>
                <w:color w:val="000000"/>
                <w:szCs w:val="21"/>
              </w:rPr>
              <w:t>）</w:t>
            </w:r>
          </w:p>
        </w:tc>
        <w:tc>
          <w:tcPr>
            <w:tcW w:w="2463" w:type="dxa"/>
            <w:vAlign w:val="center"/>
          </w:tcPr>
          <w:p w:rsidR="00715E4D" w:rsidRPr="008E15C9" w:rsidRDefault="00715E4D" w:rsidP="00BC2B5E">
            <w:pPr>
              <w:jc w:val="center"/>
              <w:rPr>
                <w:rFonts w:ascii="Times New Roman" w:hAnsi="Times New Roman"/>
                <w:color w:val="000000"/>
                <w:szCs w:val="21"/>
              </w:rPr>
            </w:pPr>
            <w:r w:rsidRPr="008E15C9">
              <w:rPr>
                <w:rFonts w:ascii="Times New Roman" w:hAnsi="Times New Roman"/>
                <w:color w:val="000000"/>
                <w:szCs w:val="21"/>
              </w:rPr>
              <w:t>平均负荷（</w:t>
            </w:r>
            <w:r w:rsidRPr="008E15C9">
              <w:rPr>
                <w:rFonts w:ascii="Times New Roman" w:hAnsi="Times New Roman"/>
                <w:color w:val="000000"/>
                <w:szCs w:val="21"/>
              </w:rPr>
              <w:t>MW</w:t>
            </w:r>
            <w:r w:rsidRPr="008E15C9">
              <w:rPr>
                <w:rFonts w:ascii="Times New Roman" w:hAnsi="Times New Roman"/>
                <w:color w:val="000000"/>
                <w:szCs w:val="21"/>
              </w:rPr>
              <w:t>）</w:t>
            </w:r>
          </w:p>
        </w:tc>
        <w:tc>
          <w:tcPr>
            <w:tcW w:w="2463" w:type="dxa"/>
            <w:vAlign w:val="center"/>
          </w:tcPr>
          <w:p w:rsidR="00715E4D" w:rsidRPr="008E15C9" w:rsidRDefault="00715E4D" w:rsidP="00BC2B5E">
            <w:pPr>
              <w:jc w:val="center"/>
              <w:rPr>
                <w:rFonts w:ascii="Times New Roman" w:hAnsi="Times New Roman"/>
                <w:color w:val="000000"/>
                <w:szCs w:val="21"/>
              </w:rPr>
            </w:pPr>
            <w:r w:rsidRPr="008E15C9">
              <w:rPr>
                <w:rFonts w:ascii="Times New Roman" w:hAnsi="Times New Roman"/>
                <w:color w:val="000000"/>
                <w:szCs w:val="21"/>
              </w:rPr>
              <w:t>最小负荷（</w:t>
            </w:r>
            <w:r w:rsidRPr="008E15C9">
              <w:rPr>
                <w:rFonts w:ascii="Times New Roman" w:hAnsi="Times New Roman"/>
                <w:color w:val="000000"/>
                <w:szCs w:val="21"/>
              </w:rPr>
              <w:t>MW</w:t>
            </w:r>
            <w:r w:rsidRPr="008E15C9">
              <w:rPr>
                <w:rFonts w:ascii="Times New Roman" w:hAnsi="Times New Roman"/>
                <w:color w:val="000000"/>
                <w:szCs w:val="21"/>
              </w:rPr>
              <w:t>）</w:t>
            </w:r>
          </w:p>
        </w:tc>
      </w:tr>
      <w:tr w:rsidR="00715E4D" w:rsidRPr="008E15C9" w:rsidTr="004B0C13">
        <w:trPr>
          <w:trHeight w:val="340"/>
          <w:jc w:val="center"/>
        </w:trPr>
        <w:tc>
          <w:tcPr>
            <w:tcW w:w="1194" w:type="dxa"/>
            <w:vAlign w:val="center"/>
          </w:tcPr>
          <w:p w:rsidR="00715E4D" w:rsidRPr="008E15C9" w:rsidRDefault="008E15C9" w:rsidP="00BC2B5E">
            <w:pPr>
              <w:jc w:val="center"/>
              <w:rPr>
                <w:rFonts w:ascii="Times New Roman" w:hAnsi="Times New Roman"/>
                <w:color w:val="000000"/>
                <w:szCs w:val="21"/>
              </w:rPr>
            </w:pPr>
            <w:r w:rsidRPr="008E15C9">
              <w:rPr>
                <w:rFonts w:ascii="Times New Roman" w:hAnsi="Times New Roman"/>
                <w:color w:val="000000"/>
                <w:szCs w:val="21"/>
              </w:rPr>
              <w:t>2022</w:t>
            </w:r>
            <w:r w:rsidRPr="008E15C9">
              <w:rPr>
                <w:rFonts w:ascii="Times New Roman" w:hAnsi="Times New Roman"/>
                <w:color w:val="000000"/>
                <w:szCs w:val="21"/>
              </w:rPr>
              <w:t>年</w:t>
            </w:r>
          </w:p>
        </w:tc>
        <w:tc>
          <w:tcPr>
            <w:tcW w:w="2408" w:type="dxa"/>
            <w:vAlign w:val="center"/>
          </w:tcPr>
          <w:p w:rsidR="00715E4D" w:rsidRPr="008E15C9" w:rsidRDefault="00714955" w:rsidP="00C20075">
            <w:pPr>
              <w:jc w:val="center"/>
              <w:rPr>
                <w:rFonts w:ascii="Times New Roman" w:hAnsi="Times New Roman"/>
                <w:color w:val="000000"/>
                <w:szCs w:val="21"/>
              </w:rPr>
            </w:pPr>
            <w:r>
              <w:rPr>
                <w:rFonts w:ascii="Times New Roman" w:hAnsi="Times New Roman" w:hint="eastAsia"/>
                <w:color w:val="000000"/>
                <w:szCs w:val="21"/>
              </w:rPr>
              <w:t>232</w:t>
            </w:r>
          </w:p>
        </w:tc>
        <w:tc>
          <w:tcPr>
            <w:tcW w:w="2463" w:type="dxa"/>
            <w:vAlign w:val="center"/>
          </w:tcPr>
          <w:p w:rsidR="00715E4D" w:rsidRPr="008E15C9" w:rsidRDefault="00714955" w:rsidP="0032050C">
            <w:pPr>
              <w:jc w:val="center"/>
              <w:rPr>
                <w:rFonts w:ascii="Times New Roman" w:hAnsi="Times New Roman"/>
                <w:color w:val="000000"/>
                <w:szCs w:val="21"/>
              </w:rPr>
            </w:pPr>
            <w:r>
              <w:rPr>
                <w:rFonts w:ascii="Times New Roman" w:hAnsi="Times New Roman" w:hint="eastAsia"/>
                <w:szCs w:val="21"/>
              </w:rPr>
              <w:t>158.</w:t>
            </w:r>
            <w:r w:rsidR="0032050C">
              <w:rPr>
                <w:rFonts w:ascii="Times New Roman" w:hAnsi="Times New Roman" w:hint="eastAsia"/>
                <w:szCs w:val="21"/>
              </w:rPr>
              <w:t>69</w:t>
            </w:r>
          </w:p>
        </w:tc>
        <w:tc>
          <w:tcPr>
            <w:tcW w:w="2463" w:type="dxa"/>
            <w:vAlign w:val="center"/>
          </w:tcPr>
          <w:p w:rsidR="00715E4D" w:rsidRPr="008E15C9" w:rsidRDefault="0032050C" w:rsidP="00BC2B5E">
            <w:pPr>
              <w:jc w:val="center"/>
              <w:rPr>
                <w:rFonts w:ascii="Times New Roman" w:hAnsi="Times New Roman"/>
                <w:color w:val="000000"/>
                <w:szCs w:val="21"/>
              </w:rPr>
            </w:pPr>
            <w:r>
              <w:rPr>
                <w:rFonts w:ascii="Times New Roman" w:hAnsi="Times New Roman" w:hint="eastAsia"/>
                <w:szCs w:val="21"/>
              </w:rPr>
              <w:t>120.64</w:t>
            </w:r>
          </w:p>
        </w:tc>
      </w:tr>
    </w:tbl>
    <w:p w:rsidR="008E15C9" w:rsidRPr="008E15C9" w:rsidRDefault="00715E4D" w:rsidP="008E15C9">
      <w:pPr>
        <w:spacing w:line="360" w:lineRule="auto"/>
        <w:ind w:firstLineChars="200" w:firstLine="480"/>
        <w:jc w:val="left"/>
        <w:rPr>
          <w:rFonts w:ascii="Times New Roman" w:hAnsi="Times New Roman"/>
          <w:color w:val="000000"/>
          <w:sz w:val="24"/>
        </w:rPr>
      </w:pPr>
      <w:r w:rsidRPr="008E15C9">
        <w:rPr>
          <w:rFonts w:ascii="Times New Roman" w:hAnsi="Times New Roman"/>
          <w:color w:val="000000"/>
          <w:sz w:val="24"/>
        </w:rPr>
        <w:t>根据热负荷情况，</w:t>
      </w:r>
      <w:r w:rsidR="008E15C9" w:rsidRPr="008E15C9">
        <w:rPr>
          <w:rFonts w:ascii="Times New Roman" w:hAnsi="Times New Roman"/>
          <w:color w:val="000000"/>
          <w:sz w:val="24"/>
        </w:rPr>
        <w:t>拟建</w:t>
      </w:r>
      <w:r w:rsidRPr="008E15C9">
        <w:rPr>
          <w:rFonts w:ascii="Times New Roman" w:hAnsi="Times New Roman"/>
          <w:color w:val="000000"/>
          <w:sz w:val="24"/>
        </w:rPr>
        <w:t>建工程锅炉运行方案见表</w:t>
      </w:r>
      <w:r w:rsidR="008E15C9" w:rsidRPr="008E15C9">
        <w:rPr>
          <w:rFonts w:ascii="Times New Roman" w:hAnsi="Times New Roman"/>
          <w:color w:val="000000"/>
          <w:sz w:val="24"/>
        </w:rPr>
        <w:t>2.3-</w:t>
      </w:r>
      <w:r w:rsidR="004B0C13">
        <w:rPr>
          <w:rFonts w:ascii="Times New Roman" w:hAnsi="Times New Roman" w:hint="eastAsia"/>
          <w:color w:val="000000"/>
          <w:sz w:val="24"/>
        </w:rPr>
        <w:t>7</w:t>
      </w:r>
      <w:r w:rsidRPr="008E15C9">
        <w:rPr>
          <w:rFonts w:ascii="Times New Roman" w:hAnsi="Times New Roman"/>
          <w:color w:val="000000"/>
          <w:sz w:val="24"/>
        </w:rPr>
        <w:t>。</w:t>
      </w:r>
    </w:p>
    <w:p w:rsidR="00715E4D" w:rsidRPr="002D3D09" w:rsidRDefault="00715E4D" w:rsidP="008E15C9">
      <w:pPr>
        <w:spacing w:line="360" w:lineRule="auto"/>
        <w:ind w:rightChars="6" w:right="13"/>
        <w:jc w:val="center"/>
        <w:rPr>
          <w:rFonts w:ascii="Times New Roman" w:eastAsiaTheme="minorEastAsia" w:hAnsi="Times New Roman"/>
          <w:b/>
          <w:color w:val="000000"/>
          <w:sz w:val="24"/>
        </w:rPr>
      </w:pPr>
      <w:r w:rsidRPr="002D3D09">
        <w:rPr>
          <w:rFonts w:ascii="Times New Roman" w:eastAsiaTheme="minorEastAsia" w:hAnsi="Times New Roman"/>
          <w:b/>
          <w:color w:val="000000"/>
          <w:sz w:val="24"/>
        </w:rPr>
        <w:t>表</w:t>
      </w:r>
      <w:r w:rsidR="008E15C9" w:rsidRPr="002D3D09">
        <w:rPr>
          <w:rFonts w:ascii="Times New Roman" w:eastAsiaTheme="minorEastAsia" w:hAnsi="Times New Roman"/>
          <w:b/>
          <w:color w:val="000000"/>
          <w:sz w:val="24"/>
        </w:rPr>
        <w:t>2.3-</w:t>
      </w:r>
      <w:r w:rsidR="004B0C13">
        <w:rPr>
          <w:rFonts w:ascii="Times New Roman" w:eastAsiaTheme="minorEastAsia" w:hAnsi="Times New Roman" w:hint="eastAsia"/>
          <w:b/>
          <w:color w:val="000000"/>
          <w:sz w:val="24"/>
        </w:rPr>
        <w:t>7</w:t>
      </w:r>
      <w:r w:rsidRPr="002D3D09">
        <w:rPr>
          <w:rFonts w:ascii="Times New Roman" w:eastAsiaTheme="minorEastAsia" w:hAnsi="Times New Roman"/>
          <w:b/>
          <w:color w:val="000000"/>
          <w:sz w:val="24"/>
        </w:rPr>
        <w:t xml:space="preserve">  </w:t>
      </w:r>
      <w:r w:rsidR="008E15C9" w:rsidRPr="002D3D09">
        <w:rPr>
          <w:rFonts w:ascii="Times New Roman" w:eastAsiaTheme="minorEastAsia" w:hAnsi="Times New Roman"/>
          <w:b/>
          <w:color w:val="000000"/>
          <w:sz w:val="24"/>
        </w:rPr>
        <w:t>拟建</w:t>
      </w:r>
      <w:r w:rsidRPr="002D3D09">
        <w:rPr>
          <w:rFonts w:ascii="Times New Roman" w:eastAsiaTheme="minorEastAsia" w:hAnsi="Times New Roman"/>
          <w:b/>
          <w:color w:val="000000"/>
          <w:sz w:val="24"/>
        </w:rPr>
        <w:t>工程锅炉运行方案</w:t>
      </w:r>
    </w:p>
    <w:tbl>
      <w:tblPr>
        <w:tblW w:w="911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685"/>
        <w:gridCol w:w="1685"/>
        <w:gridCol w:w="2523"/>
        <w:gridCol w:w="1416"/>
        <w:gridCol w:w="1805"/>
      </w:tblGrid>
      <w:tr w:rsidR="00E210BE" w:rsidRPr="00E210BE" w:rsidTr="004B0C13">
        <w:trPr>
          <w:trHeight w:val="340"/>
          <w:jc w:val="center"/>
        </w:trPr>
        <w:tc>
          <w:tcPr>
            <w:tcW w:w="1685" w:type="dxa"/>
            <w:vAlign w:val="center"/>
          </w:tcPr>
          <w:p w:rsidR="00E210BE" w:rsidRPr="00E210BE" w:rsidRDefault="00E210BE" w:rsidP="00C83C51">
            <w:pPr>
              <w:spacing w:line="240" w:lineRule="atLeast"/>
              <w:jc w:val="center"/>
              <w:rPr>
                <w:rFonts w:ascii="Times New Roman" w:hAnsi="Times New Roman"/>
                <w:szCs w:val="21"/>
              </w:rPr>
            </w:pPr>
            <w:r w:rsidRPr="00E210BE">
              <w:rPr>
                <w:rFonts w:ascii="Times New Roman" w:hAnsi="Times New Roman"/>
                <w:szCs w:val="21"/>
              </w:rPr>
              <w:t>时段</w:t>
            </w:r>
          </w:p>
        </w:tc>
        <w:tc>
          <w:tcPr>
            <w:tcW w:w="1685" w:type="dxa"/>
            <w:vAlign w:val="center"/>
          </w:tcPr>
          <w:p w:rsidR="00E210BE" w:rsidRPr="00E210BE" w:rsidRDefault="00E210BE" w:rsidP="00C83C51">
            <w:pPr>
              <w:spacing w:line="240" w:lineRule="atLeast"/>
              <w:jc w:val="center"/>
              <w:rPr>
                <w:rFonts w:ascii="Times New Roman" w:hAnsi="Times New Roman"/>
                <w:szCs w:val="21"/>
              </w:rPr>
            </w:pPr>
            <w:r w:rsidRPr="00E210BE">
              <w:rPr>
                <w:rFonts w:ascii="Times New Roman" w:hAnsi="Times New Roman"/>
                <w:szCs w:val="21"/>
              </w:rPr>
              <w:t>锅炉情况</w:t>
            </w:r>
          </w:p>
        </w:tc>
        <w:tc>
          <w:tcPr>
            <w:tcW w:w="2523" w:type="dxa"/>
            <w:vAlign w:val="center"/>
          </w:tcPr>
          <w:p w:rsidR="00E210BE" w:rsidRPr="00E210BE" w:rsidRDefault="00E210BE" w:rsidP="00C83C51">
            <w:pPr>
              <w:spacing w:line="240" w:lineRule="atLeast"/>
              <w:jc w:val="center"/>
              <w:rPr>
                <w:rFonts w:ascii="Times New Roman" w:hAnsi="Times New Roman"/>
                <w:szCs w:val="21"/>
              </w:rPr>
            </w:pPr>
            <w:r w:rsidRPr="00E210BE">
              <w:rPr>
                <w:rFonts w:ascii="Times New Roman" w:hAnsi="Times New Roman"/>
                <w:szCs w:val="21"/>
              </w:rPr>
              <w:t>运行时间</w:t>
            </w:r>
          </w:p>
        </w:tc>
        <w:tc>
          <w:tcPr>
            <w:tcW w:w="1416" w:type="dxa"/>
            <w:vAlign w:val="center"/>
          </w:tcPr>
          <w:p w:rsidR="00E210BE" w:rsidRPr="00E210BE" w:rsidRDefault="00E210BE" w:rsidP="00C83C51">
            <w:pPr>
              <w:spacing w:line="240" w:lineRule="atLeast"/>
              <w:jc w:val="center"/>
              <w:rPr>
                <w:rFonts w:ascii="Times New Roman" w:hAnsi="Times New Roman"/>
                <w:szCs w:val="21"/>
              </w:rPr>
            </w:pPr>
            <w:r w:rsidRPr="00E210BE">
              <w:rPr>
                <w:rFonts w:ascii="Times New Roman" w:hAnsi="Times New Roman" w:hint="eastAsia"/>
                <w:szCs w:val="21"/>
              </w:rPr>
              <w:t>运行负荷</w:t>
            </w:r>
            <w:r w:rsidR="0032050C">
              <w:rPr>
                <w:rFonts w:ascii="Times New Roman" w:hAnsi="Times New Roman" w:hint="eastAsia"/>
                <w:szCs w:val="21"/>
              </w:rPr>
              <w:t>（</w:t>
            </w:r>
            <w:r w:rsidR="0032050C">
              <w:rPr>
                <w:rFonts w:ascii="Times New Roman" w:hAnsi="Times New Roman" w:hint="eastAsia"/>
                <w:szCs w:val="21"/>
              </w:rPr>
              <w:t>MW</w:t>
            </w:r>
            <w:r w:rsidR="0032050C">
              <w:rPr>
                <w:rFonts w:ascii="Times New Roman" w:hAnsi="Times New Roman" w:hint="eastAsia"/>
                <w:szCs w:val="21"/>
              </w:rPr>
              <w:t>）</w:t>
            </w:r>
          </w:p>
        </w:tc>
        <w:tc>
          <w:tcPr>
            <w:tcW w:w="1805" w:type="dxa"/>
            <w:vAlign w:val="center"/>
          </w:tcPr>
          <w:p w:rsidR="00E210BE" w:rsidRPr="00E210BE" w:rsidRDefault="00E210BE" w:rsidP="00C83C51">
            <w:pPr>
              <w:spacing w:line="240" w:lineRule="atLeast"/>
              <w:jc w:val="center"/>
              <w:rPr>
                <w:rFonts w:ascii="Times New Roman" w:hAnsi="Times New Roman"/>
                <w:szCs w:val="21"/>
              </w:rPr>
            </w:pPr>
            <w:r w:rsidRPr="00E210BE">
              <w:rPr>
                <w:rFonts w:ascii="Times New Roman" w:hAnsi="Times New Roman"/>
                <w:szCs w:val="21"/>
              </w:rPr>
              <w:t>运行负荷（</w:t>
            </w:r>
            <w:r w:rsidRPr="00E210BE">
              <w:rPr>
                <w:rFonts w:ascii="Times New Roman" w:hAnsi="Times New Roman"/>
                <w:szCs w:val="21"/>
              </w:rPr>
              <w:t>%</w:t>
            </w:r>
            <w:r w:rsidRPr="00E210BE">
              <w:rPr>
                <w:rFonts w:ascii="Times New Roman" w:hAnsi="Times New Roman"/>
                <w:szCs w:val="21"/>
              </w:rPr>
              <w:t>）</w:t>
            </w:r>
          </w:p>
        </w:tc>
      </w:tr>
      <w:tr w:rsidR="00E210BE" w:rsidRPr="00E210BE" w:rsidTr="004B0C13">
        <w:trPr>
          <w:trHeight w:val="340"/>
          <w:jc w:val="center"/>
        </w:trPr>
        <w:tc>
          <w:tcPr>
            <w:tcW w:w="1685" w:type="dxa"/>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供暖初期</w:t>
            </w:r>
          </w:p>
        </w:tc>
        <w:tc>
          <w:tcPr>
            <w:tcW w:w="1685" w:type="dxa"/>
            <w:vAlign w:val="center"/>
          </w:tcPr>
          <w:p w:rsidR="00E210BE" w:rsidRPr="00E210BE" w:rsidRDefault="00E210BE" w:rsidP="00BC2B5E">
            <w:pPr>
              <w:jc w:val="center"/>
              <w:rPr>
                <w:rFonts w:ascii="Times New Roman" w:hAnsi="Times New Roman"/>
                <w:szCs w:val="21"/>
              </w:rPr>
            </w:pPr>
            <w:r w:rsidRPr="00E210BE">
              <w:rPr>
                <w:rFonts w:ascii="Times New Roman" w:hAnsi="Times New Roman" w:hint="eastAsia"/>
                <w:szCs w:val="21"/>
              </w:rPr>
              <w:t>2</w:t>
            </w:r>
            <w:r w:rsidRPr="00E210BE">
              <w:rPr>
                <w:rFonts w:ascii="Times New Roman" w:hAnsi="Times New Roman"/>
                <w:szCs w:val="21"/>
              </w:rPr>
              <w:t>×</w:t>
            </w:r>
            <w:r w:rsidRPr="00E210BE">
              <w:rPr>
                <w:rFonts w:ascii="Times New Roman" w:hAnsi="Times New Roman" w:hint="eastAsia"/>
                <w:szCs w:val="21"/>
              </w:rPr>
              <w:t>116</w:t>
            </w:r>
            <w:r w:rsidRPr="00E210BE">
              <w:rPr>
                <w:rFonts w:ascii="Times New Roman" w:hAnsi="Times New Roman"/>
                <w:szCs w:val="21"/>
              </w:rPr>
              <w:t>MW</w:t>
            </w:r>
          </w:p>
        </w:tc>
        <w:tc>
          <w:tcPr>
            <w:tcW w:w="2523" w:type="dxa"/>
            <w:vAlign w:val="center"/>
          </w:tcPr>
          <w:p w:rsidR="00E210BE" w:rsidRPr="00E210BE" w:rsidRDefault="005D596A" w:rsidP="00BC2B5E">
            <w:pPr>
              <w:pStyle w:val="af0"/>
              <w:spacing w:line="320" w:lineRule="atLeast"/>
              <w:jc w:val="center"/>
              <w:rPr>
                <w:rFonts w:ascii="Times New Roman" w:hAnsi="Times New Roman"/>
                <w:sz w:val="21"/>
                <w:szCs w:val="21"/>
              </w:rPr>
            </w:pPr>
            <w:r>
              <w:rPr>
                <w:rFonts w:ascii="Times New Roman" w:hAnsi="Times New Roman" w:hint="eastAsia"/>
                <w:sz w:val="21"/>
                <w:szCs w:val="21"/>
              </w:rPr>
              <w:t>682</w:t>
            </w:r>
            <w:r w:rsidR="00E210BE" w:rsidRPr="00E210BE">
              <w:rPr>
                <w:rFonts w:ascii="Times New Roman" w:hAnsi="Times New Roman"/>
                <w:sz w:val="21"/>
                <w:szCs w:val="21"/>
              </w:rPr>
              <w:t>h</w:t>
            </w:r>
            <w:r w:rsidR="00E210BE" w:rsidRPr="00E210BE">
              <w:rPr>
                <w:rFonts w:ascii="Times New Roman" w:hAnsi="Times New Roman"/>
                <w:sz w:val="21"/>
                <w:szCs w:val="21"/>
              </w:rPr>
              <w:t>（</w:t>
            </w:r>
            <w:r w:rsidR="00E210BE" w:rsidRPr="00E210BE">
              <w:rPr>
                <w:rFonts w:ascii="Times New Roman" w:hAnsi="Times New Roman"/>
                <w:sz w:val="21"/>
                <w:szCs w:val="21"/>
              </w:rPr>
              <w:t>31d</w:t>
            </w:r>
            <w:r w:rsidR="00E210BE" w:rsidRPr="00E210BE">
              <w:rPr>
                <w:rFonts w:ascii="Times New Roman" w:hAnsi="Times New Roman"/>
                <w:sz w:val="21"/>
                <w:szCs w:val="21"/>
              </w:rPr>
              <w:t>）</w:t>
            </w:r>
          </w:p>
        </w:tc>
        <w:tc>
          <w:tcPr>
            <w:tcW w:w="1416" w:type="dxa"/>
          </w:tcPr>
          <w:p w:rsidR="00E210BE" w:rsidRPr="00E210BE" w:rsidRDefault="0032050C" w:rsidP="00BC2B5E">
            <w:pPr>
              <w:spacing w:line="240" w:lineRule="atLeast"/>
              <w:jc w:val="center"/>
              <w:rPr>
                <w:rFonts w:ascii="Times New Roman" w:hAnsi="Times New Roman"/>
                <w:szCs w:val="21"/>
              </w:rPr>
            </w:pPr>
            <w:r>
              <w:rPr>
                <w:rFonts w:ascii="Times New Roman" w:hAnsi="Times New Roman" w:hint="eastAsia"/>
                <w:szCs w:val="21"/>
              </w:rPr>
              <w:t>120.64</w:t>
            </w:r>
          </w:p>
        </w:tc>
        <w:tc>
          <w:tcPr>
            <w:tcW w:w="1805" w:type="dxa"/>
            <w:vAlign w:val="center"/>
          </w:tcPr>
          <w:p w:rsidR="00E210BE" w:rsidRPr="00E210BE" w:rsidRDefault="0032050C" w:rsidP="00BC2B5E">
            <w:pPr>
              <w:spacing w:line="240" w:lineRule="atLeast"/>
              <w:jc w:val="center"/>
              <w:rPr>
                <w:rFonts w:ascii="Times New Roman" w:hAnsi="Times New Roman"/>
                <w:szCs w:val="21"/>
              </w:rPr>
            </w:pPr>
            <w:r>
              <w:rPr>
                <w:rFonts w:ascii="Times New Roman" w:hAnsi="Times New Roman" w:hint="eastAsia"/>
                <w:szCs w:val="21"/>
              </w:rPr>
              <w:t>52.13</w:t>
            </w:r>
            <w:r w:rsidR="00E210BE" w:rsidRPr="00E210BE">
              <w:rPr>
                <w:rFonts w:ascii="Times New Roman" w:hAnsi="Times New Roman" w:hint="eastAsia"/>
                <w:szCs w:val="21"/>
              </w:rPr>
              <w:t>%</w:t>
            </w:r>
          </w:p>
        </w:tc>
      </w:tr>
      <w:tr w:rsidR="00E210BE" w:rsidRPr="00E210BE" w:rsidTr="004B0C13">
        <w:trPr>
          <w:trHeight w:val="340"/>
          <w:jc w:val="center"/>
        </w:trPr>
        <w:tc>
          <w:tcPr>
            <w:tcW w:w="1685" w:type="dxa"/>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较冷期</w:t>
            </w:r>
          </w:p>
        </w:tc>
        <w:tc>
          <w:tcPr>
            <w:tcW w:w="1685" w:type="dxa"/>
            <w:vAlign w:val="center"/>
          </w:tcPr>
          <w:p w:rsidR="00E210BE" w:rsidRPr="00E210BE" w:rsidRDefault="00E210BE" w:rsidP="00BC2B5E">
            <w:pPr>
              <w:jc w:val="center"/>
              <w:rPr>
                <w:rFonts w:ascii="Times New Roman" w:hAnsi="Times New Roman"/>
                <w:szCs w:val="21"/>
              </w:rPr>
            </w:pPr>
            <w:r w:rsidRPr="00E210BE">
              <w:rPr>
                <w:rFonts w:ascii="Times New Roman" w:hAnsi="Times New Roman" w:hint="eastAsia"/>
                <w:szCs w:val="21"/>
              </w:rPr>
              <w:t>2</w:t>
            </w:r>
            <w:r w:rsidRPr="00E210BE">
              <w:rPr>
                <w:rFonts w:ascii="Times New Roman" w:hAnsi="Times New Roman"/>
                <w:szCs w:val="21"/>
              </w:rPr>
              <w:t>×</w:t>
            </w:r>
            <w:r w:rsidRPr="00E210BE">
              <w:rPr>
                <w:rFonts w:ascii="Times New Roman" w:hAnsi="Times New Roman" w:hint="eastAsia"/>
                <w:szCs w:val="21"/>
              </w:rPr>
              <w:t>116</w:t>
            </w:r>
            <w:r w:rsidRPr="00E210BE">
              <w:rPr>
                <w:rFonts w:ascii="Times New Roman" w:hAnsi="Times New Roman"/>
                <w:szCs w:val="21"/>
              </w:rPr>
              <w:t>MW</w:t>
            </w:r>
          </w:p>
        </w:tc>
        <w:tc>
          <w:tcPr>
            <w:tcW w:w="2523" w:type="dxa"/>
            <w:vAlign w:val="center"/>
          </w:tcPr>
          <w:p w:rsidR="00E210BE" w:rsidRPr="00E210BE" w:rsidRDefault="005D596A" w:rsidP="00BC2B5E">
            <w:pPr>
              <w:jc w:val="center"/>
              <w:rPr>
                <w:rFonts w:ascii="Times New Roman" w:hAnsi="Times New Roman"/>
                <w:szCs w:val="21"/>
              </w:rPr>
            </w:pPr>
            <w:r>
              <w:rPr>
                <w:rFonts w:ascii="Times New Roman" w:hAnsi="Times New Roman" w:hint="eastAsia"/>
                <w:szCs w:val="21"/>
              </w:rPr>
              <w:t>660</w:t>
            </w:r>
            <w:r w:rsidR="00E210BE" w:rsidRPr="00E210BE">
              <w:rPr>
                <w:rFonts w:ascii="Times New Roman" w:hAnsi="Times New Roman"/>
                <w:szCs w:val="21"/>
              </w:rPr>
              <w:t>h</w:t>
            </w:r>
            <w:r w:rsidR="00E210BE" w:rsidRPr="00E210BE">
              <w:rPr>
                <w:rFonts w:ascii="Times New Roman" w:hAnsi="Times New Roman"/>
                <w:szCs w:val="21"/>
              </w:rPr>
              <w:t>（</w:t>
            </w:r>
            <w:r w:rsidR="00E210BE" w:rsidRPr="00E210BE">
              <w:rPr>
                <w:rFonts w:ascii="Times New Roman" w:hAnsi="Times New Roman"/>
                <w:szCs w:val="21"/>
              </w:rPr>
              <w:t>30d</w:t>
            </w:r>
            <w:r w:rsidR="00E210BE" w:rsidRPr="00E210BE">
              <w:rPr>
                <w:rFonts w:ascii="Times New Roman" w:hAnsi="Times New Roman"/>
                <w:szCs w:val="21"/>
              </w:rPr>
              <w:t>）</w:t>
            </w:r>
          </w:p>
        </w:tc>
        <w:tc>
          <w:tcPr>
            <w:tcW w:w="1416" w:type="dxa"/>
          </w:tcPr>
          <w:p w:rsidR="00E210BE" w:rsidRPr="00E210BE" w:rsidRDefault="0032050C" w:rsidP="00BC2B5E">
            <w:pPr>
              <w:spacing w:line="240" w:lineRule="atLeast"/>
              <w:jc w:val="center"/>
              <w:rPr>
                <w:rFonts w:ascii="Times New Roman" w:hAnsi="Times New Roman"/>
                <w:szCs w:val="21"/>
              </w:rPr>
            </w:pPr>
            <w:r>
              <w:rPr>
                <w:rFonts w:ascii="Times New Roman" w:hAnsi="Times New Roman" w:hint="eastAsia"/>
                <w:szCs w:val="21"/>
              </w:rPr>
              <w:t>161.48</w:t>
            </w:r>
          </w:p>
        </w:tc>
        <w:tc>
          <w:tcPr>
            <w:tcW w:w="1805" w:type="dxa"/>
            <w:vAlign w:val="center"/>
          </w:tcPr>
          <w:p w:rsidR="00E210BE" w:rsidRPr="00E210BE" w:rsidRDefault="0032050C" w:rsidP="00BC2B5E">
            <w:pPr>
              <w:spacing w:line="240" w:lineRule="atLeast"/>
              <w:jc w:val="center"/>
              <w:rPr>
                <w:rFonts w:ascii="Times New Roman" w:hAnsi="Times New Roman"/>
                <w:szCs w:val="21"/>
              </w:rPr>
            </w:pPr>
            <w:r>
              <w:rPr>
                <w:rFonts w:ascii="Times New Roman" w:hAnsi="Times New Roman" w:hint="eastAsia"/>
                <w:szCs w:val="21"/>
              </w:rPr>
              <w:t>69.6</w:t>
            </w:r>
            <w:r w:rsidR="00E210BE" w:rsidRPr="00E210BE">
              <w:rPr>
                <w:rFonts w:ascii="Times New Roman" w:hAnsi="Times New Roman" w:hint="eastAsia"/>
                <w:szCs w:val="21"/>
              </w:rPr>
              <w:t>%</w:t>
            </w:r>
          </w:p>
        </w:tc>
      </w:tr>
      <w:tr w:rsidR="00E210BE" w:rsidRPr="00E210BE" w:rsidTr="004B0C13">
        <w:trPr>
          <w:trHeight w:val="340"/>
          <w:jc w:val="center"/>
        </w:trPr>
        <w:tc>
          <w:tcPr>
            <w:tcW w:w="1685" w:type="dxa"/>
          </w:tcPr>
          <w:p w:rsidR="00E210BE" w:rsidRPr="00E210BE" w:rsidRDefault="00E210BE" w:rsidP="00E34477">
            <w:pPr>
              <w:spacing w:line="240" w:lineRule="atLeast"/>
              <w:jc w:val="center"/>
              <w:rPr>
                <w:rFonts w:ascii="Times New Roman" w:hAnsi="Times New Roman"/>
                <w:szCs w:val="21"/>
              </w:rPr>
            </w:pPr>
            <w:r w:rsidRPr="00E210BE">
              <w:rPr>
                <w:rFonts w:ascii="Times New Roman" w:hAnsi="Times New Roman"/>
                <w:szCs w:val="21"/>
              </w:rPr>
              <w:t>最冷期</w:t>
            </w:r>
          </w:p>
        </w:tc>
        <w:tc>
          <w:tcPr>
            <w:tcW w:w="1685" w:type="dxa"/>
            <w:vAlign w:val="center"/>
          </w:tcPr>
          <w:p w:rsidR="00E210BE" w:rsidRPr="00E210BE" w:rsidRDefault="00E210BE" w:rsidP="00E34477">
            <w:pPr>
              <w:jc w:val="center"/>
              <w:rPr>
                <w:rFonts w:ascii="Times New Roman" w:hAnsi="Times New Roman"/>
                <w:szCs w:val="21"/>
              </w:rPr>
            </w:pPr>
            <w:r w:rsidRPr="00E210BE">
              <w:rPr>
                <w:rFonts w:ascii="Times New Roman" w:hAnsi="Times New Roman" w:hint="eastAsia"/>
                <w:szCs w:val="21"/>
              </w:rPr>
              <w:t>2</w:t>
            </w:r>
            <w:r w:rsidRPr="00E210BE">
              <w:rPr>
                <w:rFonts w:ascii="Times New Roman" w:hAnsi="Times New Roman"/>
                <w:szCs w:val="21"/>
              </w:rPr>
              <w:t>×</w:t>
            </w:r>
            <w:r w:rsidRPr="00E210BE">
              <w:rPr>
                <w:rFonts w:ascii="Times New Roman" w:hAnsi="Times New Roman" w:hint="eastAsia"/>
                <w:szCs w:val="21"/>
              </w:rPr>
              <w:t>116</w:t>
            </w:r>
            <w:r w:rsidRPr="00E210BE">
              <w:rPr>
                <w:rFonts w:ascii="Times New Roman" w:hAnsi="Times New Roman"/>
                <w:szCs w:val="21"/>
              </w:rPr>
              <w:t>MW</w:t>
            </w:r>
          </w:p>
        </w:tc>
        <w:tc>
          <w:tcPr>
            <w:tcW w:w="2523" w:type="dxa"/>
            <w:vAlign w:val="center"/>
          </w:tcPr>
          <w:p w:rsidR="00E210BE" w:rsidRPr="00E210BE" w:rsidRDefault="005D596A" w:rsidP="00E34477">
            <w:pPr>
              <w:jc w:val="center"/>
              <w:rPr>
                <w:rFonts w:ascii="Times New Roman" w:hAnsi="Times New Roman"/>
                <w:szCs w:val="21"/>
              </w:rPr>
            </w:pPr>
            <w:r>
              <w:rPr>
                <w:rFonts w:ascii="Times New Roman" w:hAnsi="Times New Roman" w:hint="eastAsia"/>
                <w:szCs w:val="21"/>
              </w:rPr>
              <w:t>682</w:t>
            </w:r>
            <w:r w:rsidR="00E210BE" w:rsidRPr="00E210BE">
              <w:rPr>
                <w:rFonts w:ascii="Times New Roman" w:hAnsi="Times New Roman"/>
                <w:szCs w:val="21"/>
              </w:rPr>
              <w:t>h</w:t>
            </w:r>
            <w:r w:rsidR="00E210BE" w:rsidRPr="00E210BE">
              <w:rPr>
                <w:rFonts w:ascii="Times New Roman" w:hAnsi="Times New Roman"/>
                <w:szCs w:val="21"/>
              </w:rPr>
              <w:t>（</w:t>
            </w:r>
            <w:r w:rsidR="00E210BE" w:rsidRPr="00E210BE">
              <w:rPr>
                <w:rFonts w:ascii="Times New Roman" w:hAnsi="Times New Roman"/>
                <w:szCs w:val="21"/>
              </w:rPr>
              <w:t>31d</w:t>
            </w:r>
            <w:r w:rsidR="00E210BE" w:rsidRPr="00E210BE">
              <w:rPr>
                <w:rFonts w:ascii="Times New Roman" w:hAnsi="Times New Roman"/>
                <w:szCs w:val="21"/>
              </w:rPr>
              <w:t>）</w:t>
            </w:r>
          </w:p>
        </w:tc>
        <w:tc>
          <w:tcPr>
            <w:tcW w:w="1416" w:type="dxa"/>
          </w:tcPr>
          <w:p w:rsidR="00E210BE" w:rsidRPr="00E210BE" w:rsidRDefault="00E210BE" w:rsidP="00E34477">
            <w:pPr>
              <w:spacing w:line="240" w:lineRule="atLeast"/>
              <w:jc w:val="center"/>
              <w:rPr>
                <w:rFonts w:ascii="Times New Roman" w:hAnsi="Times New Roman"/>
                <w:szCs w:val="21"/>
              </w:rPr>
            </w:pPr>
            <w:r w:rsidRPr="00E210BE">
              <w:rPr>
                <w:rFonts w:ascii="Times New Roman" w:hAnsi="Times New Roman" w:hint="eastAsia"/>
                <w:szCs w:val="21"/>
              </w:rPr>
              <w:t>232</w:t>
            </w:r>
          </w:p>
        </w:tc>
        <w:tc>
          <w:tcPr>
            <w:tcW w:w="1805" w:type="dxa"/>
            <w:vAlign w:val="center"/>
          </w:tcPr>
          <w:p w:rsidR="00E210BE" w:rsidRPr="00E210BE" w:rsidRDefault="00E210BE" w:rsidP="00E34477">
            <w:pPr>
              <w:spacing w:line="240" w:lineRule="atLeast"/>
              <w:jc w:val="center"/>
              <w:rPr>
                <w:rFonts w:ascii="Times New Roman" w:hAnsi="Times New Roman"/>
                <w:szCs w:val="21"/>
              </w:rPr>
            </w:pPr>
            <w:r w:rsidRPr="00E210BE">
              <w:rPr>
                <w:rFonts w:ascii="Times New Roman" w:hAnsi="Times New Roman" w:hint="eastAsia"/>
                <w:szCs w:val="21"/>
              </w:rPr>
              <w:t>100</w:t>
            </w:r>
            <w:r w:rsidRPr="00E210BE">
              <w:rPr>
                <w:rFonts w:ascii="Times New Roman" w:hAnsi="Times New Roman"/>
                <w:szCs w:val="21"/>
              </w:rPr>
              <w:t>%</w:t>
            </w:r>
          </w:p>
        </w:tc>
      </w:tr>
      <w:tr w:rsidR="00E210BE" w:rsidRPr="00E210BE" w:rsidTr="004B0C13">
        <w:trPr>
          <w:trHeight w:val="340"/>
          <w:jc w:val="center"/>
        </w:trPr>
        <w:tc>
          <w:tcPr>
            <w:tcW w:w="1685" w:type="dxa"/>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供暖末期</w:t>
            </w:r>
          </w:p>
        </w:tc>
        <w:tc>
          <w:tcPr>
            <w:tcW w:w="1685" w:type="dxa"/>
            <w:vAlign w:val="center"/>
          </w:tcPr>
          <w:p w:rsidR="00E210BE" w:rsidRPr="00E210BE" w:rsidRDefault="00E210BE" w:rsidP="00BC2B5E">
            <w:pPr>
              <w:jc w:val="center"/>
              <w:rPr>
                <w:rFonts w:ascii="Times New Roman" w:hAnsi="Times New Roman"/>
                <w:szCs w:val="21"/>
              </w:rPr>
            </w:pPr>
            <w:r w:rsidRPr="00E210BE">
              <w:rPr>
                <w:rFonts w:ascii="Times New Roman" w:hAnsi="Times New Roman" w:hint="eastAsia"/>
                <w:szCs w:val="21"/>
              </w:rPr>
              <w:t>2</w:t>
            </w:r>
            <w:r w:rsidRPr="00E210BE">
              <w:rPr>
                <w:rFonts w:ascii="Times New Roman" w:hAnsi="Times New Roman"/>
                <w:szCs w:val="21"/>
              </w:rPr>
              <w:t>×</w:t>
            </w:r>
            <w:r w:rsidRPr="00E210BE">
              <w:rPr>
                <w:rFonts w:ascii="Times New Roman" w:hAnsi="Times New Roman" w:hint="eastAsia"/>
                <w:szCs w:val="21"/>
              </w:rPr>
              <w:t>116</w:t>
            </w:r>
            <w:r w:rsidRPr="00E210BE">
              <w:rPr>
                <w:rFonts w:ascii="Times New Roman" w:hAnsi="Times New Roman"/>
                <w:szCs w:val="21"/>
              </w:rPr>
              <w:t>MW</w:t>
            </w:r>
          </w:p>
        </w:tc>
        <w:tc>
          <w:tcPr>
            <w:tcW w:w="2523" w:type="dxa"/>
            <w:vAlign w:val="center"/>
          </w:tcPr>
          <w:p w:rsidR="00E210BE" w:rsidRPr="00E210BE" w:rsidRDefault="005D596A" w:rsidP="00483B21">
            <w:pPr>
              <w:jc w:val="center"/>
              <w:rPr>
                <w:rFonts w:ascii="Times New Roman" w:hAnsi="Times New Roman"/>
                <w:szCs w:val="21"/>
              </w:rPr>
            </w:pPr>
            <w:r>
              <w:rPr>
                <w:rFonts w:ascii="Times New Roman" w:hAnsi="Times New Roman" w:hint="eastAsia"/>
                <w:szCs w:val="21"/>
              </w:rPr>
              <w:t>616</w:t>
            </w:r>
            <w:r w:rsidR="00E210BE" w:rsidRPr="00E210BE">
              <w:rPr>
                <w:rFonts w:ascii="Times New Roman" w:hAnsi="Times New Roman"/>
                <w:szCs w:val="21"/>
              </w:rPr>
              <w:t>h</w:t>
            </w:r>
            <w:r w:rsidR="00E210BE" w:rsidRPr="00E210BE">
              <w:rPr>
                <w:rFonts w:ascii="Times New Roman" w:hAnsi="Times New Roman"/>
                <w:szCs w:val="21"/>
              </w:rPr>
              <w:t>（</w:t>
            </w:r>
            <w:r w:rsidR="00483B21">
              <w:rPr>
                <w:rFonts w:ascii="Times New Roman" w:hAnsi="Times New Roman" w:hint="eastAsia"/>
                <w:szCs w:val="21"/>
              </w:rPr>
              <w:t>28</w:t>
            </w:r>
            <w:r w:rsidR="00E210BE" w:rsidRPr="00E210BE">
              <w:rPr>
                <w:rFonts w:ascii="Times New Roman" w:hAnsi="Times New Roman"/>
                <w:szCs w:val="21"/>
              </w:rPr>
              <w:t>d</w:t>
            </w:r>
            <w:r w:rsidR="00E210BE" w:rsidRPr="00E210BE">
              <w:rPr>
                <w:rFonts w:ascii="Times New Roman" w:hAnsi="Times New Roman"/>
                <w:szCs w:val="21"/>
              </w:rPr>
              <w:t>）</w:t>
            </w:r>
          </w:p>
        </w:tc>
        <w:tc>
          <w:tcPr>
            <w:tcW w:w="1416" w:type="dxa"/>
          </w:tcPr>
          <w:p w:rsidR="00E210BE" w:rsidRPr="00E210BE" w:rsidRDefault="0032050C" w:rsidP="00486105">
            <w:pPr>
              <w:spacing w:line="240" w:lineRule="atLeast"/>
              <w:jc w:val="center"/>
              <w:rPr>
                <w:rFonts w:ascii="Times New Roman" w:hAnsi="Times New Roman"/>
                <w:szCs w:val="21"/>
              </w:rPr>
            </w:pPr>
            <w:r>
              <w:rPr>
                <w:rFonts w:ascii="Times New Roman" w:hAnsi="Times New Roman" w:hint="eastAsia"/>
                <w:szCs w:val="21"/>
              </w:rPr>
              <w:t>120.64</w:t>
            </w:r>
          </w:p>
        </w:tc>
        <w:tc>
          <w:tcPr>
            <w:tcW w:w="1805" w:type="dxa"/>
            <w:vAlign w:val="center"/>
          </w:tcPr>
          <w:p w:rsidR="00E210BE" w:rsidRPr="00E210BE" w:rsidRDefault="0032050C" w:rsidP="00486105">
            <w:pPr>
              <w:spacing w:line="240" w:lineRule="atLeast"/>
              <w:jc w:val="center"/>
              <w:rPr>
                <w:rFonts w:ascii="Times New Roman" w:hAnsi="Times New Roman"/>
                <w:szCs w:val="21"/>
              </w:rPr>
            </w:pPr>
            <w:r>
              <w:rPr>
                <w:rFonts w:ascii="Times New Roman" w:hAnsi="Times New Roman" w:hint="eastAsia"/>
                <w:szCs w:val="21"/>
              </w:rPr>
              <w:t>52.13</w:t>
            </w:r>
            <w:r w:rsidR="00E210BE" w:rsidRPr="00E210BE">
              <w:rPr>
                <w:rFonts w:ascii="Times New Roman" w:hAnsi="Times New Roman"/>
                <w:szCs w:val="21"/>
              </w:rPr>
              <w:t>%</w:t>
            </w:r>
          </w:p>
        </w:tc>
      </w:tr>
      <w:tr w:rsidR="00E210BE" w:rsidRPr="00E210BE" w:rsidTr="004B0C13">
        <w:trPr>
          <w:trHeight w:val="340"/>
          <w:jc w:val="center"/>
        </w:trPr>
        <w:tc>
          <w:tcPr>
            <w:tcW w:w="1685" w:type="dxa"/>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合计</w:t>
            </w:r>
          </w:p>
        </w:tc>
        <w:tc>
          <w:tcPr>
            <w:tcW w:w="1685" w:type="dxa"/>
            <w:vAlign w:val="center"/>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w:t>
            </w:r>
          </w:p>
        </w:tc>
        <w:tc>
          <w:tcPr>
            <w:tcW w:w="2523" w:type="dxa"/>
            <w:vAlign w:val="center"/>
          </w:tcPr>
          <w:p w:rsidR="00E210BE" w:rsidRPr="00E210BE" w:rsidRDefault="005D596A" w:rsidP="00483B21">
            <w:pPr>
              <w:pStyle w:val="af0"/>
              <w:spacing w:line="320" w:lineRule="atLeast"/>
              <w:jc w:val="center"/>
              <w:rPr>
                <w:rFonts w:ascii="Times New Roman" w:hAnsi="Times New Roman"/>
                <w:sz w:val="21"/>
                <w:szCs w:val="21"/>
              </w:rPr>
            </w:pPr>
            <w:r>
              <w:rPr>
                <w:rFonts w:ascii="Times New Roman" w:hAnsi="Times New Roman" w:hint="eastAsia"/>
                <w:sz w:val="21"/>
                <w:szCs w:val="21"/>
              </w:rPr>
              <w:t>2640</w:t>
            </w:r>
            <w:r w:rsidR="00E210BE" w:rsidRPr="00E210BE">
              <w:rPr>
                <w:rFonts w:ascii="Times New Roman" w:hAnsi="Times New Roman"/>
                <w:sz w:val="21"/>
                <w:szCs w:val="21"/>
              </w:rPr>
              <w:t>h</w:t>
            </w:r>
            <w:r w:rsidR="00E210BE" w:rsidRPr="00E210BE">
              <w:rPr>
                <w:rFonts w:ascii="Times New Roman" w:hAnsi="Times New Roman"/>
                <w:sz w:val="21"/>
                <w:szCs w:val="21"/>
              </w:rPr>
              <w:t>（</w:t>
            </w:r>
            <w:r w:rsidR="00E210BE" w:rsidRPr="00E210BE">
              <w:rPr>
                <w:rFonts w:ascii="Times New Roman" w:hAnsi="Times New Roman"/>
                <w:sz w:val="21"/>
                <w:szCs w:val="21"/>
              </w:rPr>
              <w:t>12</w:t>
            </w:r>
            <w:r w:rsidR="00483B21">
              <w:rPr>
                <w:rFonts w:ascii="Times New Roman" w:hAnsi="Times New Roman" w:hint="eastAsia"/>
                <w:sz w:val="21"/>
                <w:szCs w:val="21"/>
              </w:rPr>
              <w:t>0</w:t>
            </w:r>
            <w:r w:rsidR="00E210BE" w:rsidRPr="00E210BE">
              <w:rPr>
                <w:rFonts w:ascii="Times New Roman" w:hAnsi="Times New Roman"/>
                <w:sz w:val="21"/>
                <w:szCs w:val="21"/>
              </w:rPr>
              <w:t>d</w:t>
            </w:r>
            <w:r w:rsidR="00E210BE" w:rsidRPr="00E210BE">
              <w:rPr>
                <w:rFonts w:ascii="Times New Roman" w:hAnsi="Times New Roman"/>
                <w:sz w:val="21"/>
                <w:szCs w:val="21"/>
              </w:rPr>
              <w:t>）</w:t>
            </w:r>
          </w:p>
        </w:tc>
        <w:tc>
          <w:tcPr>
            <w:tcW w:w="1416" w:type="dxa"/>
          </w:tcPr>
          <w:p w:rsidR="00E210BE" w:rsidRPr="00E210BE" w:rsidRDefault="0032050C" w:rsidP="00BC2B5E">
            <w:pPr>
              <w:spacing w:line="240" w:lineRule="atLeast"/>
              <w:jc w:val="center"/>
              <w:rPr>
                <w:rFonts w:ascii="Times New Roman" w:hAnsi="Times New Roman"/>
                <w:szCs w:val="21"/>
              </w:rPr>
            </w:pPr>
            <w:r w:rsidRPr="0032050C">
              <w:rPr>
                <w:rFonts w:ascii="Times New Roman" w:hAnsi="Times New Roman"/>
                <w:szCs w:val="21"/>
              </w:rPr>
              <w:t>158.69</w:t>
            </w:r>
          </w:p>
        </w:tc>
        <w:tc>
          <w:tcPr>
            <w:tcW w:w="1805" w:type="dxa"/>
            <w:vAlign w:val="center"/>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w:t>
            </w:r>
          </w:p>
        </w:tc>
      </w:tr>
    </w:tbl>
    <w:p w:rsidR="00715E4D" w:rsidRPr="008E15C9" w:rsidRDefault="008E15C9" w:rsidP="00715E4D">
      <w:pPr>
        <w:spacing w:line="360" w:lineRule="auto"/>
        <w:ind w:firstLineChars="200" w:firstLine="480"/>
        <w:rPr>
          <w:rFonts w:ascii="Times New Roman" w:hAnsi="Times New Roman"/>
          <w:b/>
          <w:color w:val="000000"/>
          <w:sz w:val="24"/>
        </w:rPr>
      </w:pPr>
      <w:r w:rsidRPr="008E15C9">
        <w:rPr>
          <w:rFonts w:ascii="Times New Roman" w:hAnsi="Times New Roman"/>
          <w:color w:val="000000"/>
          <w:sz w:val="24"/>
        </w:rPr>
        <w:t>拟</w:t>
      </w:r>
      <w:r w:rsidR="00715E4D" w:rsidRPr="008E15C9">
        <w:rPr>
          <w:rFonts w:ascii="Times New Roman" w:hAnsi="Times New Roman"/>
          <w:color w:val="000000"/>
          <w:sz w:val="24"/>
        </w:rPr>
        <w:t>建工程供热范围内热水管网主体工程均已配套完成，各新增热负荷施工过程中均自主完成接管引入即可，</w:t>
      </w:r>
      <w:r w:rsidRPr="008E15C9">
        <w:rPr>
          <w:rFonts w:ascii="Times New Roman" w:hAnsi="Times New Roman"/>
          <w:color w:val="000000"/>
          <w:sz w:val="24"/>
        </w:rPr>
        <w:t>拟</w:t>
      </w:r>
      <w:r w:rsidR="00715E4D" w:rsidRPr="008E15C9">
        <w:rPr>
          <w:rFonts w:ascii="Times New Roman" w:hAnsi="Times New Roman"/>
          <w:color w:val="000000"/>
          <w:sz w:val="24"/>
        </w:rPr>
        <w:t>建工程不考虑新增管网工程建设内容。</w:t>
      </w:r>
    </w:p>
    <w:p w:rsidR="00715E4D" w:rsidRPr="008E15C9" w:rsidRDefault="008E15C9" w:rsidP="008E15C9">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八、</w:t>
      </w:r>
      <w:r w:rsidR="00715E4D" w:rsidRPr="008E15C9">
        <w:rPr>
          <w:rFonts w:eastAsia="黑体" w:hAnsi="黑体"/>
          <w:snapToGrid w:val="0"/>
          <w:sz w:val="24"/>
          <w:szCs w:val="28"/>
        </w:rPr>
        <w:t>原辅材料供应</w:t>
      </w:r>
    </w:p>
    <w:p w:rsidR="00715E4D" w:rsidRDefault="008E15C9" w:rsidP="00316477">
      <w:pPr>
        <w:pStyle w:val="afff"/>
        <w:ind w:firstLine="480"/>
      </w:pPr>
      <w:r>
        <w:rPr>
          <w:rFonts w:hint="eastAsia"/>
        </w:rPr>
        <w:t>（一）</w:t>
      </w:r>
      <w:r w:rsidR="001A5D04">
        <w:t>燃料</w:t>
      </w:r>
    </w:p>
    <w:p w:rsidR="00316477" w:rsidRDefault="00861D50" w:rsidP="00316477">
      <w:pPr>
        <w:pStyle w:val="afff"/>
        <w:ind w:firstLine="480"/>
        <w:rPr>
          <w:color w:val="000000"/>
        </w:rPr>
      </w:pPr>
      <w:r>
        <w:rPr>
          <w:rFonts w:hint="eastAsia"/>
          <w:color w:val="000000"/>
        </w:rPr>
        <w:t>本项目</w:t>
      </w:r>
      <w:r w:rsidR="00316477">
        <w:rPr>
          <w:color w:val="000000"/>
        </w:rPr>
        <w:t>锅炉燃料</w:t>
      </w:r>
      <w:r w:rsidRPr="00861D50">
        <w:rPr>
          <w:rFonts w:hint="eastAsia"/>
          <w:color w:val="000000"/>
        </w:rPr>
        <w:t>原料煤为Ⅲ类烟煤</w:t>
      </w:r>
      <w:r>
        <w:rPr>
          <w:color w:val="000000"/>
        </w:rPr>
        <w:t>。煤粉煤质参照《山东省</w:t>
      </w:r>
      <w:r>
        <w:rPr>
          <w:color w:val="000000"/>
        </w:rPr>
        <w:t>“</w:t>
      </w:r>
      <w:r>
        <w:rPr>
          <w:color w:val="000000"/>
        </w:rPr>
        <w:t>工业绿动力</w:t>
      </w:r>
      <w:r>
        <w:rPr>
          <w:color w:val="000000"/>
        </w:rPr>
        <w:t>”</w:t>
      </w:r>
      <w:r>
        <w:rPr>
          <w:color w:val="000000"/>
        </w:rPr>
        <w:t>计划实施方案》（鲁经信资</w:t>
      </w:r>
      <w:r>
        <w:rPr>
          <w:color w:val="000000"/>
        </w:rPr>
        <w:t>[2015]257</w:t>
      </w:r>
      <w:r>
        <w:rPr>
          <w:color w:val="000000"/>
        </w:rPr>
        <w:t>号）附件一</w:t>
      </w:r>
      <w:r>
        <w:rPr>
          <w:color w:val="000000"/>
        </w:rPr>
        <w:t>“2015</w:t>
      </w:r>
      <w:r>
        <w:rPr>
          <w:color w:val="000000"/>
        </w:rPr>
        <w:t>年山东省高效煤粉锅炉示范工程申报指南</w:t>
      </w:r>
      <w:r>
        <w:rPr>
          <w:color w:val="000000"/>
        </w:rPr>
        <w:t>”</w:t>
      </w:r>
      <w:r>
        <w:rPr>
          <w:color w:val="000000"/>
        </w:rPr>
        <w:t>中煤粉的质量必须达到的技术指标，具体见表</w:t>
      </w:r>
      <w:r>
        <w:rPr>
          <w:rFonts w:hint="eastAsia"/>
          <w:color w:val="000000"/>
        </w:rPr>
        <w:t>2.3-8</w:t>
      </w:r>
      <w:r>
        <w:rPr>
          <w:color w:val="000000"/>
        </w:rPr>
        <w:t>，该指标同时满足济政发</w:t>
      </w:r>
      <w:r>
        <w:rPr>
          <w:color w:val="000000"/>
        </w:rPr>
        <w:t>[2015]18</w:t>
      </w:r>
      <w:r>
        <w:rPr>
          <w:color w:val="000000"/>
        </w:rPr>
        <w:t>号《济南市人民政府关于禁止销售燃用高硫分高灰分商品煤的通告》中</w:t>
      </w:r>
      <w:r>
        <w:rPr>
          <w:color w:val="000000"/>
        </w:rPr>
        <w:t>“</w:t>
      </w:r>
      <w:r>
        <w:rPr>
          <w:color w:val="000000"/>
        </w:rPr>
        <w:t>本市行政区域内商品煤硫分（</w:t>
      </w:r>
      <w:r>
        <w:rPr>
          <w:color w:val="000000"/>
        </w:rPr>
        <w:t>St,d</w:t>
      </w:r>
      <w:r>
        <w:rPr>
          <w:color w:val="000000"/>
        </w:rPr>
        <w:t>）</w:t>
      </w:r>
      <w:r>
        <w:rPr>
          <w:color w:val="000000"/>
        </w:rPr>
        <w:t>≤0.6%</w:t>
      </w:r>
      <w:r>
        <w:rPr>
          <w:color w:val="000000"/>
        </w:rPr>
        <w:t>、灰分</w:t>
      </w:r>
      <w:r>
        <w:rPr>
          <w:color w:val="000000"/>
        </w:rPr>
        <w:t>(Ad) ≤15%”</w:t>
      </w:r>
      <w:r>
        <w:rPr>
          <w:color w:val="000000"/>
        </w:rPr>
        <w:t>的相关规定。</w:t>
      </w:r>
    </w:p>
    <w:p w:rsidR="00861D50" w:rsidRDefault="00316477" w:rsidP="00316477">
      <w:pPr>
        <w:pStyle w:val="afff"/>
        <w:ind w:firstLine="480"/>
        <w:rPr>
          <w:color w:val="000000"/>
        </w:rPr>
      </w:pPr>
      <w:r>
        <w:rPr>
          <w:rFonts w:hint="eastAsia"/>
          <w:color w:val="000000"/>
        </w:rPr>
        <w:t>根据项目申请报告</w:t>
      </w:r>
      <w:r w:rsidR="004B0C13">
        <w:rPr>
          <w:rFonts w:hint="eastAsia"/>
          <w:color w:val="000000"/>
        </w:rPr>
        <w:t>及建设单位提供的资料，本项目燃用煤质</w:t>
      </w:r>
      <w:r>
        <w:rPr>
          <w:rFonts w:hint="eastAsia"/>
          <w:color w:val="000000"/>
        </w:rPr>
        <w:t>指标</w:t>
      </w:r>
      <w:r w:rsidR="00861D50">
        <w:rPr>
          <w:rFonts w:hint="eastAsia"/>
          <w:color w:val="000000"/>
        </w:rPr>
        <w:t>见表</w:t>
      </w:r>
      <w:r>
        <w:rPr>
          <w:rFonts w:hint="eastAsia"/>
          <w:color w:val="000000"/>
        </w:rPr>
        <w:t>2.3-</w:t>
      </w:r>
      <w:r w:rsidR="004B0C13">
        <w:rPr>
          <w:rFonts w:hint="eastAsia"/>
          <w:color w:val="000000"/>
        </w:rPr>
        <w:t>8</w:t>
      </w:r>
      <w:r>
        <w:rPr>
          <w:rFonts w:hint="eastAsia"/>
          <w:color w:val="000000"/>
        </w:rPr>
        <w:t>；</w:t>
      </w:r>
      <w:r w:rsidR="00861D50">
        <w:rPr>
          <w:color w:val="000000"/>
        </w:rPr>
        <w:t>工程</w:t>
      </w:r>
      <w:r w:rsidR="00861D50">
        <w:rPr>
          <w:color w:val="000000"/>
        </w:rPr>
        <w:t>1</w:t>
      </w:r>
      <w:r w:rsidR="00861D50">
        <w:rPr>
          <w:color w:val="000000"/>
        </w:rPr>
        <w:t>台锅炉满负荷运行时耗煤</w:t>
      </w:r>
      <w:r w:rsidR="00861D50" w:rsidRPr="00FF1A56">
        <w:t>量为</w:t>
      </w:r>
      <w:r w:rsidR="004B0C13" w:rsidRPr="00FF1A56">
        <w:rPr>
          <w:rFonts w:hint="eastAsia"/>
        </w:rPr>
        <w:t>35.7</w:t>
      </w:r>
      <w:r w:rsidR="00861D50" w:rsidRPr="00FF1A56">
        <w:t>t/h</w:t>
      </w:r>
      <w:r w:rsidR="00861D50" w:rsidRPr="00FF1A56">
        <w:t>，</w:t>
      </w:r>
      <w:r w:rsidR="00C43353">
        <w:rPr>
          <w:rFonts w:hint="eastAsia"/>
        </w:rPr>
        <w:t>年耗量为</w:t>
      </w:r>
      <w:r w:rsidR="00C43353">
        <w:rPr>
          <w:rFonts w:hint="eastAsia"/>
        </w:rPr>
        <w:t>64904.2t</w:t>
      </w:r>
      <w:r w:rsidR="00C43353">
        <w:rPr>
          <w:rFonts w:hint="eastAsia"/>
        </w:rPr>
        <w:t>。</w:t>
      </w:r>
      <w:r w:rsidR="00861D50" w:rsidRPr="00FF1A56">
        <w:t>燃料消耗量</w:t>
      </w:r>
      <w:r w:rsidR="00861D50">
        <w:rPr>
          <w:color w:val="000000"/>
        </w:rPr>
        <w:t>见表</w:t>
      </w:r>
      <w:r>
        <w:rPr>
          <w:rFonts w:hint="eastAsia"/>
          <w:color w:val="000000"/>
        </w:rPr>
        <w:t>2.3-</w:t>
      </w:r>
      <w:r w:rsidR="004B0C13">
        <w:rPr>
          <w:rFonts w:hint="eastAsia"/>
          <w:color w:val="000000"/>
        </w:rPr>
        <w:t>9</w:t>
      </w:r>
      <w:r w:rsidR="00861D50">
        <w:rPr>
          <w:color w:val="000000"/>
        </w:rPr>
        <w:t>。</w:t>
      </w:r>
    </w:p>
    <w:p w:rsidR="00FF1A56" w:rsidRDefault="00FF1A56">
      <w:pPr>
        <w:widowControl/>
        <w:jc w:val="left"/>
        <w:rPr>
          <w:rFonts w:ascii="Times New Roman" w:hAnsi="Times New Roman"/>
          <w:b/>
          <w:color w:val="000000"/>
          <w:sz w:val="24"/>
        </w:rPr>
      </w:pPr>
      <w:r>
        <w:rPr>
          <w:rFonts w:ascii="Times New Roman" w:hAnsi="Times New Roman"/>
          <w:b/>
          <w:color w:val="000000"/>
          <w:sz w:val="24"/>
        </w:rPr>
        <w:br w:type="page"/>
      </w:r>
    </w:p>
    <w:p w:rsidR="00861D50" w:rsidRPr="000A1241" w:rsidRDefault="00861D50" w:rsidP="00861D50">
      <w:pPr>
        <w:spacing w:line="360" w:lineRule="auto"/>
        <w:jc w:val="center"/>
        <w:rPr>
          <w:rFonts w:ascii="Times New Roman" w:hAnsi="Times New Roman"/>
          <w:b/>
          <w:color w:val="000000"/>
          <w:sz w:val="24"/>
        </w:rPr>
      </w:pPr>
      <w:r w:rsidRPr="000A1241">
        <w:rPr>
          <w:rFonts w:ascii="Times New Roman" w:hAnsi="Times New Roman"/>
          <w:b/>
          <w:color w:val="000000"/>
          <w:sz w:val="24"/>
        </w:rPr>
        <w:lastRenderedPageBreak/>
        <w:t>表</w:t>
      </w:r>
      <w:r w:rsidR="00316477" w:rsidRPr="000A1241">
        <w:rPr>
          <w:rFonts w:ascii="Times New Roman" w:hAnsi="Times New Roman"/>
          <w:b/>
          <w:color w:val="000000"/>
          <w:sz w:val="24"/>
        </w:rPr>
        <w:t>2.3-</w:t>
      </w:r>
      <w:r w:rsidR="004B0C13">
        <w:rPr>
          <w:rFonts w:ascii="Times New Roman" w:hAnsi="Times New Roman" w:hint="eastAsia"/>
          <w:b/>
          <w:color w:val="000000"/>
          <w:sz w:val="24"/>
        </w:rPr>
        <w:t>8</w:t>
      </w:r>
      <w:r w:rsidRPr="000A1241">
        <w:rPr>
          <w:rFonts w:ascii="Times New Roman" w:hAnsi="Times New Roman"/>
          <w:b/>
          <w:color w:val="000000"/>
          <w:sz w:val="24"/>
        </w:rPr>
        <w:t xml:space="preserve">  </w:t>
      </w:r>
      <w:r w:rsidRPr="000A1241">
        <w:rPr>
          <w:rFonts w:ascii="Times New Roman" w:hAnsi="Times New Roman"/>
          <w:b/>
          <w:color w:val="000000"/>
          <w:sz w:val="24"/>
        </w:rPr>
        <w:t>燃煤煤质技术</w:t>
      </w:r>
      <w:r w:rsidR="00316477" w:rsidRPr="000A1241">
        <w:rPr>
          <w:rFonts w:ascii="Times New Roman" w:hAnsi="Times New Roman"/>
          <w:b/>
          <w:color w:val="000000"/>
          <w:sz w:val="24"/>
        </w:rPr>
        <w:t>要求</w:t>
      </w:r>
      <w:r w:rsidRPr="000A1241">
        <w:rPr>
          <w:rFonts w:ascii="Times New Roman" w:hAnsi="Times New Roman"/>
          <w:b/>
          <w:color w:val="000000"/>
          <w:sz w:val="24"/>
        </w:rPr>
        <w:t>一览表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65"/>
        <w:gridCol w:w="3174"/>
        <w:gridCol w:w="2872"/>
        <w:gridCol w:w="1417"/>
      </w:tblGrid>
      <w:tr w:rsidR="00861D50" w:rsidRPr="00316477" w:rsidTr="004B0C13">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序号</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项目</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符号及单位</w:t>
            </w:r>
          </w:p>
        </w:tc>
        <w:tc>
          <w:tcPr>
            <w:tcW w:w="1417" w:type="dxa"/>
            <w:vAlign w:val="center"/>
          </w:tcPr>
          <w:p w:rsidR="00861D50" w:rsidRPr="00316477" w:rsidRDefault="00316477" w:rsidP="00A92737">
            <w:pPr>
              <w:spacing w:line="240" w:lineRule="atLeast"/>
              <w:jc w:val="center"/>
              <w:rPr>
                <w:rFonts w:ascii="Times New Roman" w:hAnsi="Times New Roman"/>
                <w:color w:val="000000"/>
                <w:szCs w:val="21"/>
              </w:rPr>
            </w:pPr>
            <w:r>
              <w:rPr>
                <w:rFonts w:ascii="Times New Roman" w:hAnsi="Times New Roman" w:hint="eastAsia"/>
                <w:color w:val="000000"/>
                <w:szCs w:val="21"/>
              </w:rPr>
              <w:t>要求</w:t>
            </w:r>
          </w:p>
        </w:tc>
      </w:tr>
      <w:tr w:rsidR="00861D50" w:rsidRPr="00316477" w:rsidTr="004B0C13">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1</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收到基挥发分</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Car %</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≥30</w:t>
            </w:r>
          </w:p>
        </w:tc>
      </w:tr>
      <w:tr w:rsidR="00861D50" w:rsidRPr="00316477" w:rsidTr="004B0C13">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2</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收到基硫份</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Sar %</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≤0.6</w:t>
            </w:r>
          </w:p>
        </w:tc>
      </w:tr>
      <w:tr w:rsidR="00861D50" w:rsidRPr="00316477" w:rsidTr="004B0C13">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3</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收到基灰份</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Aar %</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≤15</w:t>
            </w:r>
          </w:p>
        </w:tc>
      </w:tr>
      <w:tr w:rsidR="00861D50" w:rsidRPr="00316477" w:rsidTr="004B0C13">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4</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收到基水份</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Mar %</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≤5</w:t>
            </w:r>
          </w:p>
        </w:tc>
      </w:tr>
      <w:tr w:rsidR="00861D50" w:rsidRPr="00316477" w:rsidTr="004B0C13">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5</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粒度</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目</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 xml:space="preserve">≥180 </w:t>
            </w:r>
          </w:p>
        </w:tc>
      </w:tr>
      <w:tr w:rsidR="00861D50" w:rsidRPr="00316477" w:rsidTr="004B0C13">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6</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收到基低位发热量</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Qnet,ar  MJ/kg</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≥23</w:t>
            </w:r>
          </w:p>
        </w:tc>
      </w:tr>
      <w:tr w:rsidR="00861D50" w:rsidRPr="00316477" w:rsidTr="004B0C13">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7</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煤灰熔融性软化温度</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 xml:space="preserve">ST </w:t>
            </w:r>
            <w:r w:rsidRPr="00316477">
              <w:rPr>
                <w:rFonts w:ascii="宋体" w:hAnsi="宋体" w:cs="宋体" w:hint="eastAsia"/>
                <w:color w:val="000000"/>
                <w:szCs w:val="21"/>
              </w:rPr>
              <w:t>℃</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≥1150</w:t>
            </w:r>
          </w:p>
        </w:tc>
      </w:tr>
    </w:tbl>
    <w:p w:rsidR="00861D50" w:rsidRDefault="00861D50" w:rsidP="00861D50">
      <w:pPr>
        <w:spacing w:line="360" w:lineRule="auto"/>
        <w:jc w:val="center"/>
        <w:rPr>
          <w:rFonts w:ascii="Times New Roman" w:hAnsi="Times New Roman"/>
          <w:b/>
          <w:color w:val="000000"/>
          <w:sz w:val="24"/>
        </w:rPr>
      </w:pPr>
      <w:r w:rsidRPr="000A1241">
        <w:rPr>
          <w:rFonts w:ascii="Times New Roman" w:hAnsi="Times New Roman"/>
          <w:b/>
          <w:color w:val="000000"/>
          <w:sz w:val="24"/>
        </w:rPr>
        <w:t>表</w:t>
      </w:r>
      <w:r w:rsidR="00316477" w:rsidRPr="000A1241">
        <w:rPr>
          <w:rFonts w:ascii="Times New Roman" w:hAnsi="Times New Roman"/>
          <w:b/>
          <w:color w:val="000000"/>
          <w:sz w:val="24"/>
        </w:rPr>
        <w:t>2.3-</w:t>
      </w:r>
      <w:r w:rsidR="004B0C13">
        <w:rPr>
          <w:rFonts w:ascii="Times New Roman" w:hAnsi="Times New Roman" w:hint="eastAsia"/>
          <w:b/>
          <w:color w:val="000000"/>
          <w:sz w:val="24"/>
        </w:rPr>
        <w:t>9</w:t>
      </w:r>
      <w:r w:rsidRPr="000A1241">
        <w:rPr>
          <w:rFonts w:ascii="Times New Roman" w:hAnsi="Times New Roman"/>
          <w:b/>
          <w:color w:val="000000"/>
          <w:sz w:val="24"/>
        </w:rPr>
        <w:t xml:space="preserve">  </w:t>
      </w:r>
      <w:r w:rsidR="00316477" w:rsidRPr="000A1241">
        <w:rPr>
          <w:rFonts w:ascii="Times New Roman" w:hAnsi="Times New Roman"/>
          <w:b/>
          <w:color w:val="000000"/>
          <w:sz w:val="24"/>
        </w:rPr>
        <w:t>本项目</w:t>
      </w:r>
      <w:r w:rsidRPr="000A1241">
        <w:rPr>
          <w:rFonts w:ascii="Times New Roman" w:hAnsi="Times New Roman"/>
          <w:b/>
          <w:color w:val="000000"/>
          <w:sz w:val="24"/>
        </w:rPr>
        <w:t>燃用煤质</w:t>
      </w:r>
      <w:r w:rsidR="00316477" w:rsidRPr="000A1241">
        <w:rPr>
          <w:rFonts w:ascii="Times New Roman" w:hAnsi="Times New Roman"/>
          <w:b/>
          <w:color w:val="000000"/>
          <w:sz w:val="24"/>
        </w:rPr>
        <w:t>指标</w:t>
      </w:r>
      <w:r w:rsidRPr="000A1241">
        <w:rPr>
          <w:rFonts w:ascii="Times New Roman" w:hAnsi="Times New Roman"/>
          <w:b/>
          <w:color w:val="000000"/>
          <w:sz w:val="24"/>
        </w:rPr>
        <w:t>一览表</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880"/>
        <w:gridCol w:w="1800"/>
        <w:gridCol w:w="1932"/>
        <w:gridCol w:w="1781"/>
      </w:tblGrid>
      <w:tr w:rsidR="004B0C13" w:rsidRPr="004B0C13" w:rsidTr="004B0C13">
        <w:trPr>
          <w:trHeight w:val="268"/>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名称</w:t>
            </w:r>
          </w:p>
        </w:tc>
        <w:tc>
          <w:tcPr>
            <w:tcW w:w="180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单位</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符号</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数值</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粒度</w:t>
            </w:r>
          </w:p>
        </w:tc>
        <w:tc>
          <w:tcPr>
            <w:tcW w:w="180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目</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&lt;200</w:t>
            </w:r>
            <w:r w:rsidRPr="004B0C13">
              <w:rPr>
                <w:rFonts w:ascii="Times New Roman" w:hAnsi="Times New Roman"/>
              </w:rPr>
              <w:t>目大于</w:t>
            </w:r>
            <w:r w:rsidRPr="004B0C13">
              <w:rPr>
                <w:rFonts w:ascii="Times New Roman" w:hAnsi="Times New Roman"/>
              </w:rPr>
              <w:t>90%</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水分</w:t>
            </w:r>
          </w:p>
        </w:tc>
        <w:tc>
          <w:tcPr>
            <w:tcW w:w="180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Mad</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5</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灰分（收到基）</w:t>
            </w:r>
          </w:p>
        </w:tc>
        <w:tc>
          <w:tcPr>
            <w:tcW w:w="1800" w:type="dxa"/>
            <w:vAlign w:val="center"/>
          </w:tcPr>
          <w:p w:rsidR="004B0C13" w:rsidRPr="004B0C13" w:rsidRDefault="004B0C13" w:rsidP="002E26E2">
            <w:pPr>
              <w:jc w:val="center"/>
              <w:rPr>
                <w:rFonts w:ascii="Times New Roman" w:hAnsi="Times New Roman"/>
              </w:rPr>
            </w:pPr>
            <w:r w:rsidRPr="004B0C13">
              <w:rPr>
                <w:rFonts w:ascii="Times New Roman" w:hAnsi="Times New Roman"/>
              </w:rPr>
              <w:t>%</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Aar</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10.5</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挥发分（收到基）</w:t>
            </w:r>
          </w:p>
        </w:tc>
        <w:tc>
          <w:tcPr>
            <w:tcW w:w="1800" w:type="dxa"/>
            <w:vAlign w:val="center"/>
          </w:tcPr>
          <w:p w:rsidR="004B0C13" w:rsidRPr="004B0C13" w:rsidRDefault="004B0C13" w:rsidP="002E26E2">
            <w:pPr>
              <w:jc w:val="center"/>
              <w:rPr>
                <w:rFonts w:ascii="Times New Roman" w:hAnsi="Times New Roman"/>
              </w:rPr>
            </w:pPr>
            <w:r w:rsidRPr="004B0C13">
              <w:rPr>
                <w:rFonts w:ascii="Times New Roman" w:hAnsi="Times New Roman"/>
              </w:rPr>
              <w:t>%</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Var</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29.94</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全水分</w:t>
            </w:r>
          </w:p>
        </w:tc>
        <w:tc>
          <w:tcPr>
            <w:tcW w:w="1800" w:type="dxa"/>
            <w:vAlign w:val="center"/>
          </w:tcPr>
          <w:p w:rsidR="004B0C13" w:rsidRPr="004B0C13" w:rsidRDefault="004B0C13" w:rsidP="002E26E2">
            <w:pPr>
              <w:jc w:val="center"/>
              <w:rPr>
                <w:rFonts w:ascii="Times New Roman" w:hAnsi="Times New Roman"/>
              </w:rPr>
            </w:pPr>
            <w:r w:rsidRPr="004B0C13">
              <w:rPr>
                <w:rFonts w:ascii="Times New Roman" w:hAnsi="Times New Roman"/>
              </w:rPr>
              <w:t>%</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Mt</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5</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全硫（收到基）</w:t>
            </w:r>
          </w:p>
        </w:tc>
        <w:tc>
          <w:tcPr>
            <w:tcW w:w="1800" w:type="dxa"/>
            <w:vAlign w:val="center"/>
          </w:tcPr>
          <w:p w:rsidR="004B0C13" w:rsidRPr="004B0C13" w:rsidRDefault="004B0C13" w:rsidP="002E26E2">
            <w:pPr>
              <w:jc w:val="center"/>
              <w:rPr>
                <w:rFonts w:ascii="Times New Roman" w:hAnsi="Times New Roman"/>
              </w:rPr>
            </w:pPr>
            <w:r w:rsidRPr="004B0C13">
              <w:rPr>
                <w:rFonts w:ascii="Times New Roman" w:hAnsi="Times New Roman"/>
              </w:rPr>
              <w:t>%</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St.ar</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0.41</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碳（收到基）</w:t>
            </w:r>
          </w:p>
        </w:tc>
        <w:tc>
          <w:tcPr>
            <w:tcW w:w="1800" w:type="dxa"/>
            <w:vAlign w:val="center"/>
          </w:tcPr>
          <w:p w:rsidR="004B0C13" w:rsidRPr="004B0C13" w:rsidRDefault="004B0C13" w:rsidP="002E26E2">
            <w:pPr>
              <w:jc w:val="center"/>
              <w:rPr>
                <w:rFonts w:ascii="Times New Roman" w:hAnsi="Times New Roman"/>
              </w:rPr>
            </w:pPr>
            <w:r w:rsidRPr="004B0C13">
              <w:rPr>
                <w:rFonts w:ascii="Times New Roman" w:hAnsi="Times New Roman"/>
              </w:rPr>
              <w:t>%</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Car</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68.39</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氢（收到基）</w:t>
            </w:r>
          </w:p>
        </w:tc>
        <w:tc>
          <w:tcPr>
            <w:tcW w:w="1800" w:type="dxa"/>
            <w:vAlign w:val="center"/>
          </w:tcPr>
          <w:p w:rsidR="004B0C13" w:rsidRPr="004B0C13" w:rsidRDefault="004B0C13" w:rsidP="002E26E2">
            <w:pPr>
              <w:jc w:val="center"/>
              <w:rPr>
                <w:rFonts w:ascii="Times New Roman" w:hAnsi="Times New Roman"/>
              </w:rPr>
            </w:pPr>
            <w:r w:rsidRPr="004B0C13">
              <w:rPr>
                <w:rFonts w:ascii="Times New Roman" w:hAnsi="Times New Roman"/>
              </w:rPr>
              <w:t>%</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Har</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3.77</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氮（收到基）</w:t>
            </w:r>
          </w:p>
        </w:tc>
        <w:tc>
          <w:tcPr>
            <w:tcW w:w="1800" w:type="dxa"/>
            <w:vAlign w:val="center"/>
          </w:tcPr>
          <w:p w:rsidR="004B0C13" w:rsidRPr="004B0C13" w:rsidRDefault="004B0C13" w:rsidP="002E26E2">
            <w:pPr>
              <w:jc w:val="center"/>
              <w:rPr>
                <w:rFonts w:ascii="Times New Roman" w:hAnsi="Times New Roman"/>
              </w:rPr>
            </w:pPr>
            <w:r w:rsidRPr="004B0C13">
              <w:rPr>
                <w:rFonts w:ascii="Times New Roman" w:hAnsi="Times New Roman"/>
              </w:rPr>
              <w:t>%</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Nar</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0.82</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氧（收到基）</w:t>
            </w:r>
          </w:p>
        </w:tc>
        <w:tc>
          <w:tcPr>
            <w:tcW w:w="1800" w:type="dxa"/>
            <w:vAlign w:val="center"/>
          </w:tcPr>
          <w:p w:rsidR="004B0C13" w:rsidRPr="004B0C13" w:rsidRDefault="004B0C13" w:rsidP="002E26E2">
            <w:pPr>
              <w:jc w:val="center"/>
              <w:rPr>
                <w:rFonts w:ascii="Times New Roman" w:hAnsi="Times New Roman"/>
              </w:rPr>
            </w:pPr>
            <w:r w:rsidRPr="004B0C13">
              <w:rPr>
                <w:rFonts w:ascii="Times New Roman" w:hAnsi="Times New Roman"/>
              </w:rPr>
              <w:t>%</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Oar</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11.11</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汞（收到基）</w:t>
            </w:r>
          </w:p>
        </w:tc>
        <w:tc>
          <w:tcPr>
            <w:tcW w:w="180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sz w:val="20"/>
                <w:szCs w:val="20"/>
                <w:shd w:val="clear" w:color="auto" w:fill="FFFFFF"/>
              </w:rPr>
            </w:pPr>
            <w:r w:rsidRPr="004B0C13">
              <w:rPr>
                <w:rFonts w:ascii="Times New Roman" w:hAnsi="Times New Roman"/>
                <w:sz w:val="20"/>
                <w:szCs w:val="20"/>
                <w:shd w:val="clear" w:color="auto" w:fill="FFFFFF"/>
              </w:rPr>
              <w:t>μg/g</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Hg. ar</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&lt;0.4</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低位发热量（收到基）</w:t>
            </w:r>
          </w:p>
        </w:tc>
        <w:tc>
          <w:tcPr>
            <w:tcW w:w="1800" w:type="dxa"/>
            <w:vAlign w:val="center"/>
          </w:tcPr>
          <w:p w:rsidR="004B0C13" w:rsidRPr="004B0C13" w:rsidRDefault="004B0C13" w:rsidP="002E26E2">
            <w:pPr>
              <w:jc w:val="center"/>
              <w:rPr>
                <w:rFonts w:ascii="Times New Roman" w:hAnsi="Times New Roman"/>
              </w:rPr>
            </w:pPr>
            <w:r w:rsidRPr="004B0C13">
              <w:rPr>
                <w:rFonts w:ascii="Times New Roman" w:hAnsi="Times New Roman"/>
                <w:sz w:val="20"/>
                <w:szCs w:val="20"/>
                <w:shd w:val="clear" w:color="auto" w:fill="FFFFFF"/>
              </w:rPr>
              <w:t>MJ/kg</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Qnet.v.ar</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25.54</w:t>
            </w:r>
          </w:p>
        </w:tc>
      </w:tr>
      <w:tr w:rsidR="004B0C13" w:rsidRPr="004B0C13" w:rsidTr="004B0C13">
        <w:trPr>
          <w:trHeight w:val="231"/>
        </w:trPr>
        <w:tc>
          <w:tcPr>
            <w:tcW w:w="2880"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煤灰熔融性软化温度</w:t>
            </w:r>
          </w:p>
        </w:tc>
        <w:tc>
          <w:tcPr>
            <w:tcW w:w="1800" w:type="dxa"/>
            <w:vAlign w:val="center"/>
          </w:tcPr>
          <w:p w:rsidR="004B0C13" w:rsidRPr="004B0C13" w:rsidRDefault="004B0C13" w:rsidP="002E26E2">
            <w:pPr>
              <w:jc w:val="center"/>
              <w:rPr>
                <w:rFonts w:ascii="Times New Roman" w:hAnsi="Times New Roman"/>
                <w:sz w:val="20"/>
                <w:szCs w:val="20"/>
                <w:shd w:val="clear" w:color="auto" w:fill="FFFFFF"/>
              </w:rPr>
            </w:pPr>
            <w:r w:rsidRPr="004B0C13">
              <w:rPr>
                <w:rFonts w:ascii="宋体" w:hAnsi="宋体" w:cs="宋体" w:hint="eastAsia"/>
                <w:szCs w:val="21"/>
              </w:rPr>
              <w:t>℃</w:t>
            </w:r>
          </w:p>
        </w:tc>
        <w:tc>
          <w:tcPr>
            <w:tcW w:w="1932"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w w:val="85"/>
              </w:rPr>
              <w:t>ST</w:t>
            </w:r>
          </w:p>
        </w:tc>
        <w:tc>
          <w:tcPr>
            <w:tcW w:w="1781" w:type="dxa"/>
            <w:vAlign w:val="center"/>
          </w:tcPr>
          <w:p w:rsidR="004B0C13" w:rsidRPr="004B0C13" w:rsidRDefault="004B0C13" w:rsidP="002E26E2">
            <w:pPr>
              <w:pStyle w:val="ListParagraph1"/>
              <w:adjustRightInd w:val="0"/>
              <w:spacing w:line="280" w:lineRule="exact"/>
              <w:ind w:firstLineChars="0" w:firstLine="0"/>
              <w:jc w:val="center"/>
              <w:rPr>
                <w:rFonts w:ascii="Times New Roman" w:hAnsi="Times New Roman"/>
              </w:rPr>
            </w:pPr>
            <w:r w:rsidRPr="004B0C13">
              <w:rPr>
                <w:rFonts w:ascii="Times New Roman" w:hAnsi="Times New Roman"/>
              </w:rPr>
              <w:t>≥1200</w:t>
            </w:r>
          </w:p>
        </w:tc>
      </w:tr>
    </w:tbl>
    <w:p w:rsidR="00861D50" w:rsidRPr="004B0C13" w:rsidRDefault="00861D50" w:rsidP="00861D50">
      <w:pPr>
        <w:spacing w:line="360" w:lineRule="auto"/>
        <w:jc w:val="center"/>
        <w:rPr>
          <w:rFonts w:ascii="Times New Roman" w:hAnsi="Times New Roman"/>
          <w:b/>
          <w:color w:val="000000"/>
          <w:sz w:val="24"/>
        </w:rPr>
      </w:pPr>
      <w:r w:rsidRPr="004B0C13">
        <w:rPr>
          <w:rFonts w:ascii="Times New Roman" w:hAnsi="Times New Roman"/>
          <w:b/>
          <w:color w:val="000000"/>
          <w:sz w:val="24"/>
        </w:rPr>
        <w:t>表</w:t>
      </w:r>
      <w:r w:rsidR="00316477" w:rsidRPr="004B0C13">
        <w:rPr>
          <w:rFonts w:ascii="Times New Roman" w:hAnsi="Times New Roman" w:hint="eastAsia"/>
          <w:b/>
          <w:color w:val="000000"/>
          <w:sz w:val="24"/>
        </w:rPr>
        <w:t>2.3-1</w:t>
      </w:r>
      <w:r w:rsidR="004B0C13">
        <w:rPr>
          <w:rFonts w:ascii="Times New Roman" w:hAnsi="Times New Roman" w:hint="eastAsia"/>
          <w:b/>
          <w:color w:val="000000"/>
          <w:sz w:val="24"/>
        </w:rPr>
        <w:t>0</w:t>
      </w:r>
      <w:r w:rsidRPr="004B0C13">
        <w:rPr>
          <w:rFonts w:ascii="Times New Roman" w:hAnsi="Times New Roman"/>
          <w:b/>
          <w:color w:val="000000"/>
          <w:sz w:val="24"/>
        </w:rPr>
        <w:t xml:space="preserve">  </w:t>
      </w:r>
      <w:r w:rsidR="00316477" w:rsidRPr="004B0C13">
        <w:rPr>
          <w:rFonts w:ascii="Times New Roman" w:hAnsi="Times New Roman" w:hint="eastAsia"/>
          <w:b/>
          <w:color w:val="000000"/>
          <w:sz w:val="24"/>
        </w:rPr>
        <w:t>本项目</w:t>
      </w:r>
      <w:r w:rsidRPr="004B0C13">
        <w:rPr>
          <w:rFonts w:ascii="Times New Roman" w:hAnsi="Times New Roman"/>
          <w:b/>
          <w:color w:val="000000"/>
          <w:sz w:val="24"/>
        </w:rPr>
        <w:t>锅炉燃料消耗量一览表</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32"/>
        <w:gridCol w:w="2050"/>
        <w:gridCol w:w="1522"/>
        <w:gridCol w:w="1362"/>
        <w:gridCol w:w="2056"/>
      </w:tblGrid>
      <w:tr w:rsidR="00590032" w:rsidRPr="00590032" w:rsidTr="004B0C13">
        <w:trPr>
          <w:trHeight w:val="340"/>
        </w:trPr>
        <w:tc>
          <w:tcPr>
            <w:tcW w:w="1532" w:type="dxa"/>
            <w:vAlign w:val="center"/>
          </w:tcPr>
          <w:p w:rsidR="00590032" w:rsidRPr="00590032" w:rsidRDefault="0059003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时段</w:t>
            </w:r>
          </w:p>
        </w:tc>
        <w:tc>
          <w:tcPr>
            <w:tcW w:w="2050" w:type="dxa"/>
            <w:vAlign w:val="center"/>
          </w:tcPr>
          <w:p w:rsidR="00590032" w:rsidRPr="00590032" w:rsidRDefault="0059003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有效运行时间</w:t>
            </w:r>
          </w:p>
        </w:tc>
        <w:tc>
          <w:tcPr>
            <w:tcW w:w="1522" w:type="dxa"/>
            <w:vAlign w:val="center"/>
          </w:tcPr>
          <w:p w:rsidR="00590032" w:rsidRPr="00590032" w:rsidRDefault="0059003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锅炉情况</w:t>
            </w:r>
          </w:p>
        </w:tc>
        <w:tc>
          <w:tcPr>
            <w:tcW w:w="1362" w:type="dxa"/>
            <w:vAlign w:val="center"/>
          </w:tcPr>
          <w:p w:rsidR="00590032" w:rsidRPr="00590032" w:rsidRDefault="0059003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运行负荷</w:t>
            </w:r>
          </w:p>
        </w:tc>
        <w:tc>
          <w:tcPr>
            <w:tcW w:w="2056" w:type="dxa"/>
            <w:vAlign w:val="center"/>
          </w:tcPr>
          <w:p w:rsidR="00590032" w:rsidRPr="00590032" w:rsidRDefault="00590032" w:rsidP="00237EB7">
            <w:pPr>
              <w:pStyle w:val="af0"/>
              <w:jc w:val="center"/>
              <w:rPr>
                <w:rFonts w:ascii="Times New Roman" w:hAnsi="Times New Roman"/>
                <w:color w:val="000000"/>
                <w:sz w:val="21"/>
                <w:szCs w:val="21"/>
              </w:rPr>
            </w:pPr>
            <w:r w:rsidRPr="00590032">
              <w:rPr>
                <w:rFonts w:ascii="Times New Roman" w:hAnsi="Times New Roman"/>
                <w:color w:val="000000"/>
                <w:sz w:val="21"/>
                <w:szCs w:val="21"/>
              </w:rPr>
              <w:t>耗煤量（</w:t>
            </w:r>
            <w:r w:rsidRPr="00590032">
              <w:rPr>
                <w:rFonts w:ascii="Times New Roman" w:hAnsi="Times New Roman"/>
                <w:color w:val="000000"/>
                <w:sz w:val="21"/>
                <w:szCs w:val="21"/>
              </w:rPr>
              <w:t>t/</w:t>
            </w:r>
            <w:r w:rsidR="00237EB7">
              <w:rPr>
                <w:rFonts w:ascii="Times New Roman" w:hAnsi="Times New Roman" w:hint="eastAsia"/>
                <w:color w:val="000000"/>
                <w:sz w:val="21"/>
                <w:szCs w:val="21"/>
              </w:rPr>
              <w:t>h</w:t>
            </w:r>
            <w:r w:rsidRPr="00590032">
              <w:rPr>
                <w:rFonts w:ascii="Times New Roman" w:hAnsi="Times New Roman"/>
                <w:color w:val="000000"/>
                <w:sz w:val="21"/>
                <w:szCs w:val="21"/>
              </w:rPr>
              <w:t>）</w:t>
            </w:r>
          </w:p>
        </w:tc>
      </w:tr>
      <w:tr w:rsidR="006A0BE2" w:rsidRPr="00590032" w:rsidTr="004B0C13">
        <w:trPr>
          <w:trHeight w:val="340"/>
        </w:trPr>
        <w:tc>
          <w:tcPr>
            <w:tcW w:w="1532" w:type="dxa"/>
          </w:tcPr>
          <w:p w:rsidR="006A0BE2" w:rsidRPr="00590032" w:rsidRDefault="006A0BE2" w:rsidP="00E34477">
            <w:pPr>
              <w:jc w:val="center"/>
              <w:rPr>
                <w:rFonts w:ascii="Times New Roman" w:hAnsi="Times New Roman"/>
                <w:color w:val="000000"/>
                <w:szCs w:val="21"/>
              </w:rPr>
            </w:pPr>
            <w:r w:rsidRPr="00590032">
              <w:rPr>
                <w:rFonts w:ascii="Times New Roman" w:hAnsi="Times New Roman"/>
                <w:color w:val="000000"/>
                <w:szCs w:val="21"/>
              </w:rPr>
              <w:t>供暖初期</w:t>
            </w:r>
          </w:p>
        </w:tc>
        <w:tc>
          <w:tcPr>
            <w:tcW w:w="2050" w:type="dxa"/>
            <w:vAlign w:val="center"/>
          </w:tcPr>
          <w:p w:rsidR="006A0BE2" w:rsidRPr="00E210BE" w:rsidRDefault="006A0BE2" w:rsidP="002F0830">
            <w:pPr>
              <w:pStyle w:val="af0"/>
              <w:spacing w:line="320" w:lineRule="atLeast"/>
              <w:jc w:val="center"/>
              <w:rPr>
                <w:rFonts w:ascii="Times New Roman" w:hAnsi="Times New Roman"/>
                <w:sz w:val="21"/>
                <w:szCs w:val="21"/>
              </w:rPr>
            </w:pPr>
            <w:r>
              <w:rPr>
                <w:rFonts w:ascii="Times New Roman" w:hAnsi="Times New Roman" w:hint="eastAsia"/>
                <w:sz w:val="21"/>
                <w:szCs w:val="21"/>
              </w:rPr>
              <w:t>682</w:t>
            </w:r>
            <w:r w:rsidRPr="00E210BE">
              <w:rPr>
                <w:rFonts w:ascii="Times New Roman" w:hAnsi="Times New Roman"/>
                <w:sz w:val="21"/>
                <w:szCs w:val="21"/>
              </w:rPr>
              <w:t>h</w:t>
            </w:r>
            <w:r w:rsidRPr="00E210BE">
              <w:rPr>
                <w:rFonts w:ascii="Times New Roman" w:hAnsi="Times New Roman"/>
                <w:sz w:val="21"/>
                <w:szCs w:val="21"/>
              </w:rPr>
              <w:t>（</w:t>
            </w:r>
            <w:r w:rsidRPr="00E210BE">
              <w:rPr>
                <w:rFonts w:ascii="Times New Roman" w:hAnsi="Times New Roman"/>
                <w:sz w:val="21"/>
                <w:szCs w:val="21"/>
              </w:rPr>
              <w:t>31d</w:t>
            </w:r>
            <w:r w:rsidRPr="00E210BE">
              <w:rPr>
                <w:rFonts w:ascii="Times New Roman" w:hAnsi="Times New Roman"/>
                <w:sz w:val="21"/>
                <w:szCs w:val="21"/>
              </w:rPr>
              <w:t>）</w:t>
            </w:r>
          </w:p>
        </w:tc>
        <w:tc>
          <w:tcPr>
            <w:tcW w:w="1522" w:type="dxa"/>
            <w:vAlign w:val="center"/>
          </w:tcPr>
          <w:p w:rsidR="006A0BE2" w:rsidRPr="00590032" w:rsidRDefault="006A0BE2" w:rsidP="00E34477">
            <w:pPr>
              <w:jc w:val="center"/>
              <w:rPr>
                <w:rFonts w:ascii="Times New Roman" w:hAnsi="Times New Roman"/>
                <w:szCs w:val="21"/>
              </w:rPr>
            </w:pPr>
            <w:r w:rsidRPr="00590032">
              <w:rPr>
                <w:rFonts w:ascii="Times New Roman" w:hAnsi="Times New Roman"/>
                <w:szCs w:val="21"/>
              </w:rPr>
              <w:t>2×116MW</w:t>
            </w:r>
          </w:p>
        </w:tc>
        <w:tc>
          <w:tcPr>
            <w:tcW w:w="1362" w:type="dxa"/>
            <w:vAlign w:val="center"/>
          </w:tcPr>
          <w:p w:rsidR="006A0BE2" w:rsidRPr="00E210BE" w:rsidRDefault="006A0BE2" w:rsidP="002F0830">
            <w:pPr>
              <w:spacing w:line="240" w:lineRule="atLeast"/>
              <w:jc w:val="center"/>
              <w:rPr>
                <w:rFonts w:ascii="Times New Roman" w:hAnsi="Times New Roman"/>
                <w:szCs w:val="21"/>
              </w:rPr>
            </w:pPr>
            <w:r>
              <w:rPr>
                <w:rFonts w:ascii="Times New Roman" w:hAnsi="Times New Roman" w:hint="eastAsia"/>
                <w:szCs w:val="21"/>
              </w:rPr>
              <w:t>52.13</w:t>
            </w:r>
            <w:r w:rsidRPr="00E210BE">
              <w:rPr>
                <w:rFonts w:ascii="Times New Roman" w:hAnsi="Times New Roman" w:hint="eastAsia"/>
                <w:szCs w:val="21"/>
              </w:rPr>
              <w:t>%</w:t>
            </w:r>
          </w:p>
        </w:tc>
        <w:tc>
          <w:tcPr>
            <w:tcW w:w="2056" w:type="dxa"/>
            <w:vAlign w:val="center"/>
          </w:tcPr>
          <w:p w:rsidR="006A0BE2" w:rsidRPr="00590032" w:rsidRDefault="006A0BE2" w:rsidP="00E34477">
            <w:pPr>
              <w:jc w:val="center"/>
              <w:rPr>
                <w:rFonts w:ascii="Times New Roman" w:hAnsi="Times New Roman"/>
                <w:color w:val="000000"/>
                <w:szCs w:val="21"/>
              </w:rPr>
            </w:pPr>
            <w:r>
              <w:rPr>
                <w:rFonts w:ascii="Times New Roman" w:hAnsi="Times New Roman" w:hint="eastAsia"/>
                <w:color w:val="000000"/>
                <w:szCs w:val="21"/>
              </w:rPr>
              <w:t>18.61</w:t>
            </w:r>
          </w:p>
        </w:tc>
      </w:tr>
      <w:tr w:rsidR="006A0BE2" w:rsidRPr="00590032" w:rsidTr="004B0C13">
        <w:trPr>
          <w:trHeight w:val="340"/>
        </w:trPr>
        <w:tc>
          <w:tcPr>
            <w:tcW w:w="1532" w:type="dxa"/>
          </w:tcPr>
          <w:p w:rsidR="006A0BE2" w:rsidRPr="00590032" w:rsidRDefault="006A0BE2" w:rsidP="00E34477">
            <w:pPr>
              <w:jc w:val="center"/>
              <w:rPr>
                <w:rFonts w:ascii="Times New Roman" w:hAnsi="Times New Roman"/>
                <w:color w:val="000000"/>
                <w:szCs w:val="21"/>
              </w:rPr>
            </w:pPr>
            <w:r w:rsidRPr="00590032">
              <w:rPr>
                <w:rFonts w:ascii="Times New Roman" w:hAnsi="Times New Roman"/>
                <w:color w:val="000000"/>
                <w:szCs w:val="21"/>
              </w:rPr>
              <w:t>较冷期</w:t>
            </w:r>
          </w:p>
        </w:tc>
        <w:tc>
          <w:tcPr>
            <w:tcW w:w="2050" w:type="dxa"/>
            <w:vAlign w:val="center"/>
          </w:tcPr>
          <w:p w:rsidR="006A0BE2" w:rsidRPr="00E210BE" w:rsidRDefault="006A0BE2" w:rsidP="002F0830">
            <w:pPr>
              <w:jc w:val="center"/>
              <w:rPr>
                <w:rFonts w:ascii="Times New Roman" w:hAnsi="Times New Roman"/>
                <w:szCs w:val="21"/>
              </w:rPr>
            </w:pPr>
            <w:r>
              <w:rPr>
                <w:rFonts w:ascii="Times New Roman" w:hAnsi="Times New Roman" w:hint="eastAsia"/>
                <w:szCs w:val="21"/>
              </w:rPr>
              <w:t>660</w:t>
            </w:r>
            <w:r w:rsidRPr="00E210BE">
              <w:rPr>
                <w:rFonts w:ascii="Times New Roman" w:hAnsi="Times New Roman"/>
                <w:szCs w:val="21"/>
              </w:rPr>
              <w:t>h</w:t>
            </w:r>
            <w:r w:rsidRPr="00E210BE">
              <w:rPr>
                <w:rFonts w:ascii="Times New Roman" w:hAnsi="Times New Roman"/>
                <w:szCs w:val="21"/>
              </w:rPr>
              <w:t>（</w:t>
            </w:r>
            <w:r w:rsidRPr="00E210BE">
              <w:rPr>
                <w:rFonts w:ascii="Times New Roman" w:hAnsi="Times New Roman"/>
                <w:szCs w:val="21"/>
              </w:rPr>
              <w:t>30d</w:t>
            </w:r>
            <w:r w:rsidRPr="00E210BE">
              <w:rPr>
                <w:rFonts w:ascii="Times New Roman" w:hAnsi="Times New Roman"/>
                <w:szCs w:val="21"/>
              </w:rPr>
              <w:t>）</w:t>
            </w:r>
          </w:p>
        </w:tc>
        <w:tc>
          <w:tcPr>
            <w:tcW w:w="1522" w:type="dxa"/>
            <w:vAlign w:val="center"/>
          </w:tcPr>
          <w:p w:rsidR="006A0BE2" w:rsidRPr="00590032" w:rsidRDefault="006A0BE2" w:rsidP="00E34477">
            <w:pPr>
              <w:jc w:val="center"/>
              <w:rPr>
                <w:rFonts w:ascii="Times New Roman" w:hAnsi="Times New Roman"/>
                <w:szCs w:val="21"/>
              </w:rPr>
            </w:pPr>
            <w:r w:rsidRPr="00590032">
              <w:rPr>
                <w:rFonts w:ascii="Times New Roman" w:hAnsi="Times New Roman"/>
                <w:szCs w:val="21"/>
              </w:rPr>
              <w:t>2×116MW</w:t>
            </w:r>
          </w:p>
        </w:tc>
        <w:tc>
          <w:tcPr>
            <w:tcW w:w="1362" w:type="dxa"/>
            <w:vAlign w:val="center"/>
          </w:tcPr>
          <w:p w:rsidR="006A0BE2" w:rsidRPr="00E210BE" w:rsidRDefault="006A0BE2" w:rsidP="002F0830">
            <w:pPr>
              <w:spacing w:line="240" w:lineRule="atLeast"/>
              <w:jc w:val="center"/>
              <w:rPr>
                <w:rFonts w:ascii="Times New Roman" w:hAnsi="Times New Roman"/>
                <w:szCs w:val="21"/>
              </w:rPr>
            </w:pPr>
            <w:r>
              <w:rPr>
                <w:rFonts w:ascii="Times New Roman" w:hAnsi="Times New Roman" w:hint="eastAsia"/>
                <w:szCs w:val="21"/>
              </w:rPr>
              <w:t>69.6</w:t>
            </w:r>
            <w:r w:rsidRPr="00E210BE">
              <w:rPr>
                <w:rFonts w:ascii="Times New Roman" w:hAnsi="Times New Roman" w:hint="eastAsia"/>
                <w:szCs w:val="21"/>
              </w:rPr>
              <w:t>%</w:t>
            </w:r>
          </w:p>
        </w:tc>
        <w:tc>
          <w:tcPr>
            <w:tcW w:w="2056" w:type="dxa"/>
            <w:vAlign w:val="center"/>
          </w:tcPr>
          <w:p w:rsidR="006A0BE2" w:rsidRPr="00590032" w:rsidRDefault="006A0BE2" w:rsidP="006A0BE2">
            <w:pPr>
              <w:jc w:val="center"/>
              <w:rPr>
                <w:rFonts w:ascii="Times New Roman" w:hAnsi="Times New Roman"/>
                <w:color w:val="000000"/>
                <w:szCs w:val="21"/>
              </w:rPr>
            </w:pPr>
            <w:r>
              <w:rPr>
                <w:rFonts w:ascii="Times New Roman" w:hAnsi="Times New Roman" w:hint="eastAsia"/>
                <w:color w:val="000000"/>
                <w:szCs w:val="21"/>
              </w:rPr>
              <w:t>24.85</w:t>
            </w:r>
          </w:p>
        </w:tc>
      </w:tr>
      <w:tr w:rsidR="006A0BE2" w:rsidRPr="00590032" w:rsidTr="004B0C13">
        <w:trPr>
          <w:trHeight w:val="340"/>
        </w:trPr>
        <w:tc>
          <w:tcPr>
            <w:tcW w:w="1532" w:type="dxa"/>
          </w:tcPr>
          <w:p w:rsidR="006A0BE2" w:rsidRPr="00590032" w:rsidRDefault="006A0BE2" w:rsidP="00E34477">
            <w:pPr>
              <w:jc w:val="center"/>
              <w:rPr>
                <w:rFonts w:ascii="Times New Roman" w:hAnsi="Times New Roman"/>
                <w:color w:val="000000"/>
                <w:szCs w:val="21"/>
              </w:rPr>
            </w:pPr>
            <w:r w:rsidRPr="00590032">
              <w:rPr>
                <w:rFonts w:ascii="Times New Roman" w:hAnsi="Times New Roman"/>
                <w:color w:val="000000"/>
                <w:szCs w:val="21"/>
              </w:rPr>
              <w:t>最冷期</w:t>
            </w:r>
          </w:p>
        </w:tc>
        <w:tc>
          <w:tcPr>
            <w:tcW w:w="2050" w:type="dxa"/>
            <w:vAlign w:val="center"/>
          </w:tcPr>
          <w:p w:rsidR="006A0BE2" w:rsidRPr="00E210BE" w:rsidRDefault="006A0BE2" w:rsidP="002F0830">
            <w:pPr>
              <w:jc w:val="center"/>
              <w:rPr>
                <w:rFonts w:ascii="Times New Roman" w:hAnsi="Times New Roman"/>
                <w:szCs w:val="21"/>
              </w:rPr>
            </w:pPr>
            <w:r>
              <w:rPr>
                <w:rFonts w:ascii="Times New Roman" w:hAnsi="Times New Roman" w:hint="eastAsia"/>
                <w:szCs w:val="21"/>
              </w:rPr>
              <w:t>682</w:t>
            </w:r>
            <w:r w:rsidRPr="00E210BE">
              <w:rPr>
                <w:rFonts w:ascii="Times New Roman" w:hAnsi="Times New Roman"/>
                <w:szCs w:val="21"/>
              </w:rPr>
              <w:t>h</w:t>
            </w:r>
            <w:r w:rsidRPr="00E210BE">
              <w:rPr>
                <w:rFonts w:ascii="Times New Roman" w:hAnsi="Times New Roman"/>
                <w:szCs w:val="21"/>
              </w:rPr>
              <w:t>（</w:t>
            </w:r>
            <w:r w:rsidRPr="00E210BE">
              <w:rPr>
                <w:rFonts w:ascii="Times New Roman" w:hAnsi="Times New Roman"/>
                <w:szCs w:val="21"/>
              </w:rPr>
              <w:t>31d</w:t>
            </w:r>
            <w:r w:rsidRPr="00E210BE">
              <w:rPr>
                <w:rFonts w:ascii="Times New Roman" w:hAnsi="Times New Roman"/>
                <w:szCs w:val="21"/>
              </w:rPr>
              <w:t>）</w:t>
            </w:r>
          </w:p>
        </w:tc>
        <w:tc>
          <w:tcPr>
            <w:tcW w:w="1522" w:type="dxa"/>
            <w:vAlign w:val="center"/>
          </w:tcPr>
          <w:p w:rsidR="006A0BE2" w:rsidRPr="00590032" w:rsidRDefault="006A0BE2" w:rsidP="00E34477">
            <w:pPr>
              <w:jc w:val="center"/>
              <w:rPr>
                <w:rFonts w:ascii="Times New Roman" w:hAnsi="Times New Roman"/>
                <w:szCs w:val="21"/>
              </w:rPr>
            </w:pPr>
            <w:r w:rsidRPr="00590032">
              <w:rPr>
                <w:rFonts w:ascii="Times New Roman" w:hAnsi="Times New Roman"/>
                <w:szCs w:val="21"/>
              </w:rPr>
              <w:t>2×116MW</w:t>
            </w:r>
          </w:p>
        </w:tc>
        <w:tc>
          <w:tcPr>
            <w:tcW w:w="1362" w:type="dxa"/>
            <w:vAlign w:val="center"/>
          </w:tcPr>
          <w:p w:rsidR="006A0BE2" w:rsidRPr="00E210BE" w:rsidRDefault="006A0BE2" w:rsidP="002F0830">
            <w:pPr>
              <w:spacing w:line="240" w:lineRule="atLeast"/>
              <w:jc w:val="center"/>
              <w:rPr>
                <w:rFonts w:ascii="Times New Roman" w:hAnsi="Times New Roman"/>
                <w:szCs w:val="21"/>
              </w:rPr>
            </w:pPr>
            <w:r w:rsidRPr="00E210BE">
              <w:rPr>
                <w:rFonts w:ascii="Times New Roman" w:hAnsi="Times New Roman" w:hint="eastAsia"/>
                <w:szCs w:val="21"/>
              </w:rPr>
              <w:t>100</w:t>
            </w:r>
            <w:r w:rsidRPr="00E210BE">
              <w:rPr>
                <w:rFonts w:ascii="Times New Roman" w:hAnsi="Times New Roman"/>
                <w:szCs w:val="21"/>
              </w:rPr>
              <w:t>%</w:t>
            </w:r>
          </w:p>
        </w:tc>
        <w:tc>
          <w:tcPr>
            <w:tcW w:w="2056" w:type="dxa"/>
            <w:vAlign w:val="center"/>
          </w:tcPr>
          <w:p w:rsidR="006A0BE2" w:rsidRPr="00590032" w:rsidRDefault="006A0BE2" w:rsidP="00E34477">
            <w:pPr>
              <w:jc w:val="center"/>
              <w:rPr>
                <w:rFonts w:ascii="Times New Roman" w:hAnsi="Times New Roman"/>
                <w:color w:val="000000"/>
                <w:szCs w:val="21"/>
              </w:rPr>
            </w:pPr>
            <w:r w:rsidRPr="00590032">
              <w:rPr>
                <w:rFonts w:ascii="Times New Roman" w:hAnsi="Times New Roman"/>
                <w:color w:val="000000"/>
                <w:szCs w:val="21"/>
              </w:rPr>
              <w:t>35.7</w:t>
            </w:r>
          </w:p>
        </w:tc>
      </w:tr>
      <w:tr w:rsidR="006A0BE2" w:rsidRPr="00590032" w:rsidTr="004B0C13">
        <w:trPr>
          <w:trHeight w:val="340"/>
        </w:trPr>
        <w:tc>
          <w:tcPr>
            <w:tcW w:w="1532" w:type="dxa"/>
          </w:tcPr>
          <w:p w:rsidR="006A0BE2" w:rsidRPr="00590032" w:rsidRDefault="006A0BE2" w:rsidP="00E34477">
            <w:pPr>
              <w:jc w:val="center"/>
              <w:rPr>
                <w:rFonts w:ascii="Times New Roman" w:hAnsi="Times New Roman"/>
                <w:color w:val="000000"/>
                <w:szCs w:val="21"/>
              </w:rPr>
            </w:pPr>
            <w:r w:rsidRPr="00590032">
              <w:rPr>
                <w:rFonts w:ascii="Times New Roman" w:hAnsi="Times New Roman"/>
                <w:color w:val="000000"/>
                <w:szCs w:val="21"/>
              </w:rPr>
              <w:t>供暖末期</w:t>
            </w:r>
          </w:p>
        </w:tc>
        <w:tc>
          <w:tcPr>
            <w:tcW w:w="2050" w:type="dxa"/>
            <w:vAlign w:val="center"/>
          </w:tcPr>
          <w:p w:rsidR="006A0BE2" w:rsidRPr="00E210BE" w:rsidRDefault="006A0BE2" w:rsidP="002F0830">
            <w:pPr>
              <w:jc w:val="center"/>
              <w:rPr>
                <w:rFonts w:ascii="Times New Roman" w:hAnsi="Times New Roman"/>
                <w:szCs w:val="21"/>
              </w:rPr>
            </w:pPr>
            <w:r>
              <w:rPr>
                <w:rFonts w:ascii="Times New Roman" w:hAnsi="Times New Roman" w:hint="eastAsia"/>
                <w:szCs w:val="21"/>
              </w:rPr>
              <w:t>616</w:t>
            </w:r>
            <w:r w:rsidRPr="00E210BE">
              <w:rPr>
                <w:rFonts w:ascii="Times New Roman" w:hAnsi="Times New Roman"/>
                <w:szCs w:val="21"/>
              </w:rPr>
              <w:t>h</w:t>
            </w:r>
            <w:r w:rsidRPr="00E210BE">
              <w:rPr>
                <w:rFonts w:ascii="Times New Roman" w:hAnsi="Times New Roman"/>
                <w:szCs w:val="21"/>
              </w:rPr>
              <w:t>（</w:t>
            </w:r>
            <w:r>
              <w:rPr>
                <w:rFonts w:ascii="Times New Roman" w:hAnsi="Times New Roman" w:hint="eastAsia"/>
                <w:szCs w:val="21"/>
              </w:rPr>
              <w:t>28</w:t>
            </w:r>
            <w:r w:rsidRPr="00E210BE">
              <w:rPr>
                <w:rFonts w:ascii="Times New Roman" w:hAnsi="Times New Roman"/>
                <w:szCs w:val="21"/>
              </w:rPr>
              <w:t>d</w:t>
            </w:r>
            <w:r w:rsidRPr="00E210BE">
              <w:rPr>
                <w:rFonts w:ascii="Times New Roman" w:hAnsi="Times New Roman"/>
                <w:szCs w:val="21"/>
              </w:rPr>
              <w:t>）</w:t>
            </w:r>
          </w:p>
        </w:tc>
        <w:tc>
          <w:tcPr>
            <w:tcW w:w="1522" w:type="dxa"/>
            <w:vAlign w:val="center"/>
          </w:tcPr>
          <w:p w:rsidR="006A0BE2" w:rsidRPr="00590032" w:rsidRDefault="006A0BE2" w:rsidP="00E34477">
            <w:pPr>
              <w:jc w:val="center"/>
              <w:rPr>
                <w:rFonts w:ascii="Times New Roman" w:hAnsi="Times New Roman"/>
                <w:szCs w:val="21"/>
              </w:rPr>
            </w:pPr>
            <w:r w:rsidRPr="00590032">
              <w:rPr>
                <w:rFonts w:ascii="Times New Roman" w:hAnsi="Times New Roman"/>
                <w:szCs w:val="21"/>
              </w:rPr>
              <w:t>2×116MW</w:t>
            </w:r>
          </w:p>
        </w:tc>
        <w:tc>
          <w:tcPr>
            <w:tcW w:w="1362" w:type="dxa"/>
            <w:vAlign w:val="center"/>
          </w:tcPr>
          <w:p w:rsidR="006A0BE2" w:rsidRPr="00E210BE" w:rsidRDefault="006A0BE2" w:rsidP="002F0830">
            <w:pPr>
              <w:spacing w:line="240" w:lineRule="atLeast"/>
              <w:jc w:val="center"/>
              <w:rPr>
                <w:rFonts w:ascii="Times New Roman" w:hAnsi="Times New Roman"/>
                <w:szCs w:val="21"/>
              </w:rPr>
            </w:pPr>
            <w:r>
              <w:rPr>
                <w:rFonts w:ascii="Times New Roman" w:hAnsi="Times New Roman" w:hint="eastAsia"/>
                <w:szCs w:val="21"/>
              </w:rPr>
              <w:t>52.13</w:t>
            </w:r>
            <w:r w:rsidRPr="00E210BE">
              <w:rPr>
                <w:rFonts w:ascii="Times New Roman" w:hAnsi="Times New Roman"/>
                <w:szCs w:val="21"/>
              </w:rPr>
              <w:t>%</w:t>
            </w:r>
          </w:p>
        </w:tc>
        <w:tc>
          <w:tcPr>
            <w:tcW w:w="2056" w:type="dxa"/>
            <w:vAlign w:val="center"/>
          </w:tcPr>
          <w:p w:rsidR="006A0BE2" w:rsidRPr="00590032" w:rsidRDefault="006A0BE2" w:rsidP="00E34477">
            <w:pPr>
              <w:jc w:val="center"/>
              <w:rPr>
                <w:rFonts w:ascii="Times New Roman" w:hAnsi="Times New Roman"/>
                <w:color w:val="000000"/>
                <w:szCs w:val="21"/>
              </w:rPr>
            </w:pPr>
            <w:r>
              <w:rPr>
                <w:rFonts w:ascii="Times New Roman" w:hAnsi="Times New Roman" w:hint="eastAsia"/>
                <w:color w:val="000000"/>
                <w:szCs w:val="21"/>
              </w:rPr>
              <w:t>18.61</w:t>
            </w:r>
          </w:p>
        </w:tc>
      </w:tr>
      <w:tr w:rsidR="006A0BE2" w:rsidRPr="00590032" w:rsidTr="004B0C13">
        <w:trPr>
          <w:trHeight w:val="340"/>
        </w:trPr>
        <w:tc>
          <w:tcPr>
            <w:tcW w:w="1532" w:type="dxa"/>
            <w:vAlign w:val="center"/>
          </w:tcPr>
          <w:p w:rsidR="006A0BE2" w:rsidRPr="00590032" w:rsidRDefault="006A0BE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合计</w:t>
            </w:r>
          </w:p>
        </w:tc>
        <w:tc>
          <w:tcPr>
            <w:tcW w:w="2050" w:type="dxa"/>
            <w:vAlign w:val="center"/>
          </w:tcPr>
          <w:p w:rsidR="006A0BE2" w:rsidRPr="00E210BE" w:rsidRDefault="006A0BE2" w:rsidP="002F0830">
            <w:pPr>
              <w:pStyle w:val="af0"/>
              <w:spacing w:line="320" w:lineRule="atLeast"/>
              <w:jc w:val="center"/>
              <w:rPr>
                <w:rFonts w:ascii="Times New Roman" w:hAnsi="Times New Roman"/>
                <w:sz w:val="21"/>
                <w:szCs w:val="21"/>
              </w:rPr>
            </w:pPr>
            <w:r>
              <w:rPr>
                <w:rFonts w:ascii="Times New Roman" w:hAnsi="Times New Roman" w:hint="eastAsia"/>
                <w:sz w:val="21"/>
                <w:szCs w:val="21"/>
              </w:rPr>
              <w:t>2640</w:t>
            </w:r>
            <w:r w:rsidRPr="00E210BE">
              <w:rPr>
                <w:rFonts w:ascii="Times New Roman" w:hAnsi="Times New Roman"/>
                <w:sz w:val="21"/>
                <w:szCs w:val="21"/>
              </w:rPr>
              <w:t>h</w:t>
            </w:r>
            <w:r w:rsidRPr="00E210BE">
              <w:rPr>
                <w:rFonts w:ascii="Times New Roman" w:hAnsi="Times New Roman"/>
                <w:sz w:val="21"/>
                <w:szCs w:val="21"/>
              </w:rPr>
              <w:t>（</w:t>
            </w:r>
            <w:r w:rsidRPr="00E210BE">
              <w:rPr>
                <w:rFonts w:ascii="Times New Roman" w:hAnsi="Times New Roman"/>
                <w:sz w:val="21"/>
                <w:szCs w:val="21"/>
              </w:rPr>
              <w:t>12</w:t>
            </w:r>
            <w:r>
              <w:rPr>
                <w:rFonts w:ascii="Times New Roman" w:hAnsi="Times New Roman" w:hint="eastAsia"/>
                <w:sz w:val="21"/>
                <w:szCs w:val="21"/>
              </w:rPr>
              <w:t>0</w:t>
            </w:r>
            <w:r w:rsidRPr="00E210BE">
              <w:rPr>
                <w:rFonts w:ascii="Times New Roman" w:hAnsi="Times New Roman"/>
                <w:sz w:val="21"/>
                <w:szCs w:val="21"/>
              </w:rPr>
              <w:t>d</w:t>
            </w:r>
            <w:r w:rsidRPr="00E210BE">
              <w:rPr>
                <w:rFonts w:ascii="Times New Roman" w:hAnsi="Times New Roman"/>
                <w:sz w:val="21"/>
                <w:szCs w:val="21"/>
              </w:rPr>
              <w:t>）</w:t>
            </w:r>
          </w:p>
        </w:tc>
        <w:tc>
          <w:tcPr>
            <w:tcW w:w="1522" w:type="dxa"/>
            <w:vAlign w:val="center"/>
          </w:tcPr>
          <w:p w:rsidR="006A0BE2" w:rsidRPr="00590032" w:rsidRDefault="006A0BE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w:t>
            </w:r>
          </w:p>
        </w:tc>
        <w:tc>
          <w:tcPr>
            <w:tcW w:w="1362" w:type="dxa"/>
            <w:vAlign w:val="center"/>
          </w:tcPr>
          <w:p w:rsidR="006A0BE2" w:rsidRPr="00E210BE" w:rsidRDefault="006A0BE2" w:rsidP="002F0830">
            <w:pPr>
              <w:spacing w:line="240" w:lineRule="atLeast"/>
              <w:jc w:val="center"/>
              <w:rPr>
                <w:rFonts w:ascii="Times New Roman" w:hAnsi="Times New Roman"/>
                <w:szCs w:val="21"/>
              </w:rPr>
            </w:pPr>
            <w:r w:rsidRPr="00E210BE">
              <w:rPr>
                <w:rFonts w:ascii="Times New Roman" w:hAnsi="Times New Roman"/>
                <w:szCs w:val="21"/>
              </w:rPr>
              <w:t>--</w:t>
            </w:r>
          </w:p>
        </w:tc>
        <w:tc>
          <w:tcPr>
            <w:tcW w:w="2056" w:type="dxa"/>
            <w:vAlign w:val="center"/>
          </w:tcPr>
          <w:p w:rsidR="006A0BE2" w:rsidRPr="00590032" w:rsidRDefault="00C83C51" w:rsidP="00E34477">
            <w:pPr>
              <w:jc w:val="center"/>
              <w:rPr>
                <w:rFonts w:ascii="Times New Roman" w:hAnsi="Times New Roman"/>
                <w:color w:val="000000"/>
                <w:szCs w:val="21"/>
              </w:rPr>
            </w:pPr>
            <w:r>
              <w:rPr>
                <w:rFonts w:ascii="Times New Roman" w:hAnsi="Times New Roman" w:hint="eastAsia"/>
                <w:color w:val="000000"/>
                <w:szCs w:val="21"/>
              </w:rPr>
              <w:t>97.77</w:t>
            </w:r>
          </w:p>
        </w:tc>
      </w:tr>
    </w:tbl>
    <w:p w:rsidR="00316477" w:rsidRPr="004B0C13" w:rsidRDefault="001A5D04" w:rsidP="001A5D04">
      <w:pPr>
        <w:spacing w:line="360" w:lineRule="auto"/>
        <w:ind w:firstLineChars="175" w:firstLine="315"/>
        <w:rPr>
          <w:rFonts w:ascii="Times New Roman" w:hAnsi="Times New Roman"/>
          <w:sz w:val="18"/>
          <w:szCs w:val="18"/>
        </w:rPr>
      </w:pPr>
      <w:r w:rsidRPr="004B0C13">
        <w:rPr>
          <w:rFonts w:ascii="Times New Roman" w:hAnsi="Times New Roman"/>
          <w:sz w:val="18"/>
          <w:szCs w:val="18"/>
        </w:rPr>
        <w:t>注：</w:t>
      </w:r>
      <w:r w:rsidR="006A0BE2" w:rsidRPr="004B0C13">
        <w:rPr>
          <w:rFonts w:ascii="Times New Roman" w:hAnsi="Times New Roman" w:hint="eastAsia"/>
          <w:sz w:val="18"/>
          <w:szCs w:val="18"/>
        </w:rPr>
        <w:t>日耗煤量以</w:t>
      </w:r>
      <w:r w:rsidR="006A0BE2" w:rsidRPr="004B0C13">
        <w:rPr>
          <w:rFonts w:ascii="Times New Roman" w:hAnsi="Times New Roman" w:hint="eastAsia"/>
          <w:sz w:val="18"/>
          <w:szCs w:val="18"/>
        </w:rPr>
        <w:t>22</w:t>
      </w:r>
      <w:r w:rsidR="006A0BE2" w:rsidRPr="004B0C13">
        <w:rPr>
          <w:rFonts w:ascii="Times New Roman" w:hAnsi="Times New Roman" w:hint="eastAsia"/>
          <w:sz w:val="18"/>
          <w:szCs w:val="18"/>
        </w:rPr>
        <w:t>小时计。</w:t>
      </w:r>
    </w:p>
    <w:p w:rsidR="00715E4D" w:rsidRDefault="001A5D04" w:rsidP="001A5D04">
      <w:pPr>
        <w:pStyle w:val="afff"/>
        <w:ind w:firstLine="480"/>
      </w:pPr>
      <w:r>
        <w:rPr>
          <w:rFonts w:hint="eastAsia"/>
        </w:rPr>
        <w:t>（二）</w:t>
      </w:r>
      <w:r w:rsidR="00715E4D">
        <w:t xml:space="preserve"> </w:t>
      </w:r>
      <w:r>
        <w:t>脱硫剂</w:t>
      </w:r>
    </w:p>
    <w:p w:rsidR="00715E4D" w:rsidRPr="002502EB" w:rsidRDefault="001A5D04" w:rsidP="001A5D04">
      <w:pPr>
        <w:pStyle w:val="afff"/>
        <w:ind w:firstLine="480"/>
      </w:pPr>
      <w:r>
        <w:rPr>
          <w:rFonts w:hint="eastAsia"/>
        </w:rPr>
        <w:t>拟建</w:t>
      </w:r>
      <w:r w:rsidR="00715E4D">
        <w:t>工程采用</w:t>
      </w:r>
      <w:r w:rsidR="00FF1A56">
        <w:rPr>
          <w:rFonts w:hint="eastAsia"/>
        </w:rPr>
        <w:t>炉内喷钙（</w:t>
      </w:r>
      <w:r w:rsidR="00FF1A56" w:rsidRPr="00C83C51">
        <w:t>脱硫剂为</w:t>
      </w:r>
      <w:r w:rsidR="00FF1A56">
        <w:rPr>
          <w:rFonts w:hint="eastAsia"/>
        </w:rPr>
        <w:t>生石灰）</w:t>
      </w:r>
      <w:r w:rsidR="00FF1A56">
        <w:rPr>
          <w:rFonts w:hint="eastAsia"/>
        </w:rPr>
        <w:t>+</w:t>
      </w:r>
      <w:r w:rsidR="00FF1A56">
        <w:rPr>
          <w:rFonts w:hint="eastAsia"/>
        </w:rPr>
        <w:t>半干法</w:t>
      </w:r>
      <w:r w:rsidR="00715E4D">
        <w:t>脱</w:t>
      </w:r>
      <w:r w:rsidR="00FF1A56">
        <w:t>硫</w:t>
      </w:r>
      <w:r w:rsidR="00FF1A56">
        <w:rPr>
          <w:rFonts w:hint="eastAsia"/>
        </w:rPr>
        <w:t>（脱硫剂为消石灰）</w:t>
      </w:r>
      <w:r w:rsidR="004E3D0F" w:rsidRPr="004E3D0F">
        <w:rPr>
          <w:rFonts w:hint="eastAsia"/>
        </w:rPr>
        <w:t>脱硫剂均</w:t>
      </w:r>
      <w:r w:rsidR="00715E4D" w:rsidRPr="004E3D0F">
        <w:t>使用储仓贮存</w:t>
      </w:r>
      <w:r w:rsidR="004E3D0F" w:rsidRPr="004E3D0F">
        <w:rPr>
          <w:rFonts w:hint="eastAsia"/>
        </w:rPr>
        <w:t>，</w:t>
      </w:r>
      <w:r w:rsidR="004E3D0F">
        <w:t>由汽车运输至厂。根据</w:t>
      </w:r>
      <w:r w:rsidR="00715E4D" w:rsidRPr="004E3D0F">
        <w:t>运行工</w:t>
      </w:r>
      <w:r w:rsidR="00715E4D" w:rsidRPr="002502EB">
        <w:t>况，年消耗约</w:t>
      </w:r>
      <w:r w:rsidR="002502EB" w:rsidRPr="002502EB">
        <w:rPr>
          <w:rFonts w:hint="eastAsia"/>
        </w:rPr>
        <w:t>1050</w:t>
      </w:r>
      <w:r w:rsidR="00715E4D" w:rsidRPr="002502EB">
        <w:t>t</w:t>
      </w:r>
      <w:r w:rsidR="00715E4D" w:rsidRPr="002502EB">
        <w:t>。</w:t>
      </w:r>
    </w:p>
    <w:p w:rsidR="00715E4D" w:rsidRDefault="001A5D04" w:rsidP="001A5D04">
      <w:pPr>
        <w:pStyle w:val="afff"/>
        <w:ind w:firstLine="480"/>
      </w:pPr>
      <w:r>
        <w:rPr>
          <w:rFonts w:hint="eastAsia"/>
        </w:rPr>
        <w:t>（三）</w:t>
      </w:r>
      <w:r w:rsidR="00715E4D">
        <w:t>脱硝还原剂</w:t>
      </w:r>
    </w:p>
    <w:p w:rsidR="00715E4D" w:rsidRPr="002502EB" w:rsidRDefault="001A5D04" w:rsidP="001A5D04">
      <w:pPr>
        <w:pStyle w:val="afff"/>
        <w:ind w:firstLine="480"/>
      </w:pPr>
      <w:r>
        <w:rPr>
          <w:rFonts w:hint="eastAsia"/>
        </w:rPr>
        <w:t>拟建</w:t>
      </w:r>
      <w:r w:rsidR="00715E4D">
        <w:t>工程采用</w:t>
      </w:r>
      <w:r w:rsidR="00715E4D">
        <w:t>S</w:t>
      </w:r>
      <w:r w:rsidR="004E3D0F">
        <w:rPr>
          <w:rFonts w:hint="eastAsia"/>
        </w:rPr>
        <w:t>N</w:t>
      </w:r>
      <w:r w:rsidR="00715E4D">
        <w:t>CR</w:t>
      </w:r>
      <w:r w:rsidR="00715E4D">
        <w:t>系统进行脱硝，以尿素作为还</w:t>
      </w:r>
      <w:r w:rsidR="00715E4D" w:rsidRPr="004E3D0F">
        <w:t>原剂。尿素由罐车运至</w:t>
      </w:r>
      <w:r w:rsidR="00715E4D" w:rsidRPr="002502EB">
        <w:lastRenderedPageBreak/>
        <w:t>厂区</w:t>
      </w:r>
      <w:r w:rsidR="004E3D0F" w:rsidRPr="002502EB">
        <w:rPr>
          <w:rFonts w:hint="eastAsia"/>
        </w:rPr>
        <w:t>现有尿素罐，</w:t>
      </w:r>
      <w:r w:rsidR="00715E4D" w:rsidRPr="002502EB">
        <w:t>年消耗量为</w:t>
      </w:r>
      <w:r w:rsidR="002502EB" w:rsidRPr="002502EB">
        <w:rPr>
          <w:rFonts w:hint="eastAsia"/>
        </w:rPr>
        <w:t>133</w:t>
      </w:r>
      <w:r w:rsidR="00715E4D" w:rsidRPr="002502EB">
        <w:t>t</w:t>
      </w:r>
      <w:r w:rsidR="00715E4D" w:rsidRPr="002502EB">
        <w:t>。</w:t>
      </w:r>
    </w:p>
    <w:p w:rsidR="00715E4D" w:rsidRDefault="001A5D04" w:rsidP="001A5D04">
      <w:pPr>
        <w:pStyle w:val="afff"/>
        <w:ind w:firstLine="480"/>
      </w:pPr>
      <w:r>
        <w:rPr>
          <w:rFonts w:hint="eastAsia"/>
        </w:rPr>
        <w:t>（四）</w:t>
      </w:r>
      <w:r w:rsidR="00715E4D">
        <w:t>点火用油</w:t>
      </w:r>
    </w:p>
    <w:p w:rsidR="00715E4D" w:rsidRPr="004E3D0F" w:rsidRDefault="004E3D0F" w:rsidP="001A5D04">
      <w:pPr>
        <w:pStyle w:val="afff"/>
        <w:ind w:firstLine="480"/>
      </w:pPr>
      <w:r>
        <w:rPr>
          <w:rFonts w:hint="eastAsia"/>
        </w:rPr>
        <w:t>拟建</w:t>
      </w:r>
      <w:r w:rsidR="00715E4D">
        <w:t>工程锅炉采用</w:t>
      </w:r>
      <w:r w:rsidR="00715E4D">
        <w:t>0#</w:t>
      </w:r>
      <w:r w:rsidR="00715E4D">
        <w:t>轻柴油进行点火</w:t>
      </w:r>
      <w:r w:rsidR="00715E4D" w:rsidRPr="004E3D0F">
        <w:t>，每次</w:t>
      </w:r>
      <w:r w:rsidR="001A5D04" w:rsidRPr="004E3D0F">
        <w:rPr>
          <w:rFonts w:hint="eastAsia"/>
        </w:rPr>
        <w:t>每台</w:t>
      </w:r>
      <w:r w:rsidR="00715E4D" w:rsidRPr="004E3D0F">
        <w:t>点火用油</w:t>
      </w:r>
      <w:r w:rsidRPr="004E3D0F">
        <w:rPr>
          <w:rFonts w:hint="eastAsia"/>
        </w:rPr>
        <w:t>1</w:t>
      </w:r>
      <w:r w:rsidR="001A5D04" w:rsidRPr="004E3D0F">
        <w:rPr>
          <w:rFonts w:hint="eastAsia"/>
        </w:rPr>
        <w:t>t</w:t>
      </w:r>
      <w:r w:rsidRPr="004E3D0F">
        <w:rPr>
          <w:rFonts w:hint="eastAsia"/>
        </w:rPr>
        <w:t>，一年点火</w:t>
      </w:r>
      <w:r w:rsidRPr="004E3D0F">
        <w:rPr>
          <w:rFonts w:hint="eastAsia"/>
        </w:rPr>
        <w:t>3</w:t>
      </w:r>
      <w:r w:rsidRPr="004E3D0F">
        <w:rPr>
          <w:rFonts w:hint="eastAsia"/>
        </w:rPr>
        <w:t>次，年消耗轻柴油</w:t>
      </w:r>
      <w:r w:rsidRPr="004E3D0F">
        <w:rPr>
          <w:rFonts w:hint="eastAsia"/>
        </w:rPr>
        <w:t>6t</w:t>
      </w:r>
      <w:r w:rsidR="001A5D04" w:rsidRPr="004E3D0F">
        <w:rPr>
          <w:rFonts w:hint="eastAsia"/>
        </w:rPr>
        <w:t>。</w:t>
      </w:r>
    </w:p>
    <w:p w:rsidR="00715E4D" w:rsidRPr="00BA3F2E" w:rsidRDefault="00BA3F2E" w:rsidP="00BA3F2E">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九、</w:t>
      </w:r>
      <w:r w:rsidR="00715E4D" w:rsidRPr="00BA3F2E">
        <w:rPr>
          <w:rFonts w:eastAsia="黑体" w:hAnsi="黑体"/>
          <w:snapToGrid w:val="0"/>
          <w:sz w:val="24"/>
          <w:szCs w:val="28"/>
        </w:rPr>
        <w:t>给排水</w:t>
      </w:r>
    </w:p>
    <w:p w:rsidR="00715E4D" w:rsidRPr="000A1241" w:rsidRDefault="00BA3F2E" w:rsidP="00715E4D">
      <w:pPr>
        <w:snapToGrid w:val="0"/>
        <w:spacing w:line="480" w:lineRule="exact"/>
        <w:ind w:firstLineChars="225" w:firstLine="540"/>
        <w:rPr>
          <w:rFonts w:ascii="Times New Roman" w:hAnsi="Times New Roman"/>
          <w:color w:val="FF0000"/>
          <w:sz w:val="24"/>
        </w:rPr>
      </w:pPr>
      <w:r w:rsidRPr="000A1241">
        <w:rPr>
          <w:rFonts w:ascii="Times New Roman" w:hAnsi="Times New Roman"/>
          <w:color w:val="000000"/>
          <w:sz w:val="24"/>
        </w:rPr>
        <w:t>拟建</w:t>
      </w:r>
      <w:r w:rsidR="00715E4D" w:rsidRPr="000A1241">
        <w:rPr>
          <w:rFonts w:ascii="Times New Roman" w:hAnsi="Times New Roman"/>
          <w:color w:val="000000"/>
          <w:sz w:val="24"/>
        </w:rPr>
        <w:t>工程</w:t>
      </w:r>
      <w:r w:rsidRPr="000A1241">
        <w:rPr>
          <w:rFonts w:ascii="Times New Roman" w:hAnsi="Times New Roman"/>
          <w:color w:val="000000"/>
          <w:sz w:val="24"/>
        </w:rPr>
        <w:t>水源为厂内自备井</w:t>
      </w:r>
      <w:r w:rsidR="00715E4D" w:rsidRPr="000A1241">
        <w:rPr>
          <w:rFonts w:ascii="Times New Roman" w:hAnsi="Times New Roman"/>
          <w:color w:val="000000"/>
          <w:sz w:val="24"/>
        </w:rPr>
        <w:t>，新鲜水用量</w:t>
      </w:r>
      <w:r w:rsidR="00715E4D" w:rsidRPr="000A1241">
        <w:rPr>
          <w:rFonts w:ascii="Times New Roman" w:hAnsi="Times New Roman"/>
          <w:color w:val="000000"/>
          <w:sz w:val="24"/>
        </w:rPr>
        <w:t>16.7m</w:t>
      </w:r>
      <w:r w:rsidR="00715E4D" w:rsidRPr="000A1241">
        <w:rPr>
          <w:rFonts w:ascii="Times New Roman" w:hAnsi="Times New Roman"/>
          <w:color w:val="000000"/>
          <w:sz w:val="24"/>
          <w:vertAlign w:val="superscript"/>
        </w:rPr>
        <w:t>3</w:t>
      </w:r>
      <w:r w:rsidR="00715E4D" w:rsidRPr="000A1241">
        <w:rPr>
          <w:rFonts w:ascii="Times New Roman" w:hAnsi="Times New Roman"/>
          <w:color w:val="000000"/>
          <w:sz w:val="24"/>
        </w:rPr>
        <w:t>/h</w:t>
      </w:r>
      <w:r w:rsidR="00715E4D" w:rsidRPr="000A1241">
        <w:rPr>
          <w:rFonts w:ascii="Times New Roman" w:hAnsi="Times New Roman"/>
          <w:color w:val="000000"/>
          <w:sz w:val="24"/>
        </w:rPr>
        <w:t>。锅炉补水依托现有化学水处理系统</w:t>
      </w:r>
      <w:r w:rsidR="00715E4D" w:rsidRPr="00DE755F">
        <w:rPr>
          <w:rFonts w:ascii="Times New Roman" w:hAnsi="Times New Roman"/>
          <w:sz w:val="24"/>
        </w:rPr>
        <w:t>，采用钠离子交换工艺</w:t>
      </w:r>
      <w:r w:rsidRPr="00DE755F">
        <w:rPr>
          <w:rFonts w:ascii="Times New Roman" w:hAnsi="Times New Roman"/>
          <w:sz w:val="24"/>
        </w:rPr>
        <w:t>；</w:t>
      </w:r>
      <w:r w:rsidR="00715E4D" w:rsidRPr="00ED064A">
        <w:rPr>
          <w:rFonts w:ascii="Times New Roman" w:hAnsi="Times New Roman"/>
          <w:sz w:val="24"/>
        </w:rPr>
        <w:t>循环水利用现有</w:t>
      </w:r>
      <w:r w:rsidR="00715E4D" w:rsidRPr="00ED064A">
        <w:rPr>
          <w:rFonts w:ascii="Times New Roman" w:hAnsi="Times New Roman"/>
          <w:sz w:val="24"/>
        </w:rPr>
        <w:t>6000m</w:t>
      </w:r>
      <w:r w:rsidR="00715E4D" w:rsidRPr="00ED064A">
        <w:rPr>
          <w:rFonts w:ascii="Times New Roman" w:hAnsi="Times New Roman"/>
          <w:sz w:val="24"/>
          <w:vertAlign w:val="superscript"/>
        </w:rPr>
        <w:t>3</w:t>
      </w:r>
      <w:r w:rsidR="00715E4D" w:rsidRPr="00ED064A">
        <w:rPr>
          <w:rFonts w:ascii="Times New Roman" w:hAnsi="Times New Roman"/>
          <w:sz w:val="24"/>
        </w:rPr>
        <w:t>/h</w:t>
      </w:r>
      <w:r w:rsidR="00715E4D" w:rsidRPr="00ED064A">
        <w:rPr>
          <w:rFonts w:ascii="Times New Roman" w:hAnsi="Times New Roman"/>
          <w:sz w:val="24"/>
        </w:rPr>
        <w:t>循环水系统，</w:t>
      </w:r>
      <w:r w:rsidRPr="00ED064A">
        <w:rPr>
          <w:rFonts w:ascii="Times New Roman" w:hAnsi="Times New Roman"/>
          <w:sz w:val="24"/>
        </w:rPr>
        <w:t>运行校核循环水量为</w:t>
      </w:r>
      <w:r w:rsidRPr="00ED064A">
        <w:rPr>
          <w:rFonts w:ascii="Times New Roman" w:hAnsi="Times New Roman"/>
          <w:sz w:val="24"/>
        </w:rPr>
        <w:t>3800t/h</w:t>
      </w:r>
      <w:r w:rsidRPr="00ED064A">
        <w:rPr>
          <w:rFonts w:ascii="Times New Roman" w:hAnsi="Times New Roman"/>
          <w:sz w:val="24"/>
        </w:rPr>
        <w:t>。本工程新设两</w:t>
      </w:r>
      <w:r w:rsidRPr="00ED064A">
        <w:rPr>
          <w:rFonts w:ascii="Times New Roman" w:hAnsi="Times New Roman"/>
          <w:sz w:val="24"/>
          <w:szCs w:val="24"/>
        </w:rPr>
        <w:t>台</w:t>
      </w:r>
      <w:r w:rsidRPr="00ED064A">
        <w:rPr>
          <w:rFonts w:ascii="Times New Roman" w:eastAsia="Arial" w:hAnsi="Times New Roman"/>
          <w:sz w:val="24"/>
          <w:szCs w:val="24"/>
        </w:rPr>
        <w:t>2000t/h</w:t>
      </w:r>
      <w:r w:rsidRPr="00ED064A">
        <w:rPr>
          <w:rFonts w:ascii="Times New Roman" w:hAnsi="Times New Roman"/>
          <w:sz w:val="24"/>
          <w:szCs w:val="24"/>
        </w:rPr>
        <w:t>循环</w:t>
      </w:r>
      <w:r w:rsidRPr="00ED064A">
        <w:rPr>
          <w:rFonts w:ascii="Times New Roman" w:hAnsi="Times New Roman"/>
          <w:sz w:val="24"/>
        </w:rPr>
        <w:t>水泵，并联运行；新设两台补水泵，一用一备。</w:t>
      </w:r>
      <w:r w:rsidRPr="000A1241">
        <w:rPr>
          <w:rFonts w:ascii="Times New Roman" w:hAnsi="Times New Roman"/>
          <w:color w:val="000000"/>
          <w:sz w:val="24"/>
        </w:rPr>
        <w:t>拟</w:t>
      </w:r>
      <w:r w:rsidR="00715E4D" w:rsidRPr="000A1241">
        <w:rPr>
          <w:rFonts w:ascii="Times New Roman" w:hAnsi="Times New Roman"/>
          <w:color w:val="000000"/>
          <w:sz w:val="24"/>
        </w:rPr>
        <w:t>建工程水平衡见表</w:t>
      </w:r>
      <w:r w:rsidRPr="000A1241">
        <w:rPr>
          <w:rFonts w:ascii="Times New Roman" w:hAnsi="Times New Roman"/>
          <w:color w:val="000000"/>
          <w:sz w:val="24"/>
        </w:rPr>
        <w:t>2.3-11</w:t>
      </w:r>
      <w:r w:rsidR="00715E4D" w:rsidRPr="000A1241">
        <w:rPr>
          <w:rFonts w:ascii="Times New Roman" w:hAnsi="Times New Roman"/>
          <w:color w:val="000000"/>
          <w:sz w:val="24"/>
        </w:rPr>
        <w:t>和</w:t>
      </w:r>
      <w:r w:rsidR="00715E4D" w:rsidRPr="000A1241">
        <w:rPr>
          <w:rFonts w:ascii="Times New Roman" w:hAnsi="Times New Roman"/>
          <w:color w:val="FF0000"/>
          <w:sz w:val="24"/>
        </w:rPr>
        <w:t>图</w:t>
      </w:r>
      <w:r w:rsidR="00715E4D" w:rsidRPr="000A1241">
        <w:rPr>
          <w:rFonts w:ascii="Times New Roman" w:hAnsi="Times New Roman"/>
          <w:color w:val="FF0000"/>
          <w:sz w:val="24"/>
        </w:rPr>
        <w:t>3.2-</w:t>
      </w:r>
      <w:r w:rsidR="00AF1FC4">
        <w:rPr>
          <w:rFonts w:ascii="Times New Roman" w:hAnsi="Times New Roman" w:hint="eastAsia"/>
          <w:color w:val="FF0000"/>
          <w:sz w:val="24"/>
        </w:rPr>
        <w:t>3</w:t>
      </w:r>
      <w:r w:rsidR="00715E4D" w:rsidRPr="000A1241">
        <w:rPr>
          <w:rFonts w:ascii="Times New Roman" w:hAnsi="Times New Roman"/>
          <w:color w:val="FF0000"/>
          <w:sz w:val="24"/>
        </w:rPr>
        <w:t>。</w:t>
      </w:r>
    </w:p>
    <w:p w:rsidR="00715E4D" w:rsidRPr="000A1241" w:rsidRDefault="00715E4D" w:rsidP="00715E4D">
      <w:pPr>
        <w:spacing w:line="360" w:lineRule="auto"/>
        <w:jc w:val="center"/>
        <w:rPr>
          <w:rFonts w:ascii="Times New Roman" w:hAnsi="Times New Roman"/>
          <w:b/>
          <w:color w:val="000000"/>
          <w:sz w:val="24"/>
        </w:rPr>
      </w:pPr>
      <w:r w:rsidRPr="000A1241">
        <w:rPr>
          <w:rFonts w:ascii="Times New Roman" w:hAnsi="Times New Roman"/>
          <w:b/>
          <w:color w:val="000000"/>
          <w:sz w:val="24"/>
        </w:rPr>
        <w:t>表</w:t>
      </w:r>
      <w:r w:rsidR="00BA3F2E" w:rsidRPr="000A1241">
        <w:rPr>
          <w:rFonts w:ascii="Times New Roman" w:hAnsi="Times New Roman"/>
          <w:b/>
          <w:color w:val="000000"/>
          <w:sz w:val="24"/>
        </w:rPr>
        <w:t>2.3-1</w:t>
      </w:r>
      <w:r w:rsidR="00E87E13">
        <w:rPr>
          <w:rFonts w:ascii="Times New Roman" w:hAnsi="Times New Roman" w:hint="eastAsia"/>
          <w:b/>
          <w:color w:val="000000"/>
          <w:sz w:val="24"/>
        </w:rPr>
        <w:t>1</w:t>
      </w:r>
      <w:r w:rsidRPr="000A1241">
        <w:rPr>
          <w:rFonts w:ascii="Times New Roman" w:hAnsi="Times New Roman"/>
          <w:b/>
          <w:color w:val="000000"/>
          <w:sz w:val="24"/>
        </w:rPr>
        <w:t xml:space="preserve"> </w:t>
      </w:r>
      <w:r w:rsidR="00BA3F2E" w:rsidRPr="000A1241">
        <w:rPr>
          <w:rFonts w:ascii="Times New Roman" w:hAnsi="Times New Roman"/>
          <w:b/>
          <w:color w:val="000000"/>
          <w:sz w:val="24"/>
        </w:rPr>
        <w:t xml:space="preserve"> </w:t>
      </w:r>
      <w:r w:rsidR="00BA3F2E" w:rsidRPr="000A1241">
        <w:rPr>
          <w:rFonts w:ascii="Times New Roman" w:hAnsi="Times New Roman"/>
          <w:b/>
          <w:color w:val="000000"/>
          <w:sz w:val="24"/>
        </w:rPr>
        <w:t>拟建</w:t>
      </w:r>
      <w:r w:rsidRPr="000A1241">
        <w:rPr>
          <w:rFonts w:ascii="Times New Roman" w:hAnsi="Times New Roman"/>
          <w:b/>
          <w:color w:val="000000"/>
          <w:sz w:val="24"/>
        </w:rPr>
        <w:t>工程水平衡表</w:t>
      </w:r>
      <w:r w:rsidRPr="000A1241">
        <w:rPr>
          <w:rFonts w:ascii="Times New Roman" w:hAnsi="Times New Roman"/>
          <w:b/>
          <w:color w:val="000000"/>
          <w:sz w:val="24"/>
        </w:rPr>
        <w:t xml:space="preserve">  </w:t>
      </w:r>
      <w:r w:rsidRPr="000A1241">
        <w:rPr>
          <w:rFonts w:ascii="Times New Roman" w:hAnsi="Times New Roman"/>
          <w:b/>
          <w:color w:val="000000"/>
          <w:sz w:val="24"/>
        </w:rPr>
        <w:t>单位：</w:t>
      </w:r>
      <w:r w:rsidRPr="000A1241">
        <w:rPr>
          <w:rFonts w:ascii="Times New Roman" w:hAnsi="Times New Roman"/>
          <w:b/>
          <w:color w:val="000000"/>
          <w:sz w:val="24"/>
        </w:rPr>
        <w:t>m</w:t>
      </w:r>
      <w:r w:rsidRPr="000A1241">
        <w:rPr>
          <w:rFonts w:ascii="Times New Roman" w:hAnsi="Times New Roman"/>
          <w:b/>
          <w:color w:val="000000"/>
          <w:sz w:val="24"/>
          <w:vertAlign w:val="superscript"/>
        </w:rPr>
        <w:t>3</w:t>
      </w:r>
      <w:r w:rsidRPr="000A1241">
        <w:rPr>
          <w:rFonts w:ascii="Times New Roman" w:hAnsi="Times New Roman"/>
          <w:b/>
          <w:color w:val="000000"/>
          <w:sz w:val="24"/>
        </w:rPr>
        <w:t>/h</w:t>
      </w:r>
    </w:p>
    <w:tbl>
      <w:tblPr>
        <w:tblW w:w="8100" w:type="dxa"/>
        <w:tblInd w:w="9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55"/>
        <w:gridCol w:w="1890"/>
        <w:gridCol w:w="1050"/>
        <w:gridCol w:w="945"/>
        <w:gridCol w:w="1300"/>
        <w:gridCol w:w="1080"/>
        <w:gridCol w:w="980"/>
      </w:tblGrid>
      <w:tr w:rsidR="006F5577" w:rsidRPr="006F5577" w:rsidTr="006F5577">
        <w:trPr>
          <w:trHeight w:val="201"/>
        </w:trPr>
        <w:tc>
          <w:tcPr>
            <w:tcW w:w="855"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序号</w:t>
            </w:r>
          </w:p>
        </w:tc>
        <w:tc>
          <w:tcPr>
            <w:tcW w:w="189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项目</w:t>
            </w:r>
          </w:p>
        </w:tc>
        <w:tc>
          <w:tcPr>
            <w:tcW w:w="105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用水量</w:t>
            </w:r>
          </w:p>
        </w:tc>
        <w:tc>
          <w:tcPr>
            <w:tcW w:w="945"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耗水量</w:t>
            </w:r>
          </w:p>
        </w:tc>
        <w:tc>
          <w:tcPr>
            <w:tcW w:w="130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废水产生量</w:t>
            </w:r>
          </w:p>
        </w:tc>
        <w:tc>
          <w:tcPr>
            <w:tcW w:w="108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回用水量</w:t>
            </w:r>
          </w:p>
        </w:tc>
        <w:tc>
          <w:tcPr>
            <w:tcW w:w="98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排水量</w:t>
            </w:r>
          </w:p>
        </w:tc>
      </w:tr>
      <w:tr w:rsidR="006F5577" w:rsidRPr="006F5577" w:rsidTr="006F5577">
        <w:trPr>
          <w:trHeight w:val="60"/>
        </w:trPr>
        <w:tc>
          <w:tcPr>
            <w:tcW w:w="85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1</w:t>
            </w:r>
          </w:p>
        </w:tc>
        <w:tc>
          <w:tcPr>
            <w:tcW w:w="189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化学水处理系统</w:t>
            </w:r>
          </w:p>
        </w:tc>
        <w:tc>
          <w:tcPr>
            <w:tcW w:w="105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46.12 </w:t>
            </w:r>
          </w:p>
        </w:tc>
        <w:tc>
          <w:tcPr>
            <w:tcW w:w="94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11.97 </w:t>
            </w:r>
          </w:p>
        </w:tc>
        <w:tc>
          <w:tcPr>
            <w:tcW w:w="130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34.16 </w:t>
            </w:r>
          </w:p>
        </w:tc>
        <w:tc>
          <w:tcPr>
            <w:tcW w:w="108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34.16 </w:t>
            </w:r>
          </w:p>
        </w:tc>
        <w:tc>
          <w:tcPr>
            <w:tcW w:w="98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　</w:t>
            </w:r>
          </w:p>
        </w:tc>
      </w:tr>
      <w:tr w:rsidR="006F5577" w:rsidRPr="006F5577" w:rsidTr="006F5577">
        <w:trPr>
          <w:trHeight w:val="60"/>
        </w:trPr>
        <w:tc>
          <w:tcPr>
            <w:tcW w:w="85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2</w:t>
            </w:r>
          </w:p>
        </w:tc>
        <w:tc>
          <w:tcPr>
            <w:tcW w:w="189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取样冷却水</w:t>
            </w:r>
          </w:p>
        </w:tc>
        <w:tc>
          <w:tcPr>
            <w:tcW w:w="105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1.00 </w:t>
            </w:r>
          </w:p>
        </w:tc>
        <w:tc>
          <w:tcPr>
            <w:tcW w:w="945" w:type="dxa"/>
            <w:vMerge w:val="restart"/>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1.00 </w:t>
            </w:r>
          </w:p>
        </w:tc>
        <w:tc>
          <w:tcPr>
            <w:tcW w:w="1300" w:type="dxa"/>
            <w:vMerge w:val="restart"/>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4.00 </w:t>
            </w:r>
          </w:p>
        </w:tc>
        <w:tc>
          <w:tcPr>
            <w:tcW w:w="1080" w:type="dxa"/>
            <w:vMerge w:val="restart"/>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4.00 </w:t>
            </w:r>
          </w:p>
        </w:tc>
        <w:tc>
          <w:tcPr>
            <w:tcW w:w="980" w:type="dxa"/>
            <w:vMerge w:val="restart"/>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0</w:t>
            </w:r>
          </w:p>
        </w:tc>
      </w:tr>
      <w:tr w:rsidR="006F5577" w:rsidRPr="006F5577" w:rsidTr="006F5577">
        <w:trPr>
          <w:trHeight w:val="60"/>
        </w:trPr>
        <w:tc>
          <w:tcPr>
            <w:tcW w:w="85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3</w:t>
            </w:r>
          </w:p>
        </w:tc>
        <w:tc>
          <w:tcPr>
            <w:tcW w:w="189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引风机冷却用水</w:t>
            </w:r>
          </w:p>
        </w:tc>
        <w:tc>
          <w:tcPr>
            <w:tcW w:w="105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1.70 </w:t>
            </w:r>
          </w:p>
        </w:tc>
        <w:tc>
          <w:tcPr>
            <w:tcW w:w="945" w:type="dxa"/>
            <w:vMerge/>
            <w:vAlign w:val="center"/>
            <w:hideMark/>
          </w:tcPr>
          <w:p w:rsidR="006F5577" w:rsidRPr="006F5577" w:rsidRDefault="006F5577" w:rsidP="006F5577">
            <w:pPr>
              <w:widowControl/>
              <w:jc w:val="left"/>
              <w:rPr>
                <w:rFonts w:ascii="Times New Roman" w:hAnsi="Times New Roman"/>
                <w:kern w:val="0"/>
                <w:szCs w:val="21"/>
              </w:rPr>
            </w:pPr>
          </w:p>
        </w:tc>
        <w:tc>
          <w:tcPr>
            <w:tcW w:w="1300" w:type="dxa"/>
            <w:vMerge/>
            <w:vAlign w:val="center"/>
            <w:hideMark/>
          </w:tcPr>
          <w:p w:rsidR="006F5577" w:rsidRPr="006F5577" w:rsidRDefault="006F5577" w:rsidP="006F5577">
            <w:pPr>
              <w:widowControl/>
              <w:jc w:val="left"/>
              <w:rPr>
                <w:rFonts w:ascii="Times New Roman" w:hAnsi="Times New Roman"/>
                <w:kern w:val="0"/>
                <w:szCs w:val="21"/>
              </w:rPr>
            </w:pPr>
          </w:p>
        </w:tc>
        <w:tc>
          <w:tcPr>
            <w:tcW w:w="1080" w:type="dxa"/>
            <w:vMerge/>
            <w:vAlign w:val="center"/>
            <w:hideMark/>
          </w:tcPr>
          <w:p w:rsidR="006F5577" w:rsidRPr="006F5577" w:rsidRDefault="006F5577" w:rsidP="006F5577">
            <w:pPr>
              <w:widowControl/>
              <w:jc w:val="left"/>
              <w:rPr>
                <w:rFonts w:ascii="Times New Roman" w:hAnsi="Times New Roman"/>
                <w:kern w:val="0"/>
                <w:szCs w:val="21"/>
              </w:rPr>
            </w:pPr>
          </w:p>
        </w:tc>
        <w:tc>
          <w:tcPr>
            <w:tcW w:w="980" w:type="dxa"/>
            <w:vMerge/>
            <w:vAlign w:val="center"/>
            <w:hideMark/>
          </w:tcPr>
          <w:p w:rsidR="006F5577" w:rsidRPr="006F5577" w:rsidRDefault="006F5577" w:rsidP="006F5577">
            <w:pPr>
              <w:widowControl/>
              <w:jc w:val="left"/>
              <w:rPr>
                <w:rFonts w:ascii="Times New Roman" w:hAnsi="Times New Roman"/>
                <w:kern w:val="0"/>
                <w:szCs w:val="21"/>
              </w:rPr>
            </w:pPr>
          </w:p>
        </w:tc>
      </w:tr>
      <w:tr w:rsidR="006F5577" w:rsidRPr="006F5577" w:rsidTr="006F5577">
        <w:trPr>
          <w:trHeight w:val="60"/>
        </w:trPr>
        <w:tc>
          <w:tcPr>
            <w:tcW w:w="85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4</w:t>
            </w:r>
          </w:p>
        </w:tc>
        <w:tc>
          <w:tcPr>
            <w:tcW w:w="189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鼓风机冷却用水</w:t>
            </w:r>
          </w:p>
        </w:tc>
        <w:tc>
          <w:tcPr>
            <w:tcW w:w="105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1.30 </w:t>
            </w:r>
          </w:p>
        </w:tc>
        <w:tc>
          <w:tcPr>
            <w:tcW w:w="945" w:type="dxa"/>
            <w:vMerge/>
            <w:vAlign w:val="center"/>
            <w:hideMark/>
          </w:tcPr>
          <w:p w:rsidR="006F5577" w:rsidRPr="006F5577" w:rsidRDefault="006F5577" w:rsidP="006F5577">
            <w:pPr>
              <w:widowControl/>
              <w:jc w:val="left"/>
              <w:rPr>
                <w:rFonts w:ascii="Times New Roman" w:hAnsi="Times New Roman"/>
                <w:kern w:val="0"/>
                <w:szCs w:val="21"/>
              </w:rPr>
            </w:pPr>
          </w:p>
        </w:tc>
        <w:tc>
          <w:tcPr>
            <w:tcW w:w="1300" w:type="dxa"/>
            <w:vMerge/>
            <w:vAlign w:val="center"/>
            <w:hideMark/>
          </w:tcPr>
          <w:p w:rsidR="006F5577" w:rsidRPr="006F5577" w:rsidRDefault="006F5577" w:rsidP="006F5577">
            <w:pPr>
              <w:widowControl/>
              <w:jc w:val="left"/>
              <w:rPr>
                <w:rFonts w:ascii="Times New Roman" w:hAnsi="Times New Roman"/>
                <w:kern w:val="0"/>
                <w:szCs w:val="21"/>
              </w:rPr>
            </w:pPr>
          </w:p>
        </w:tc>
        <w:tc>
          <w:tcPr>
            <w:tcW w:w="1080" w:type="dxa"/>
            <w:vMerge/>
            <w:vAlign w:val="center"/>
            <w:hideMark/>
          </w:tcPr>
          <w:p w:rsidR="006F5577" w:rsidRPr="006F5577" w:rsidRDefault="006F5577" w:rsidP="006F5577">
            <w:pPr>
              <w:widowControl/>
              <w:jc w:val="left"/>
              <w:rPr>
                <w:rFonts w:ascii="Times New Roman" w:hAnsi="Times New Roman"/>
                <w:kern w:val="0"/>
                <w:szCs w:val="21"/>
              </w:rPr>
            </w:pPr>
          </w:p>
        </w:tc>
        <w:tc>
          <w:tcPr>
            <w:tcW w:w="980" w:type="dxa"/>
            <w:vMerge/>
            <w:vAlign w:val="center"/>
            <w:hideMark/>
          </w:tcPr>
          <w:p w:rsidR="006F5577" w:rsidRPr="006F5577" w:rsidRDefault="006F5577" w:rsidP="006F5577">
            <w:pPr>
              <w:widowControl/>
              <w:jc w:val="left"/>
              <w:rPr>
                <w:rFonts w:ascii="Times New Roman" w:hAnsi="Times New Roman"/>
                <w:kern w:val="0"/>
                <w:szCs w:val="21"/>
              </w:rPr>
            </w:pPr>
          </w:p>
        </w:tc>
      </w:tr>
      <w:tr w:rsidR="006F5577" w:rsidRPr="006F5577" w:rsidTr="006F5577">
        <w:trPr>
          <w:trHeight w:val="60"/>
        </w:trPr>
        <w:tc>
          <w:tcPr>
            <w:tcW w:w="85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5</w:t>
            </w:r>
          </w:p>
        </w:tc>
        <w:tc>
          <w:tcPr>
            <w:tcW w:w="189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循环水泵冷却水</w:t>
            </w:r>
          </w:p>
        </w:tc>
        <w:tc>
          <w:tcPr>
            <w:tcW w:w="105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1.00 </w:t>
            </w:r>
          </w:p>
        </w:tc>
        <w:tc>
          <w:tcPr>
            <w:tcW w:w="945" w:type="dxa"/>
            <w:vMerge/>
            <w:vAlign w:val="center"/>
            <w:hideMark/>
          </w:tcPr>
          <w:p w:rsidR="006F5577" w:rsidRPr="006F5577" w:rsidRDefault="006F5577" w:rsidP="006F5577">
            <w:pPr>
              <w:widowControl/>
              <w:jc w:val="left"/>
              <w:rPr>
                <w:rFonts w:ascii="Times New Roman" w:hAnsi="Times New Roman"/>
                <w:kern w:val="0"/>
                <w:szCs w:val="21"/>
              </w:rPr>
            </w:pPr>
          </w:p>
        </w:tc>
        <w:tc>
          <w:tcPr>
            <w:tcW w:w="1300" w:type="dxa"/>
            <w:vMerge/>
            <w:vAlign w:val="center"/>
            <w:hideMark/>
          </w:tcPr>
          <w:p w:rsidR="006F5577" w:rsidRPr="006F5577" w:rsidRDefault="006F5577" w:rsidP="006F5577">
            <w:pPr>
              <w:widowControl/>
              <w:jc w:val="left"/>
              <w:rPr>
                <w:rFonts w:ascii="Times New Roman" w:hAnsi="Times New Roman"/>
                <w:kern w:val="0"/>
                <w:szCs w:val="21"/>
              </w:rPr>
            </w:pPr>
          </w:p>
        </w:tc>
        <w:tc>
          <w:tcPr>
            <w:tcW w:w="1080" w:type="dxa"/>
            <w:vMerge/>
            <w:vAlign w:val="center"/>
            <w:hideMark/>
          </w:tcPr>
          <w:p w:rsidR="006F5577" w:rsidRPr="006F5577" w:rsidRDefault="006F5577" w:rsidP="006F5577">
            <w:pPr>
              <w:widowControl/>
              <w:jc w:val="left"/>
              <w:rPr>
                <w:rFonts w:ascii="Times New Roman" w:hAnsi="Times New Roman"/>
                <w:kern w:val="0"/>
                <w:szCs w:val="21"/>
              </w:rPr>
            </w:pPr>
          </w:p>
        </w:tc>
        <w:tc>
          <w:tcPr>
            <w:tcW w:w="980" w:type="dxa"/>
            <w:vMerge/>
            <w:vAlign w:val="center"/>
            <w:hideMark/>
          </w:tcPr>
          <w:p w:rsidR="006F5577" w:rsidRPr="006F5577" w:rsidRDefault="006F5577" w:rsidP="006F5577">
            <w:pPr>
              <w:widowControl/>
              <w:jc w:val="left"/>
              <w:rPr>
                <w:rFonts w:ascii="Times New Roman" w:hAnsi="Times New Roman"/>
                <w:kern w:val="0"/>
                <w:szCs w:val="21"/>
              </w:rPr>
            </w:pPr>
          </w:p>
        </w:tc>
      </w:tr>
      <w:tr w:rsidR="006F5577" w:rsidRPr="006F5577" w:rsidTr="006F5577">
        <w:trPr>
          <w:trHeight w:val="60"/>
        </w:trPr>
        <w:tc>
          <w:tcPr>
            <w:tcW w:w="85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6</w:t>
            </w:r>
          </w:p>
        </w:tc>
        <w:tc>
          <w:tcPr>
            <w:tcW w:w="189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冲洗及喷洒用水</w:t>
            </w:r>
          </w:p>
        </w:tc>
        <w:tc>
          <w:tcPr>
            <w:tcW w:w="105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0.1</w:t>
            </w:r>
          </w:p>
        </w:tc>
        <w:tc>
          <w:tcPr>
            <w:tcW w:w="94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0.1</w:t>
            </w:r>
          </w:p>
        </w:tc>
        <w:tc>
          <w:tcPr>
            <w:tcW w:w="130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0</w:t>
            </w:r>
          </w:p>
        </w:tc>
        <w:tc>
          <w:tcPr>
            <w:tcW w:w="108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0</w:t>
            </w:r>
          </w:p>
        </w:tc>
        <w:tc>
          <w:tcPr>
            <w:tcW w:w="98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0</w:t>
            </w:r>
          </w:p>
        </w:tc>
      </w:tr>
      <w:tr w:rsidR="006F5577" w:rsidRPr="006F5577" w:rsidTr="006F5577">
        <w:trPr>
          <w:trHeight w:val="60"/>
        </w:trPr>
        <w:tc>
          <w:tcPr>
            <w:tcW w:w="85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7</w:t>
            </w:r>
          </w:p>
        </w:tc>
        <w:tc>
          <w:tcPr>
            <w:tcW w:w="189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脱硫系统用水</w:t>
            </w:r>
          </w:p>
        </w:tc>
        <w:tc>
          <w:tcPr>
            <w:tcW w:w="105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2</w:t>
            </w:r>
          </w:p>
        </w:tc>
        <w:tc>
          <w:tcPr>
            <w:tcW w:w="94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1.5</w:t>
            </w:r>
          </w:p>
        </w:tc>
        <w:tc>
          <w:tcPr>
            <w:tcW w:w="130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0</w:t>
            </w:r>
          </w:p>
        </w:tc>
        <w:tc>
          <w:tcPr>
            <w:tcW w:w="108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1.5</w:t>
            </w:r>
          </w:p>
        </w:tc>
        <w:tc>
          <w:tcPr>
            <w:tcW w:w="98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0</w:t>
            </w:r>
          </w:p>
        </w:tc>
      </w:tr>
      <w:tr w:rsidR="006F5577" w:rsidRPr="006F5577" w:rsidTr="006F5577">
        <w:trPr>
          <w:trHeight w:val="60"/>
        </w:trPr>
        <w:tc>
          <w:tcPr>
            <w:tcW w:w="85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8</w:t>
            </w:r>
          </w:p>
        </w:tc>
        <w:tc>
          <w:tcPr>
            <w:tcW w:w="1890" w:type="dxa"/>
            <w:shd w:val="clear" w:color="auto" w:fill="auto"/>
            <w:vAlign w:val="center"/>
            <w:hideMark/>
          </w:tcPr>
          <w:p w:rsidR="006F5577" w:rsidRPr="006F5577" w:rsidRDefault="006F5577" w:rsidP="006F5577">
            <w:pPr>
              <w:widowControl/>
              <w:jc w:val="center"/>
              <w:rPr>
                <w:rFonts w:ascii="宋体" w:hAnsi="宋体" w:cs="宋体"/>
                <w:kern w:val="0"/>
                <w:szCs w:val="21"/>
              </w:rPr>
            </w:pPr>
            <w:r w:rsidRPr="006F5577">
              <w:rPr>
                <w:rFonts w:ascii="宋体" w:hAnsi="宋体" w:cs="宋体" w:hint="eastAsia"/>
                <w:kern w:val="0"/>
                <w:szCs w:val="21"/>
              </w:rPr>
              <w:t>新鲜水消耗量</w:t>
            </w:r>
          </w:p>
        </w:tc>
        <w:tc>
          <w:tcPr>
            <w:tcW w:w="105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 xml:space="preserve">53.22 </w:t>
            </w:r>
          </w:p>
        </w:tc>
        <w:tc>
          <w:tcPr>
            <w:tcW w:w="945"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w:t>
            </w:r>
          </w:p>
        </w:tc>
        <w:tc>
          <w:tcPr>
            <w:tcW w:w="130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w:t>
            </w:r>
          </w:p>
        </w:tc>
        <w:tc>
          <w:tcPr>
            <w:tcW w:w="108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w:t>
            </w:r>
          </w:p>
        </w:tc>
        <w:tc>
          <w:tcPr>
            <w:tcW w:w="980" w:type="dxa"/>
            <w:shd w:val="clear" w:color="auto" w:fill="auto"/>
            <w:vAlign w:val="center"/>
            <w:hideMark/>
          </w:tcPr>
          <w:p w:rsidR="006F5577" w:rsidRPr="006F5577" w:rsidRDefault="006F5577" w:rsidP="006F5577">
            <w:pPr>
              <w:widowControl/>
              <w:jc w:val="center"/>
              <w:rPr>
                <w:rFonts w:ascii="Times New Roman" w:hAnsi="Times New Roman"/>
                <w:kern w:val="0"/>
                <w:szCs w:val="21"/>
              </w:rPr>
            </w:pPr>
            <w:r w:rsidRPr="006F5577">
              <w:rPr>
                <w:rFonts w:ascii="Times New Roman" w:hAnsi="Times New Roman"/>
                <w:kern w:val="0"/>
                <w:szCs w:val="21"/>
              </w:rPr>
              <w:t>0</w:t>
            </w:r>
          </w:p>
        </w:tc>
      </w:tr>
    </w:tbl>
    <w:p w:rsidR="00715E4D" w:rsidRPr="00BA3F2E" w:rsidRDefault="007908B3" w:rsidP="00BA3F2E">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十</w:t>
      </w:r>
      <w:r w:rsidR="00BA3F2E">
        <w:rPr>
          <w:rFonts w:eastAsia="黑体" w:hAnsi="黑体" w:hint="eastAsia"/>
          <w:snapToGrid w:val="0"/>
          <w:sz w:val="24"/>
          <w:szCs w:val="28"/>
        </w:rPr>
        <w:t>、</w:t>
      </w:r>
      <w:r w:rsidR="00715E4D" w:rsidRPr="00BA3F2E">
        <w:rPr>
          <w:rFonts w:eastAsia="黑体" w:hAnsi="黑体"/>
          <w:snapToGrid w:val="0"/>
          <w:sz w:val="24"/>
          <w:szCs w:val="28"/>
        </w:rPr>
        <w:t>污染物排放及污染治理措施</w:t>
      </w:r>
    </w:p>
    <w:p w:rsidR="00715E4D" w:rsidRPr="00BA3F2E" w:rsidRDefault="00BA3F2E" w:rsidP="00BA3F2E">
      <w:pPr>
        <w:pStyle w:val="afff"/>
        <w:ind w:firstLine="480"/>
        <w:rPr>
          <w:snapToGrid w:val="0"/>
        </w:rPr>
      </w:pPr>
      <w:r>
        <w:rPr>
          <w:rFonts w:hint="eastAsia"/>
          <w:snapToGrid w:val="0"/>
        </w:rPr>
        <w:t>（一）</w:t>
      </w:r>
      <w:r w:rsidR="00715E4D" w:rsidRPr="00BA3F2E">
        <w:rPr>
          <w:snapToGrid w:val="0"/>
        </w:rPr>
        <w:t>施工期污染物的产生与排放</w:t>
      </w:r>
    </w:p>
    <w:p w:rsidR="00715E4D" w:rsidRDefault="00715E4D" w:rsidP="0059112A">
      <w:pPr>
        <w:pStyle w:val="afff"/>
        <w:ind w:firstLine="480"/>
      </w:pPr>
      <w:r>
        <w:t>1</w:t>
      </w:r>
      <w:r>
        <w:t>、主要污染源及污染物</w:t>
      </w:r>
    </w:p>
    <w:p w:rsidR="00715E4D" w:rsidRDefault="00715E4D" w:rsidP="0059112A">
      <w:pPr>
        <w:pStyle w:val="afff"/>
        <w:ind w:firstLine="480"/>
      </w:pPr>
      <w:r>
        <w:t>施工期对环境的影响主要来自于锅炉</w:t>
      </w:r>
      <w:r w:rsidR="00E87E13">
        <w:rPr>
          <w:rFonts w:hint="eastAsia"/>
        </w:rPr>
        <w:t>及</w:t>
      </w:r>
      <w:r>
        <w:t>配套设施的建设，表现在工程对局部地形的改变，开挖地表和弃堆土石方、建设材料等方面。主要产生的污染物有粉尘、噪声、废水和固体废物。</w:t>
      </w:r>
    </w:p>
    <w:p w:rsidR="00715E4D" w:rsidRDefault="00715E4D" w:rsidP="0059112A">
      <w:pPr>
        <w:pStyle w:val="afff"/>
        <w:ind w:firstLine="480"/>
      </w:pPr>
      <w:r>
        <w:t>（</w:t>
      </w:r>
      <w:r>
        <w:t>1</w:t>
      </w:r>
      <w:r>
        <w:t>）粉尘</w:t>
      </w:r>
    </w:p>
    <w:p w:rsidR="00715E4D" w:rsidRDefault="00715E4D" w:rsidP="0059112A">
      <w:pPr>
        <w:pStyle w:val="afff"/>
        <w:ind w:firstLine="480"/>
      </w:pPr>
      <w:r>
        <w:t>施工期主要产生粉尘的过程有物料装卸和运输道路扬尘、场地土石开挖及运输、砼搅拌等，此外物料堆放期间因空气流动也会产生二次扬尘。另外，工程施工期间，挖掘的泥土通常堆放在施工现场，直至管道埋设，堆土裸露，有可能导致</w:t>
      </w:r>
      <w:r w:rsidR="00E87E13">
        <w:t>车辆过往和风速较大时，满天尘土，使大气中悬浮颗粒物含量骤增，</w:t>
      </w:r>
      <w:r>
        <w:t>影响景观。施工扬尘将使附近的建筑物、植物等蒙上尘土，给环境整洁带来一定影响。</w:t>
      </w:r>
    </w:p>
    <w:p w:rsidR="00715E4D" w:rsidRDefault="00715E4D" w:rsidP="0059112A">
      <w:pPr>
        <w:pStyle w:val="afff"/>
        <w:ind w:firstLine="480"/>
      </w:pPr>
      <w:r>
        <w:t>（</w:t>
      </w:r>
      <w:r>
        <w:t>2</w:t>
      </w:r>
      <w:r>
        <w:t>）噪声</w:t>
      </w:r>
    </w:p>
    <w:p w:rsidR="00715E4D" w:rsidRDefault="00715E4D" w:rsidP="0059112A">
      <w:pPr>
        <w:pStyle w:val="afff"/>
        <w:ind w:firstLine="480"/>
      </w:pPr>
      <w:r>
        <w:lastRenderedPageBreak/>
        <w:t>施工噪声主要来自施工机械和交通运输，主要噪声源有：打桩机、挖掘机、推土机、砼搅拌机、振捣机、水泵、电锯、载重汽车等。根据国内使用各施工设备的资料进行类比，其噪声源声级一般为</w:t>
      </w:r>
      <w:r>
        <w:t>80</w:t>
      </w:r>
      <w:r>
        <w:t>～</w:t>
      </w:r>
      <w:r>
        <w:t>110dB(A)</w:t>
      </w:r>
      <w:r>
        <w:t>。</w:t>
      </w:r>
    </w:p>
    <w:p w:rsidR="00715E4D" w:rsidRDefault="00715E4D" w:rsidP="0059112A">
      <w:pPr>
        <w:pStyle w:val="afff"/>
        <w:ind w:firstLine="480"/>
      </w:pPr>
      <w:r>
        <w:t>（</w:t>
      </w:r>
      <w:r>
        <w:t>3</w:t>
      </w:r>
      <w:r>
        <w:t>）废水</w:t>
      </w:r>
    </w:p>
    <w:p w:rsidR="00715E4D" w:rsidRDefault="00715E4D" w:rsidP="0059112A">
      <w:pPr>
        <w:pStyle w:val="afff"/>
        <w:ind w:firstLine="480"/>
      </w:pPr>
      <w:r>
        <w:t>施工期间生产用水主要为混凝土搅拌及路面、土方喷洒等，产生废水量很小；另外，施工机械跑冒滴漏产生的油污及露天机械被雨水冲刷后产生少量含油污水；施工人员还将产生少量的生活污水。</w:t>
      </w:r>
    </w:p>
    <w:p w:rsidR="00715E4D" w:rsidRDefault="00715E4D" w:rsidP="0059112A">
      <w:pPr>
        <w:pStyle w:val="afff"/>
        <w:ind w:firstLine="480"/>
      </w:pPr>
      <w:r>
        <w:t>（</w:t>
      </w:r>
      <w:r>
        <w:t>4</w:t>
      </w:r>
      <w:r>
        <w:t>）固体废物</w:t>
      </w:r>
    </w:p>
    <w:p w:rsidR="00715E4D" w:rsidRDefault="00715E4D" w:rsidP="0059112A">
      <w:pPr>
        <w:pStyle w:val="afff"/>
        <w:ind w:firstLine="480"/>
      </w:pPr>
      <w:r>
        <w:t>施工期产生的固体废物主要为施工垃圾以及施工人员的少量生活垃圾，施工垃圾主要是建筑废料。</w:t>
      </w:r>
    </w:p>
    <w:p w:rsidR="00715E4D" w:rsidRDefault="00715E4D" w:rsidP="0059112A">
      <w:pPr>
        <w:pStyle w:val="afff"/>
        <w:ind w:firstLine="480"/>
      </w:pPr>
      <w:r>
        <w:t>2</w:t>
      </w:r>
      <w:r>
        <w:t>、污染防治措施</w:t>
      </w:r>
    </w:p>
    <w:p w:rsidR="00715E4D" w:rsidRDefault="00715E4D" w:rsidP="0059112A">
      <w:pPr>
        <w:pStyle w:val="afff"/>
        <w:ind w:firstLine="480"/>
      </w:pPr>
      <w:r>
        <w:t>项目施工期产生的污染因素对环境的影响是暂时的，并且可以采取适当的措施加以控制，减轻污染，消除污染隐患。</w:t>
      </w:r>
    </w:p>
    <w:p w:rsidR="00715E4D" w:rsidRDefault="00715E4D" w:rsidP="0059112A">
      <w:pPr>
        <w:pStyle w:val="afff"/>
        <w:ind w:firstLine="480"/>
      </w:pPr>
      <w:r>
        <w:t>（</w:t>
      </w:r>
      <w:r>
        <w:t>1</w:t>
      </w:r>
      <w:r>
        <w:t>）防尘措施</w:t>
      </w:r>
    </w:p>
    <w:p w:rsidR="00715E4D" w:rsidRDefault="00715E4D" w:rsidP="0059112A">
      <w:pPr>
        <w:pStyle w:val="afff"/>
        <w:ind w:firstLine="480"/>
      </w:pPr>
      <w:r>
        <w:t>依据《山东省扬尘污染防治管理办法》（</w:t>
      </w:r>
      <w:r>
        <w:t>2012</w:t>
      </w:r>
      <w:r>
        <w:t>年</w:t>
      </w:r>
      <w:r>
        <w:t>3</w:t>
      </w:r>
      <w:r>
        <w:t>月</w:t>
      </w:r>
      <w:r>
        <w:t>1</w:t>
      </w:r>
      <w:r>
        <w:t>日）中的有关规定，建设单位针对施工期扬尘采取以下措施：</w:t>
      </w:r>
    </w:p>
    <w:p w:rsidR="00715E4D" w:rsidRDefault="00715E4D" w:rsidP="0059112A">
      <w:pPr>
        <w:pStyle w:val="afff"/>
        <w:ind w:firstLine="480"/>
      </w:pPr>
      <w:r>
        <w:rPr>
          <w:rFonts w:ascii="宋体" w:hAnsi="宋体" w:cs="宋体" w:hint="eastAsia"/>
        </w:rPr>
        <w:t>①</w:t>
      </w:r>
      <w:r>
        <w:t>建设单位制定扬尘污染防治责任制度和防治措施，达到国家规定的标准。建设单位与施工单位签订施工承包合同，明确施工单位的扬尘污染防治责任，将扬尘污染防治费用列入工程预算。</w:t>
      </w:r>
    </w:p>
    <w:p w:rsidR="00715E4D" w:rsidRDefault="00715E4D" w:rsidP="0059112A">
      <w:pPr>
        <w:pStyle w:val="afff"/>
        <w:ind w:firstLine="480"/>
      </w:pPr>
      <w:r>
        <w:rPr>
          <w:rFonts w:ascii="宋体" w:hAnsi="宋体" w:cs="宋体" w:hint="eastAsia"/>
        </w:rPr>
        <w:t>②</w:t>
      </w:r>
      <w:r>
        <w:t>工程施工单位建立扬尘污染防治责任制，采取遮盖、围挡、密闭、喷洒、冲洗、绿化等防尘措施，施工工地内行车道路采取硬化等降尘措施，裸露地面铺设礁渣、细石或者其他功能相当的材料，或者采取覆盖防尘布或者防尘网等措施，保持施工场所和周围环境的清洁。禁止工程施工单位从高处向下倾倒或者抛洒各类散装物料和建筑垃圾。</w:t>
      </w:r>
    </w:p>
    <w:p w:rsidR="00715E4D" w:rsidRDefault="00715E4D" w:rsidP="0059112A">
      <w:pPr>
        <w:pStyle w:val="afff"/>
        <w:ind w:firstLine="480"/>
      </w:pPr>
      <w:r>
        <w:rPr>
          <w:rFonts w:ascii="宋体" w:hAnsi="宋体" w:cs="宋体" w:hint="eastAsia"/>
        </w:rPr>
        <w:t>③</w:t>
      </w:r>
      <w:r>
        <w:t>施工场地堆场、露天仓库的物料堆存遵守下列防尘规定：</w:t>
      </w:r>
    </w:p>
    <w:p w:rsidR="00715E4D" w:rsidRDefault="00715E4D" w:rsidP="0059112A">
      <w:pPr>
        <w:pStyle w:val="afff"/>
        <w:ind w:firstLine="480"/>
      </w:pPr>
      <w:r>
        <w:t>堆场的场坪、路面进行硬化处理，并保持路面整洁；</w:t>
      </w:r>
    </w:p>
    <w:p w:rsidR="00715E4D" w:rsidRDefault="00715E4D" w:rsidP="0059112A">
      <w:pPr>
        <w:pStyle w:val="afff"/>
        <w:ind w:firstLine="480"/>
      </w:pPr>
      <w:r>
        <w:t>堆场周边配备高于堆存物料的围挡、防风抑尘网等设施；大型堆场配置车辆清洗专用设施；</w:t>
      </w:r>
    </w:p>
    <w:p w:rsidR="00715E4D" w:rsidRDefault="00715E4D" w:rsidP="0059112A">
      <w:pPr>
        <w:pStyle w:val="afff"/>
        <w:ind w:firstLine="480"/>
      </w:pPr>
      <w:r>
        <w:t>对堆场物料根据物料类别采取相应的覆盖、喷淋和围挡等防风抑尘措施；</w:t>
      </w:r>
    </w:p>
    <w:p w:rsidR="00715E4D" w:rsidRDefault="00715E4D" w:rsidP="0059112A">
      <w:pPr>
        <w:pStyle w:val="afff"/>
        <w:ind w:firstLine="480"/>
      </w:pPr>
      <w:r>
        <w:lastRenderedPageBreak/>
        <w:t>露天装卸物料采取洒水、喷淋等抑尘措施；密闭输送物料在装料、卸料处配备吸尘、喷淋等防尘设施。</w:t>
      </w:r>
    </w:p>
    <w:p w:rsidR="00715E4D" w:rsidRDefault="00715E4D" w:rsidP="0059112A">
      <w:pPr>
        <w:pStyle w:val="afff"/>
        <w:ind w:firstLine="480"/>
      </w:pPr>
      <w:r>
        <w:t>（</w:t>
      </w:r>
      <w:r>
        <w:t>2</w:t>
      </w:r>
      <w:r>
        <w:t>）降噪措施</w:t>
      </w:r>
    </w:p>
    <w:p w:rsidR="00715E4D" w:rsidRDefault="00715E4D" w:rsidP="0059112A">
      <w:pPr>
        <w:pStyle w:val="afff"/>
        <w:ind w:firstLine="480"/>
      </w:pPr>
      <w:r>
        <w:t>施工期间应采取合理安排各类施工机械的作业时间、合理布局施工场地、采取措施降低设备声级、降低人为噪声、设置围挡隔声、杜绝夜间施工等措施，将噪声扰民降到最低。另外，建筑材料及设备的运输、安装应安排在附近居民非休息时间内进行。</w:t>
      </w:r>
    </w:p>
    <w:p w:rsidR="00715E4D" w:rsidRDefault="00715E4D" w:rsidP="0059112A">
      <w:pPr>
        <w:pStyle w:val="afff"/>
        <w:ind w:firstLine="480"/>
      </w:pPr>
      <w:r>
        <w:t>（</w:t>
      </w:r>
      <w:r>
        <w:t>3</w:t>
      </w:r>
      <w:r>
        <w:t>）废水污染控制措施</w:t>
      </w:r>
    </w:p>
    <w:p w:rsidR="00715E4D" w:rsidRDefault="00715E4D" w:rsidP="0059112A">
      <w:pPr>
        <w:pStyle w:val="afff"/>
        <w:ind w:firstLine="480"/>
      </w:pPr>
      <w:r>
        <w:t>对于施工过程中产生</w:t>
      </w:r>
      <w:r w:rsidR="000A1241">
        <w:t>的生产废水和生活污水，</w:t>
      </w:r>
      <w:r w:rsidR="000A1241">
        <w:rPr>
          <w:rFonts w:hint="eastAsia"/>
        </w:rPr>
        <w:t>排入厂内污水处理站</w:t>
      </w:r>
      <w:r>
        <w:t>，避免直接排入地表水系或通过下渗而影响附近水环境，尤其是地下水环境。另外，为了消除雨水对粉状建筑材料的影响，避免其随雨水流入雨水管网而对附近地表水环境的质量造成影响，工程应先修建简易仓库或防雨棚，将原料尤其是粉状原料储存于内，以免雨水浸淋。</w:t>
      </w:r>
    </w:p>
    <w:p w:rsidR="00715E4D" w:rsidRDefault="00715E4D" w:rsidP="0059112A">
      <w:pPr>
        <w:pStyle w:val="afff"/>
        <w:ind w:firstLine="480"/>
      </w:pPr>
      <w:r>
        <w:t>（</w:t>
      </w:r>
      <w:r>
        <w:t>4</w:t>
      </w:r>
      <w:r>
        <w:t>）固废清除措施</w:t>
      </w:r>
    </w:p>
    <w:p w:rsidR="00715E4D" w:rsidRDefault="00715E4D" w:rsidP="0059112A">
      <w:pPr>
        <w:pStyle w:val="afff"/>
        <w:ind w:firstLine="480"/>
      </w:pPr>
      <w:r>
        <w:t>建筑垃圾要及时清运，用于填垫路基或坑洼地；生活垃圾应存于防雨垃圾箱（已有）内，并由市政环卫部门及时清理。</w:t>
      </w:r>
    </w:p>
    <w:p w:rsidR="00715E4D" w:rsidRDefault="00715E4D" w:rsidP="0059112A">
      <w:pPr>
        <w:pStyle w:val="afff"/>
        <w:ind w:firstLine="480"/>
      </w:pPr>
      <w:r>
        <w:t>（</w:t>
      </w:r>
      <w:r>
        <w:t>5</w:t>
      </w:r>
      <w:r>
        <w:t>）生态保护措施</w:t>
      </w:r>
    </w:p>
    <w:p w:rsidR="00715E4D" w:rsidRDefault="00715E4D" w:rsidP="0059112A">
      <w:pPr>
        <w:pStyle w:val="afff"/>
        <w:ind w:firstLine="480"/>
      </w:pPr>
      <w:r>
        <w:t>对于施工开挖的土壤，应有计划的分层开挖、分层回填，并尽量将表土回填表层。对于破坏的植被，待施工完成后，尽快按厂区绿化方案恢复植被。</w:t>
      </w:r>
    </w:p>
    <w:p w:rsidR="00715E4D" w:rsidRDefault="00715E4D" w:rsidP="0059112A">
      <w:pPr>
        <w:pStyle w:val="afff"/>
        <w:ind w:firstLine="480"/>
      </w:pPr>
      <w:r>
        <w:t>总之，在采取适当的污染防治措施和严格遵守有关标准规定的情况下，</w:t>
      </w:r>
      <w:r w:rsidR="000A1241">
        <w:rPr>
          <w:rFonts w:hint="eastAsia"/>
        </w:rPr>
        <w:t>拟</w:t>
      </w:r>
      <w:r>
        <w:t>建工程施工期对周围环境的影响较小。</w:t>
      </w:r>
    </w:p>
    <w:p w:rsidR="00715E4D" w:rsidRDefault="0059112A" w:rsidP="0059112A">
      <w:pPr>
        <w:pStyle w:val="afff"/>
        <w:ind w:firstLine="480"/>
      </w:pPr>
      <w:r>
        <w:rPr>
          <w:rFonts w:hint="eastAsia"/>
        </w:rPr>
        <w:t>（二）</w:t>
      </w:r>
      <w:r w:rsidR="00AA25F3">
        <w:t>营运期废气污染源产生、治理及排放情况</w:t>
      </w:r>
    </w:p>
    <w:p w:rsidR="00715E4D" w:rsidRDefault="0059112A" w:rsidP="0059112A">
      <w:pPr>
        <w:pStyle w:val="afff"/>
        <w:ind w:firstLine="480"/>
      </w:pPr>
      <w:r>
        <w:rPr>
          <w:rFonts w:hint="eastAsia"/>
        </w:rPr>
        <w:t>1</w:t>
      </w:r>
      <w:r>
        <w:rPr>
          <w:rFonts w:hint="eastAsia"/>
        </w:rPr>
        <w:t>、</w:t>
      </w:r>
      <w:r w:rsidR="00715E4D">
        <w:t>锅炉烟气</w:t>
      </w:r>
    </w:p>
    <w:p w:rsidR="00715E4D" w:rsidRDefault="00715E4D" w:rsidP="00715E4D">
      <w:pPr>
        <w:spacing w:line="360" w:lineRule="auto"/>
        <w:ind w:firstLineChars="200" w:firstLine="480"/>
        <w:rPr>
          <w:color w:val="000000"/>
          <w:sz w:val="24"/>
        </w:rPr>
      </w:pPr>
      <w:r>
        <w:rPr>
          <w:color w:val="000000"/>
          <w:sz w:val="24"/>
        </w:rPr>
        <w:t>本次评价采用</w:t>
      </w:r>
      <w:r w:rsidR="0059112A">
        <w:rPr>
          <w:rFonts w:hint="eastAsia"/>
          <w:color w:val="000000"/>
          <w:sz w:val="24"/>
        </w:rPr>
        <w:t>物料衡算法</w:t>
      </w:r>
      <w:r>
        <w:rPr>
          <w:color w:val="000000"/>
          <w:sz w:val="24"/>
        </w:rPr>
        <w:t>计算</w:t>
      </w:r>
      <w:r w:rsidR="0059112A">
        <w:rPr>
          <w:rFonts w:hint="eastAsia"/>
          <w:color w:val="000000"/>
          <w:sz w:val="24"/>
        </w:rPr>
        <w:t>拟建</w:t>
      </w:r>
      <w:r>
        <w:rPr>
          <w:color w:val="000000"/>
          <w:sz w:val="24"/>
        </w:rPr>
        <w:t>工程锅炉烟气和污染物产生量。</w:t>
      </w:r>
    </w:p>
    <w:p w:rsidR="00715E4D" w:rsidRDefault="00715E4D" w:rsidP="00590032">
      <w:pPr>
        <w:spacing w:line="360" w:lineRule="auto"/>
        <w:ind w:firstLineChars="200" w:firstLine="480"/>
        <w:rPr>
          <w:b/>
          <w:color w:val="000000"/>
          <w:sz w:val="24"/>
        </w:rPr>
      </w:pPr>
      <w:r w:rsidRPr="00590032">
        <w:rPr>
          <w:rFonts w:ascii="Times New Roman" w:hAnsi="Times New Roman"/>
          <w:color w:val="000000"/>
          <w:sz w:val="24"/>
        </w:rPr>
        <w:t>根据《</w:t>
      </w:r>
      <w:r w:rsidR="0059112A" w:rsidRPr="00590032">
        <w:rPr>
          <w:rFonts w:ascii="Times New Roman" w:hAnsi="Times New Roman"/>
          <w:color w:val="000000"/>
          <w:sz w:val="24"/>
        </w:rPr>
        <w:t>污染源源强核算技术指南</w:t>
      </w:r>
      <w:r w:rsidR="0059112A" w:rsidRPr="00590032">
        <w:rPr>
          <w:rFonts w:ascii="Times New Roman" w:hAnsi="Times New Roman"/>
          <w:color w:val="000000"/>
          <w:sz w:val="24"/>
        </w:rPr>
        <w:t xml:space="preserve"> </w:t>
      </w:r>
      <w:r w:rsidR="0059112A" w:rsidRPr="00590032">
        <w:rPr>
          <w:rFonts w:ascii="Times New Roman" w:hAnsi="Times New Roman"/>
          <w:color w:val="000000"/>
          <w:sz w:val="24"/>
        </w:rPr>
        <w:t>锅炉（</w:t>
      </w:r>
      <w:r w:rsidR="0059112A" w:rsidRPr="00590032">
        <w:rPr>
          <w:rFonts w:ascii="Times New Roman" w:hAnsi="Times New Roman"/>
          <w:color w:val="000000"/>
          <w:sz w:val="24"/>
        </w:rPr>
        <w:t>HJ991-2019</w:t>
      </w:r>
      <w:r w:rsidR="0059112A" w:rsidRPr="00590032">
        <w:rPr>
          <w:rFonts w:ascii="Times New Roman" w:hAnsi="Times New Roman"/>
          <w:color w:val="000000"/>
          <w:sz w:val="24"/>
        </w:rPr>
        <w:t>）</w:t>
      </w:r>
      <w:r w:rsidRPr="00590032">
        <w:rPr>
          <w:rFonts w:ascii="Times New Roman" w:hAnsi="Times New Roman"/>
          <w:color w:val="000000"/>
          <w:sz w:val="24"/>
        </w:rPr>
        <w:t>》</w:t>
      </w:r>
      <w:r w:rsidR="0059112A" w:rsidRPr="00590032">
        <w:rPr>
          <w:rFonts w:ascii="Times New Roman" w:hAnsi="Times New Roman"/>
          <w:color w:val="000000"/>
          <w:sz w:val="24"/>
        </w:rPr>
        <w:t>，</w:t>
      </w:r>
      <w:r w:rsidR="00590032">
        <w:rPr>
          <w:rFonts w:ascii="Times New Roman" w:hAnsi="Times New Roman"/>
          <w:color w:val="000000"/>
          <w:sz w:val="24"/>
        </w:rPr>
        <w:t>计算公式如下：</w:t>
      </w:r>
    </w:p>
    <w:p w:rsidR="00715E4D" w:rsidRPr="000A1241" w:rsidRDefault="00590032" w:rsidP="000A1241">
      <w:pPr>
        <w:pStyle w:val="a1"/>
        <w:spacing w:line="360" w:lineRule="auto"/>
        <w:rPr>
          <w:rFonts w:ascii="Times New Roman" w:hAnsi="Times New Roman"/>
          <w:color w:val="000000"/>
          <w:sz w:val="24"/>
          <w:szCs w:val="24"/>
        </w:rPr>
      </w:pPr>
      <w:r w:rsidRPr="000A1241">
        <w:rPr>
          <w:rFonts w:ascii="Times New Roman" w:hAnsi="Times New Roman"/>
          <w:color w:val="000000"/>
          <w:sz w:val="24"/>
          <w:szCs w:val="24"/>
        </w:rPr>
        <w:t>（</w:t>
      </w:r>
      <w:r w:rsidRPr="000A1241">
        <w:rPr>
          <w:rFonts w:ascii="Times New Roman" w:hAnsi="Times New Roman"/>
          <w:color w:val="000000"/>
          <w:sz w:val="24"/>
          <w:szCs w:val="24"/>
        </w:rPr>
        <w:t>1</w:t>
      </w:r>
      <w:r w:rsidRPr="000A1241">
        <w:rPr>
          <w:rFonts w:ascii="Times New Roman" w:hAnsi="Times New Roman"/>
          <w:color w:val="000000"/>
          <w:sz w:val="24"/>
          <w:szCs w:val="24"/>
        </w:rPr>
        <w:t>）</w:t>
      </w:r>
      <w:r w:rsidR="00715E4D" w:rsidRPr="000A1241">
        <w:rPr>
          <w:rFonts w:ascii="Times New Roman" w:hAnsi="Times New Roman"/>
          <w:color w:val="000000"/>
          <w:sz w:val="24"/>
          <w:szCs w:val="24"/>
        </w:rPr>
        <w:t>烟气量</w:t>
      </w:r>
    </w:p>
    <w:p w:rsidR="00715E4D" w:rsidRPr="000A1241" w:rsidRDefault="00715E4D" w:rsidP="000A1241">
      <w:pPr>
        <w:pStyle w:val="a1"/>
        <w:spacing w:line="360" w:lineRule="auto"/>
        <w:rPr>
          <w:rFonts w:ascii="Times New Roman" w:hAnsi="Times New Roman"/>
          <w:color w:val="000000"/>
          <w:sz w:val="24"/>
          <w:szCs w:val="24"/>
        </w:rPr>
      </w:pPr>
      <w:r w:rsidRPr="000A1241">
        <w:rPr>
          <w:rFonts w:ascii="Times New Roman" w:hAnsi="Times New Roman"/>
          <w:color w:val="000000"/>
          <w:sz w:val="24"/>
          <w:szCs w:val="24"/>
        </w:rPr>
        <w:t>a</w:t>
      </w:r>
      <w:r w:rsidRPr="000A1241">
        <w:rPr>
          <w:rFonts w:ascii="Times New Roman" w:hAnsi="Times New Roman"/>
          <w:color w:val="000000"/>
          <w:sz w:val="24"/>
          <w:szCs w:val="24"/>
        </w:rPr>
        <w:t>、</w:t>
      </w:r>
      <w:r w:rsidR="00590032" w:rsidRPr="000A1241">
        <w:rPr>
          <w:rFonts w:ascii="Times New Roman" w:hAnsi="Times New Roman"/>
          <w:color w:val="000000"/>
          <w:sz w:val="24"/>
          <w:szCs w:val="24"/>
        </w:rPr>
        <w:t>对于</w:t>
      </w:r>
      <w:r w:rsidR="00590032" w:rsidRPr="000A1241">
        <w:rPr>
          <w:rFonts w:ascii="Times New Roman" w:hAnsi="Times New Roman"/>
          <w:color w:val="000000"/>
          <w:sz w:val="24"/>
          <w:szCs w:val="24"/>
        </w:rPr>
        <w:t>1kg</w:t>
      </w:r>
      <w:r w:rsidR="00590032" w:rsidRPr="000A1241">
        <w:rPr>
          <w:rFonts w:ascii="Times New Roman" w:hAnsi="Times New Roman"/>
          <w:color w:val="000000"/>
          <w:sz w:val="24"/>
          <w:szCs w:val="24"/>
        </w:rPr>
        <w:t>固体或液体燃料，有元素成分分析时的理论空气量</w:t>
      </w:r>
    </w:p>
    <w:p w:rsidR="00590032" w:rsidRPr="00451BA8" w:rsidRDefault="0047445A" w:rsidP="000A1241">
      <w:pPr>
        <w:pStyle w:val="a1"/>
        <w:spacing w:line="360" w:lineRule="auto"/>
        <w:rPr>
          <w:rFonts w:ascii="Times New Roman" w:hAnsi="Times New Roman"/>
          <w:color w:val="000000"/>
          <w:sz w:val="24"/>
          <w:szCs w:val="24"/>
        </w:rPr>
      </w:pPr>
      <m:oMathPara>
        <m:oMath>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r>
            <w:rPr>
              <w:rFonts w:ascii="Cambria Math" w:hAnsi="Cambria Math"/>
              <w:color w:val="000000"/>
              <w:sz w:val="24"/>
              <w:szCs w:val="24"/>
            </w:rPr>
            <m:t>=0.889</m:t>
          </m:r>
          <m:d>
            <m:dPr>
              <m:begChr m:val="（"/>
              <m:endChr m:val="）"/>
              <m:ctrlPr>
                <w:rPr>
                  <w:rFonts w:ascii="Cambria Math" w:hAnsi="Cambria Math"/>
                  <w:color w:val="000000"/>
                  <w:sz w:val="24"/>
                  <w:szCs w:val="24"/>
                </w:rPr>
              </m:ctrlPr>
            </m:dPr>
            <m:e>
              <m:sSub>
                <m:sSubPr>
                  <m:ctrlPr>
                    <w:rPr>
                      <w:rFonts w:ascii="Cambria Math" w:hAnsi="Cambria Math"/>
                      <w:color w:val="000000"/>
                      <w:sz w:val="24"/>
                      <w:szCs w:val="24"/>
                    </w:rPr>
                  </m:ctrlPr>
                </m:sSubPr>
                <m:e>
                  <m:r>
                    <w:rPr>
                      <w:rFonts w:ascii="Cambria Math" w:hAnsi="Cambria Math"/>
                      <w:color w:val="000000"/>
                      <w:sz w:val="24"/>
                      <w:szCs w:val="24"/>
                    </w:rPr>
                    <m:t>C</m:t>
                  </m:r>
                </m:e>
                <m:sub>
                  <m:r>
                    <w:rPr>
                      <w:rFonts w:ascii="Cambria Math" w:hAnsi="Cambria Math"/>
                      <w:color w:val="000000"/>
                      <w:sz w:val="24"/>
                      <w:szCs w:val="24"/>
                    </w:rPr>
                    <m:t>ar</m:t>
                  </m:r>
                </m:sub>
              </m:sSub>
              <m:r>
                <m:rPr>
                  <m:sty m:val="p"/>
                </m:rPr>
                <w:rPr>
                  <w:rFonts w:ascii="Cambria Math" w:hAnsi="Cambria Math"/>
                  <w:color w:val="000000"/>
                  <w:sz w:val="24"/>
                  <w:szCs w:val="24"/>
                </w:rPr>
                <m:t>+0.375</m:t>
              </m:r>
              <m:sSub>
                <m:sSubPr>
                  <m:ctrlPr>
                    <w:rPr>
                      <w:rFonts w:ascii="Cambria Math" w:hAnsi="Cambria Math"/>
                      <w:color w:val="000000"/>
                      <w:sz w:val="24"/>
                      <w:szCs w:val="24"/>
                    </w:rPr>
                  </m:ctrlPr>
                </m:sSubPr>
                <m:e>
                  <m:r>
                    <w:rPr>
                      <w:rFonts w:ascii="Cambria Math" w:hAnsi="Cambria Math"/>
                      <w:color w:val="000000"/>
                      <w:sz w:val="24"/>
                      <w:szCs w:val="24"/>
                    </w:rPr>
                    <m:t>S</m:t>
                  </m:r>
                </m:e>
                <m:sub>
                  <m:r>
                    <w:rPr>
                      <w:rFonts w:ascii="Cambria Math" w:hAnsi="Cambria Math"/>
                      <w:color w:val="000000"/>
                      <w:sz w:val="24"/>
                      <w:szCs w:val="24"/>
                    </w:rPr>
                    <m:t>ar</m:t>
                  </m:r>
                </m:sub>
              </m:sSub>
            </m:e>
          </m:d>
          <m:r>
            <m:rPr>
              <m:sty m:val="p"/>
            </m:rPr>
            <w:rPr>
              <w:rFonts w:ascii="Cambria Math" w:hAnsi="Cambria Math"/>
              <w:color w:val="000000"/>
              <w:sz w:val="24"/>
              <w:szCs w:val="24"/>
            </w:rPr>
            <m:t>+0.26</m:t>
          </m:r>
          <m:sSub>
            <m:sSubPr>
              <m:ctrlPr>
                <w:rPr>
                  <w:rFonts w:ascii="Cambria Math" w:hAnsi="Cambria Math"/>
                  <w:color w:val="000000"/>
                  <w:sz w:val="24"/>
                  <w:szCs w:val="24"/>
                </w:rPr>
              </m:ctrlPr>
            </m:sSubPr>
            <m:e>
              <m:r>
                <w:rPr>
                  <w:rFonts w:ascii="Cambria Math" w:hAnsi="Cambria Math"/>
                  <w:color w:val="000000"/>
                  <w:sz w:val="24"/>
                  <w:szCs w:val="24"/>
                </w:rPr>
                <m:t>H</m:t>
              </m:r>
            </m:e>
            <m:sub>
              <m:r>
                <w:rPr>
                  <w:rFonts w:ascii="Cambria Math" w:hAnsi="Cambria Math"/>
                  <w:color w:val="000000"/>
                  <w:sz w:val="24"/>
                  <w:szCs w:val="24"/>
                </w:rPr>
                <m:t>ar</m:t>
              </m:r>
            </m:sub>
          </m:sSub>
          <m:r>
            <w:rPr>
              <w:rFonts w:ascii="Cambria Math" w:hAnsi="Cambria Math"/>
              <w:color w:val="000000"/>
              <w:sz w:val="24"/>
              <w:szCs w:val="24"/>
            </w:rPr>
            <m:t>-0.0333</m:t>
          </m:r>
          <m:sSub>
            <m:sSubPr>
              <m:ctrlPr>
                <w:rPr>
                  <w:rFonts w:ascii="Cambria Math" w:hAnsi="Cambria Math"/>
                  <w:i/>
                  <w:color w:val="000000"/>
                  <w:sz w:val="24"/>
                  <w:szCs w:val="24"/>
                </w:rPr>
              </m:ctrlPr>
            </m:sSubPr>
            <m:e>
              <m:r>
                <w:rPr>
                  <w:rFonts w:ascii="Cambria Math" w:hAnsi="Cambria Math"/>
                  <w:color w:val="000000"/>
                  <w:sz w:val="24"/>
                  <w:szCs w:val="24"/>
                </w:rPr>
                <m:t>O</m:t>
              </m:r>
            </m:e>
            <m:sub>
              <m:r>
                <w:rPr>
                  <w:rFonts w:ascii="Cambria Math" w:hAnsi="Cambria Math"/>
                  <w:color w:val="000000"/>
                  <w:sz w:val="24"/>
                  <w:szCs w:val="24"/>
                </w:rPr>
                <m:t>a</m:t>
              </m:r>
              <m:r>
                <w:rPr>
                  <w:rFonts w:ascii="Cambria Math" w:hAnsi="Cambria Math"/>
                  <w:color w:val="000000"/>
                  <w:sz w:val="24"/>
                  <w:szCs w:val="24"/>
                </w:rPr>
                <m:t>r</m:t>
              </m:r>
            </m:sub>
          </m:sSub>
        </m:oMath>
      </m:oMathPara>
    </w:p>
    <w:p w:rsidR="00590032" w:rsidRPr="000A1241" w:rsidRDefault="00590032" w:rsidP="002F0B76">
      <w:pPr>
        <w:pStyle w:val="a1"/>
        <w:spacing w:line="360" w:lineRule="auto"/>
        <w:ind w:firstLineChars="218" w:firstLine="523"/>
        <w:rPr>
          <w:rFonts w:ascii="Times New Roman" w:hAnsi="Times New Roman"/>
          <w:color w:val="000000"/>
          <w:sz w:val="24"/>
          <w:szCs w:val="24"/>
        </w:rPr>
      </w:pPr>
      <w:r w:rsidRPr="000A1241">
        <w:rPr>
          <w:rFonts w:ascii="Times New Roman" w:hAnsi="Times New Roman"/>
          <w:color w:val="000000"/>
          <w:sz w:val="24"/>
          <w:szCs w:val="24"/>
        </w:rPr>
        <w:t>式中：</w:t>
      </w:r>
      <m:oMath>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oMath>
      <w:r w:rsidRPr="000A1241">
        <w:rPr>
          <w:rFonts w:ascii="Times New Roman" w:hAnsi="Times New Roman"/>
          <w:color w:val="000000"/>
          <w:sz w:val="24"/>
          <w:szCs w:val="24"/>
        </w:rPr>
        <w:t>—</w:t>
      </w:r>
      <w:r w:rsidRPr="000A1241">
        <w:rPr>
          <w:rFonts w:ascii="Times New Roman" w:hAnsi="Times New Roman"/>
          <w:color w:val="000000"/>
          <w:sz w:val="24"/>
          <w:szCs w:val="24"/>
        </w:rPr>
        <w:t>理论空气量，</w:t>
      </w:r>
      <w:r w:rsidRPr="000A1241">
        <w:rPr>
          <w:rFonts w:ascii="Times New Roman" w:hAnsi="Times New Roman"/>
          <w:color w:val="000000"/>
          <w:sz w:val="24"/>
          <w:szCs w:val="22"/>
        </w:rPr>
        <w:t>m</w:t>
      </w:r>
      <w:r w:rsidRPr="000A1241">
        <w:rPr>
          <w:rFonts w:ascii="Times New Roman" w:hAnsi="Times New Roman"/>
          <w:color w:val="000000"/>
          <w:sz w:val="24"/>
          <w:szCs w:val="22"/>
          <w:vertAlign w:val="superscript"/>
        </w:rPr>
        <w:t>3</w:t>
      </w:r>
      <w:r w:rsidRPr="000A1241">
        <w:rPr>
          <w:rFonts w:ascii="Times New Roman" w:hAnsi="Times New Roman"/>
          <w:color w:val="000000"/>
          <w:sz w:val="24"/>
          <w:szCs w:val="22"/>
        </w:rPr>
        <w:t>/kg</w:t>
      </w:r>
      <w:r w:rsidRPr="000A1241">
        <w:rPr>
          <w:rFonts w:ascii="Times New Roman" w:hAnsi="Times New Roman"/>
          <w:color w:val="000000"/>
          <w:sz w:val="24"/>
          <w:szCs w:val="22"/>
        </w:rPr>
        <w:t>；</w:t>
      </w:r>
    </w:p>
    <w:p w:rsidR="00590032" w:rsidRPr="000A1241" w:rsidRDefault="0047445A" w:rsidP="002F0B76">
      <w:pPr>
        <w:spacing w:line="360" w:lineRule="auto"/>
        <w:ind w:right="26" w:firstLineChars="218" w:firstLine="523"/>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C</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收到基碳的质量分数，％；</w:t>
      </w:r>
    </w:p>
    <w:p w:rsidR="00590032" w:rsidRPr="000A1241" w:rsidRDefault="0047445A" w:rsidP="002F0B76">
      <w:pPr>
        <w:spacing w:line="360" w:lineRule="auto"/>
        <w:ind w:right="26" w:firstLineChars="218" w:firstLine="523"/>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S</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收到基硫的质量分数，％；</w:t>
      </w:r>
    </w:p>
    <w:p w:rsidR="00590032" w:rsidRPr="000A1241" w:rsidRDefault="0047445A" w:rsidP="002F0B76">
      <w:pPr>
        <w:spacing w:line="360" w:lineRule="auto"/>
        <w:ind w:right="26" w:firstLineChars="218" w:firstLine="523"/>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H</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收到基氢的质量分数，％；</w:t>
      </w:r>
    </w:p>
    <w:p w:rsidR="00590032" w:rsidRPr="000A1241" w:rsidRDefault="0047445A" w:rsidP="002F0B76">
      <w:pPr>
        <w:spacing w:line="360" w:lineRule="auto"/>
        <w:ind w:right="26" w:firstLineChars="218" w:firstLine="523"/>
        <w:rPr>
          <w:rFonts w:ascii="Times New Roman" w:hAnsi="Times New Roman"/>
          <w:color w:val="000000"/>
          <w:sz w:val="24"/>
          <w:szCs w:val="24"/>
        </w:rPr>
      </w:pPr>
      <m:oMath>
        <m:sSub>
          <m:sSubPr>
            <m:ctrlPr>
              <w:rPr>
                <w:rFonts w:ascii="Cambria Math" w:hAnsi="Cambria Math"/>
                <w:color w:val="000000"/>
                <w:sz w:val="24"/>
              </w:rPr>
            </m:ctrlPr>
          </m:sSubPr>
          <m:e>
            <m:r>
              <m:rPr>
                <m:sty m:val="p"/>
              </m:rPr>
              <w:rPr>
                <w:rFonts w:ascii="Cambria Math" w:hAnsi="Cambria Math"/>
                <w:color w:val="000000"/>
                <w:sz w:val="24"/>
              </w:rPr>
              <m:t>O</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收到基氧的质量分数，％</w:t>
      </w:r>
      <w:r w:rsidR="00590032" w:rsidRPr="000A1241">
        <w:rPr>
          <w:rFonts w:ascii="Times New Roman" w:hAnsi="Times New Roman"/>
          <w:color w:val="000000"/>
          <w:sz w:val="24"/>
          <w:szCs w:val="24"/>
        </w:rPr>
        <w:t>。</w:t>
      </w:r>
    </w:p>
    <w:p w:rsidR="00590032" w:rsidRPr="000A1241" w:rsidRDefault="00715E4D" w:rsidP="000A1241">
      <w:pPr>
        <w:pStyle w:val="a1"/>
        <w:spacing w:line="360" w:lineRule="auto"/>
        <w:rPr>
          <w:rFonts w:ascii="Times New Roman" w:hAnsi="Times New Roman"/>
          <w:color w:val="000000"/>
          <w:sz w:val="24"/>
          <w:szCs w:val="24"/>
        </w:rPr>
      </w:pPr>
      <w:r w:rsidRPr="000A1241">
        <w:rPr>
          <w:rFonts w:ascii="Times New Roman" w:hAnsi="Times New Roman"/>
          <w:color w:val="000000"/>
          <w:sz w:val="24"/>
          <w:szCs w:val="24"/>
        </w:rPr>
        <w:t>b</w:t>
      </w:r>
      <w:r w:rsidRPr="000A1241">
        <w:rPr>
          <w:rFonts w:ascii="Times New Roman" w:hAnsi="Times New Roman"/>
          <w:color w:val="000000"/>
          <w:sz w:val="24"/>
          <w:szCs w:val="24"/>
        </w:rPr>
        <w:t>、</w:t>
      </w:r>
      <w:r w:rsidR="00590032" w:rsidRPr="000A1241">
        <w:rPr>
          <w:rFonts w:ascii="Times New Roman" w:hAnsi="Times New Roman"/>
          <w:color w:val="000000"/>
          <w:sz w:val="24"/>
          <w:szCs w:val="24"/>
        </w:rPr>
        <w:t>锅炉中实际燃烧过程是在过量空气系数</w:t>
      </w:r>
      <w:r w:rsidR="00590032" w:rsidRPr="000A1241">
        <w:rPr>
          <w:rFonts w:ascii="Times New Roman" w:hAnsi="Times New Roman"/>
          <w:color w:val="000000"/>
          <w:sz w:val="24"/>
          <w:szCs w:val="24"/>
        </w:rPr>
        <w:t>α&gt;1</w:t>
      </w:r>
      <w:r w:rsidR="00590032" w:rsidRPr="000A1241">
        <w:rPr>
          <w:rFonts w:ascii="Times New Roman" w:hAnsi="Times New Roman"/>
          <w:color w:val="000000"/>
          <w:sz w:val="24"/>
          <w:szCs w:val="24"/>
        </w:rPr>
        <w:t>的条件下进行的，</w:t>
      </w:r>
      <w:r w:rsidR="00590032" w:rsidRPr="000A1241">
        <w:rPr>
          <w:rFonts w:ascii="Times New Roman" w:hAnsi="Times New Roman"/>
          <w:color w:val="000000"/>
          <w:sz w:val="24"/>
          <w:szCs w:val="24"/>
        </w:rPr>
        <w:t>1kg</w:t>
      </w:r>
      <w:r w:rsidR="00590032" w:rsidRPr="000A1241">
        <w:rPr>
          <w:rFonts w:ascii="Times New Roman" w:hAnsi="Times New Roman"/>
          <w:color w:val="000000"/>
          <w:sz w:val="24"/>
          <w:szCs w:val="24"/>
        </w:rPr>
        <w:t>固体或液体燃料产生的烟气排放量</w:t>
      </w:r>
    </w:p>
    <w:p w:rsidR="00590032" w:rsidRPr="00E87E13" w:rsidRDefault="0047445A" w:rsidP="00E87E13">
      <w:pPr>
        <w:pStyle w:val="a1"/>
        <w:spacing w:line="360" w:lineRule="auto"/>
        <w:ind w:leftChars="650" w:left="1365" w:firstLine="0"/>
        <w:jc w:val="center"/>
        <w:rPr>
          <w:rFonts w:ascii="Times New Roman" w:hAnsi="Times New Roman"/>
          <w:color w:val="000000"/>
          <w:sz w:val="24"/>
          <w:szCs w:val="24"/>
        </w:rPr>
      </w:pPr>
      <m:oMathPara>
        <m:oMathParaPr>
          <m:jc m:val="left"/>
        </m:oMathParaPr>
        <m:oMath>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RO</m:t>
                  </m:r>
                </m:e>
                <m:sub>
                  <m:r>
                    <w:rPr>
                      <w:rFonts w:ascii="Cambria Math" w:hAnsi="Cambria Math"/>
                      <w:color w:val="000000"/>
                      <w:sz w:val="24"/>
                      <w:szCs w:val="24"/>
                    </w:rPr>
                    <m:t>2</m:t>
                  </m:r>
                </m:sub>
              </m:sSub>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CO</m:t>
                  </m:r>
                </m:e>
                <m:sub>
                  <m:r>
                    <w:rPr>
                      <w:rFonts w:ascii="Cambria Math" w:hAnsi="Cambria Math"/>
                      <w:color w:val="000000"/>
                      <w:sz w:val="24"/>
                      <w:szCs w:val="24"/>
                    </w:rPr>
                    <m:t>2</m:t>
                  </m:r>
                </m:sub>
              </m:sSub>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SO</m:t>
                  </m:r>
                </m:e>
                <m:sub>
                  <m:r>
                    <w:rPr>
                      <w:rFonts w:ascii="Cambria Math" w:hAnsi="Cambria Math"/>
                      <w:color w:val="000000"/>
                      <w:sz w:val="24"/>
                      <w:szCs w:val="24"/>
                    </w:rPr>
                    <m:t>2</m:t>
                  </m:r>
                </m:sub>
              </m:sSub>
            </m:sub>
          </m:sSub>
          <m:r>
            <w:rPr>
              <w:rFonts w:ascii="Cambria Math" w:hAnsi="Cambria Math"/>
              <w:color w:val="000000"/>
              <w:sz w:val="24"/>
              <w:szCs w:val="24"/>
            </w:rPr>
            <m:t>=1.866×</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C</m:t>
                  </m:r>
                </m:e>
                <m:sub>
                  <m:r>
                    <w:rPr>
                      <w:rFonts w:ascii="Cambria Math" w:hAnsi="Cambria Math"/>
                      <w:color w:val="000000"/>
                      <w:sz w:val="24"/>
                      <w:szCs w:val="24"/>
                    </w:rPr>
                    <m:t>ar</m:t>
                  </m:r>
                </m:sub>
              </m:sSub>
              <m:r>
                <w:rPr>
                  <w:rFonts w:ascii="Cambria Math" w:hAnsi="Cambria Math"/>
                  <w:color w:val="000000"/>
                  <w:sz w:val="24"/>
                  <w:szCs w:val="24"/>
                </w:rPr>
                <m:t>+0.375</m:t>
              </m:r>
              <m:sSub>
                <m:sSubPr>
                  <m:ctrlPr>
                    <w:rPr>
                      <w:rFonts w:ascii="Cambria Math" w:hAnsi="Cambria Math"/>
                      <w:i/>
                      <w:color w:val="000000"/>
                      <w:sz w:val="24"/>
                      <w:szCs w:val="24"/>
                    </w:rPr>
                  </m:ctrlPr>
                </m:sSubPr>
                <m:e>
                  <m:r>
                    <w:rPr>
                      <w:rFonts w:ascii="Cambria Math" w:hAnsi="Cambria Math"/>
                      <w:color w:val="000000"/>
                      <w:sz w:val="24"/>
                      <w:szCs w:val="24"/>
                    </w:rPr>
                    <m:t>S</m:t>
                  </m:r>
                </m:e>
                <m:sub>
                  <m:r>
                    <w:rPr>
                      <w:rFonts w:ascii="Cambria Math" w:hAnsi="Cambria Math"/>
                      <w:color w:val="000000"/>
                      <w:sz w:val="24"/>
                      <w:szCs w:val="24"/>
                    </w:rPr>
                    <m:t>ar</m:t>
                  </m:r>
                </m:sub>
              </m:sSub>
            </m:num>
            <m:den>
              <m:r>
                <w:rPr>
                  <w:rFonts w:ascii="Cambria Math" w:hAnsi="Cambria Math"/>
                  <w:color w:val="000000"/>
                  <w:sz w:val="24"/>
                  <w:szCs w:val="24"/>
                </w:rPr>
                <m:t>100</m:t>
              </m:r>
            </m:den>
          </m:f>
        </m:oMath>
      </m:oMathPara>
    </w:p>
    <w:p w:rsidR="00590032" w:rsidRPr="00E87E13" w:rsidRDefault="0047445A" w:rsidP="00E87E13">
      <w:pPr>
        <w:pStyle w:val="a1"/>
        <w:spacing w:line="360" w:lineRule="auto"/>
        <w:ind w:leftChars="650" w:left="1365" w:firstLine="0"/>
        <w:jc w:val="center"/>
        <w:rPr>
          <w:rFonts w:ascii="Times New Roman" w:hAnsi="Times New Roman"/>
          <w:color w:val="000000"/>
          <w:sz w:val="24"/>
          <w:szCs w:val="24"/>
        </w:rPr>
      </w:pPr>
      <m:oMathPara>
        <m:oMathParaPr>
          <m:jc m:val="left"/>
        </m:oMathParaPr>
        <m:oMath>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2</m:t>
                  </m:r>
                </m:sub>
              </m:sSub>
            </m:sub>
          </m:sSub>
          <m:r>
            <w:rPr>
              <w:rFonts w:ascii="Cambria Math" w:hAnsi="Cambria Math"/>
              <w:color w:val="000000"/>
              <w:sz w:val="24"/>
              <w:szCs w:val="24"/>
            </w:rPr>
            <m:t>=0.79</m:t>
          </m:r>
          <m:sSub>
            <m:sSubPr>
              <m:ctrlPr>
                <w:rPr>
                  <w:rFonts w:ascii="Cambria Math" w:hAnsi="Cambria Math"/>
                  <w:i/>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r>
            <w:rPr>
              <w:rFonts w:ascii="Cambria Math" w:hAnsi="Cambria Math"/>
              <w:color w:val="000000"/>
              <w:sz w:val="24"/>
              <w:szCs w:val="24"/>
            </w:rPr>
            <m:t>+0.8×</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ar</m:t>
                  </m:r>
                </m:sub>
              </m:sSub>
            </m:num>
            <m:den>
              <m:r>
                <w:rPr>
                  <w:rFonts w:ascii="Cambria Math" w:hAnsi="Cambria Math"/>
                  <w:color w:val="000000"/>
                  <w:sz w:val="24"/>
                  <w:szCs w:val="24"/>
                </w:rPr>
                <m:t>100</m:t>
              </m:r>
            </m:den>
          </m:f>
        </m:oMath>
      </m:oMathPara>
    </w:p>
    <w:p w:rsidR="00590032" w:rsidRPr="00E87E13" w:rsidRDefault="0047445A" w:rsidP="00E87E13">
      <w:pPr>
        <w:pStyle w:val="a1"/>
        <w:spacing w:line="360" w:lineRule="auto"/>
        <w:ind w:leftChars="650" w:left="1365" w:firstLine="0"/>
        <w:jc w:val="center"/>
        <w:rPr>
          <w:rFonts w:ascii="Times New Roman" w:hAnsi="Times New Roman"/>
          <w:color w:val="000000"/>
          <w:sz w:val="24"/>
          <w:szCs w:val="24"/>
        </w:rPr>
      </w:pPr>
      <m:oMathPara>
        <m:oMathParaPr>
          <m:jc m:val="left"/>
        </m:oMathParaPr>
        <m:oMath>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g</m:t>
              </m:r>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RO</m:t>
                  </m:r>
                </m:e>
                <m:sub>
                  <m:r>
                    <w:rPr>
                      <w:rFonts w:ascii="Cambria Math" w:hAnsi="Cambria Math"/>
                      <w:color w:val="000000"/>
                      <w:sz w:val="24"/>
                      <w:szCs w:val="24"/>
                    </w:rPr>
                    <m:t>2</m:t>
                  </m:r>
                </m:sub>
              </m:sSub>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2</m:t>
                  </m:r>
                </m:sub>
              </m:sSub>
            </m:sub>
          </m:sSub>
          <m:r>
            <w:rPr>
              <w:rFonts w:ascii="Cambria Math" w:hAnsi="Cambria Math"/>
              <w:color w:val="000000"/>
              <w:sz w:val="24"/>
              <w:szCs w:val="24"/>
            </w:rPr>
            <m:t>+</m:t>
          </m:r>
          <m:r>
            <w:rPr>
              <w:rFonts w:ascii="Cambria Math" w:hAnsi="Cambria Math"/>
              <w:color w:val="000000"/>
              <w:sz w:val="24"/>
              <w:szCs w:val="24"/>
            </w:rPr>
            <m:t>（</m:t>
          </m:r>
          <m:r>
            <w:rPr>
              <w:rFonts w:ascii="Cambria Math" w:hAnsi="Cambria Math"/>
              <w:color w:val="000000"/>
              <w:sz w:val="24"/>
              <w:szCs w:val="24"/>
            </w:rPr>
            <m:t>α-1</m:t>
          </m:r>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oMath>
      </m:oMathPara>
    </w:p>
    <w:p w:rsidR="00590032" w:rsidRPr="00E87E13" w:rsidRDefault="0047445A" w:rsidP="00E87E13">
      <w:pPr>
        <w:pStyle w:val="a1"/>
        <w:spacing w:line="360" w:lineRule="auto"/>
        <w:ind w:leftChars="650" w:left="1365" w:firstLine="0"/>
        <w:jc w:val="center"/>
        <w:rPr>
          <w:rFonts w:ascii="Times New Roman" w:hAnsi="Times New Roman"/>
          <w:color w:val="000000"/>
          <w:sz w:val="24"/>
          <w:szCs w:val="24"/>
        </w:rPr>
      </w:pPr>
      <m:oMathPara>
        <m:oMathParaPr>
          <m:jc m:val="left"/>
        </m:oMathParaPr>
        <m:oMath>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H</m:t>
                  </m:r>
                </m:e>
                <m:sub>
                  <m:r>
                    <w:rPr>
                      <w:rFonts w:ascii="Cambria Math" w:hAnsi="Cambria Math"/>
                      <w:color w:val="000000"/>
                      <w:sz w:val="24"/>
                      <w:szCs w:val="24"/>
                    </w:rPr>
                    <m:t>2</m:t>
                  </m:r>
                </m:sub>
              </m:sSub>
              <m:r>
                <w:rPr>
                  <w:rFonts w:ascii="Cambria Math" w:hAnsi="Cambria Math"/>
                  <w:color w:val="000000"/>
                  <w:sz w:val="24"/>
                  <w:szCs w:val="24"/>
                </w:rPr>
                <m:t>O</m:t>
              </m:r>
            </m:sub>
          </m:sSub>
          <m:r>
            <w:rPr>
              <w:rFonts w:ascii="Cambria Math" w:hAnsi="Cambria Math"/>
              <w:color w:val="000000"/>
              <w:sz w:val="24"/>
              <w:szCs w:val="24"/>
            </w:rPr>
            <m:t>=0.111</m:t>
          </m:r>
          <m:sSub>
            <m:sSubPr>
              <m:ctrlPr>
                <w:rPr>
                  <w:rFonts w:ascii="Cambria Math" w:hAnsi="Cambria Math"/>
                  <w:color w:val="000000"/>
                  <w:sz w:val="24"/>
                  <w:szCs w:val="24"/>
                </w:rPr>
              </m:ctrlPr>
            </m:sSubPr>
            <m:e>
              <m:r>
                <w:rPr>
                  <w:rFonts w:ascii="Cambria Math" w:hAnsi="Cambria Math"/>
                  <w:color w:val="000000"/>
                  <w:sz w:val="24"/>
                  <w:szCs w:val="24"/>
                </w:rPr>
                <m:t>H</m:t>
              </m:r>
            </m:e>
            <m:sub>
              <m:r>
                <w:rPr>
                  <w:rFonts w:ascii="Cambria Math" w:hAnsi="Cambria Math"/>
                  <w:color w:val="000000"/>
                  <w:sz w:val="24"/>
                  <w:szCs w:val="24"/>
                </w:rPr>
                <m:t>ar</m:t>
              </m:r>
            </m:sub>
          </m:sSub>
          <m:r>
            <w:rPr>
              <w:rFonts w:ascii="Cambria Math" w:hAnsi="Cambria Math"/>
              <w:color w:val="000000"/>
              <w:sz w:val="24"/>
              <w:szCs w:val="24"/>
            </w:rPr>
            <m:t>+0.0124</m:t>
          </m:r>
          <m:sSub>
            <m:sSubPr>
              <m:ctrlPr>
                <w:rPr>
                  <w:rFonts w:ascii="Cambria Math" w:hAnsi="Cambria Math"/>
                  <w:i/>
                  <w:color w:val="000000"/>
                  <w:sz w:val="24"/>
                  <w:szCs w:val="24"/>
                </w:rPr>
              </m:ctrlPr>
            </m:sSubPr>
            <m:e>
              <m:r>
                <w:rPr>
                  <w:rFonts w:ascii="Cambria Math" w:hAnsi="Cambria Math"/>
                  <w:color w:val="000000"/>
                  <w:sz w:val="24"/>
                  <w:szCs w:val="24"/>
                </w:rPr>
                <m:t>M</m:t>
              </m:r>
            </m:e>
            <m:sub>
              <m:r>
                <w:rPr>
                  <w:rFonts w:ascii="Cambria Math" w:hAnsi="Cambria Math"/>
                  <w:color w:val="000000"/>
                  <w:sz w:val="24"/>
                  <w:szCs w:val="24"/>
                </w:rPr>
                <m:t>ar</m:t>
              </m:r>
            </m:sub>
          </m:sSub>
          <m:r>
            <w:rPr>
              <w:rFonts w:ascii="Cambria Math" w:hAnsi="Cambria Math"/>
              <w:color w:val="000000"/>
              <w:sz w:val="24"/>
              <w:szCs w:val="24"/>
            </w:rPr>
            <m:t>+0.0161</m:t>
          </m:r>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r>
            <w:rPr>
              <w:rFonts w:ascii="Cambria Math" w:hAnsi="Cambria Math"/>
              <w:color w:val="000000"/>
              <w:sz w:val="24"/>
              <w:szCs w:val="24"/>
            </w:rPr>
            <m:t>+1.24</m:t>
          </m:r>
          <m:sSub>
            <m:sSubPr>
              <m:ctrlPr>
                <w:rPr>
                  <w:rFonts w:ascii="Cambria Math" w:hAnsi="Cambria Math"/>
                  <w:i/>
                  <w:color w:val="000000"/>
                  <w:sz w:val="24"/>
                  <w:szCs w:val="24"/>
                </w:rPr>
              </m:ctrlPr>
            </m:sSubPr>
            <m:e>
              <m:r>
                <w:rPr>
                  <w:rFonts w:ascii="Cambria Math" w:hAnsi="Cambria Math"/>
                  <w:color w:val="000000"/>
                  <w:sz w:val="24"/>
                  <w:szCs w:val="24"/>
                </w:rPr>
                <m:t>G</m:t>
              </m:r>
            </m:e>
            <m:sub>
              <m:r>
                <w:rPr>
                  <w:rFonts w:ascii="Cambria Math" w:hAnsi="Cambria Math"/>
                  <w:color w:val="000000"/>
                  <w:sz w:val="24"/>
                  <w:szCs w:val="24"/>
                </w:rPr>
                <m:t>wh</m:t>
              </m:r>
            </m:sub>
          </m:sSub>
        </m:oMath>
      </m:oMathPara>
    </w:p>
    <w:p w:rsidR="00590032" w:rsidRPr="00E87E13" w:rsidRDefault="0047445A" w:rsidP="00E87E13">
      <w:pPr>
        <w:pStyle w:val="a1"/>
        <w:spacing w:line="360" w:lineRule="auto"/>
        <w:ind w:leftChars="650" w:left="1365" w:firstLine="0"/>
        <w:jc w:val="center"/>
        <w:rPr>
          <w:rFonts w:ascii="Times New Roman" w:hAnsi="Times New Roman"/>
          <w:color w:val="000000"/>
          <w:sz w:val="24"/>
          <w:szCs w:val="24"/>
        </w:rPr>
      </w:pPr>
      <m:oMathPara>
        <m:oMathParaPr>
          <m:jc m:val="left"/>
        </m:oMathParaPr>
        <m:oMath>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s</m:t>
              </m:r>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g</m:t>
              </m:r>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H</m:t>
                  </m:r>
                </m:e>
                <m:sub>
                  <m:r>
                    <w:rPr>
                      <w:rFonts w:ascii="Cambria Math" w:hAnsi="Cambria Math"/>
                      <w:color w:val="000000"/>
                      <w:sz w:val="24"/>
                      <w:szCs w:val="24"/>
                    </w:rPr>
                    <m:t>2</m:t>
                  </m:r>
                </m:sub>
              </m:sSub>
              <m:r>
                <w:rPr>
                  <w:rFonts w:ascii="Cambria Math" w:hAnsi="Cambria Math"/>
                  <w:color w:val="000000"/>
                  <w:sz w:val="24"/>
                  <w:szCs w:val="24"/>
                </w:rPr>
                <m:t>O</m:t>
              </m:r>
            </m:sub>
          </m:sSub>
          <m:r>
            <w:rPr>
              <w:rFonts w:ascii="Cambria Math" w:hAnsi="Cambria Math"/>
              <w:color w:val="000000"/>
              <w:sz w:val="24"/>
              <w:szCs w:val="24"/>
            </w:rPr>
            <m:t>+0.0161×</m:t>
          </m:r>
          <m:r>
            <w:rPr>
              <w:rFonts w:ascii="Cambria Math" w:hAnsi="Cambria Math"/>
              <w:color w:val="000000"/>
              <w:sz w:val="24"/>
              <w:szCs w:val="24"/>
            </w:rPr>
            <m:t>（</m:t>
          </m:r>
          <m:r>
            <w:rPr>
              <w:rFonts w:ascii="Cambria Math" w:hAnsi="Cambria Math"/>
              <w:color w:val="000000"/>
              <w:sz w:val="24"/>
              <w:szCs w:val="24"/>
            </w:rPr>
            <m:t>α-1</m:t>
          </m:r>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oMath>
      </m:oMathPara>
    </w:p>
    <w:p w:rsidR="00590032" w:rsidRPr="000A1241" w:rsidRDefault="00590032"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t>式中：</w:t>
      </w:r>
      <m:oMath>
        <m:sSub>
          <m:sSubPr>
            <m:ctrlPr>
              <w:rPr>
                <w:rFonts w:ascii="Cambria Math" w:hAnsi="Cambria Math"/>
                <w:color w:val="000000"/>
                <w:sz w:val="24"/>
              </w:rPr>
            </m:ctrlPr>
          </m:sSubPr>
          <m:e>
            <m:r>
              <m:rPr>
                <m:sty m:val="p"/>
              </m:rPr>
              <w:rPr>
                <w:rFonts w:ascii="Cambria Math" w:hAnsi="Cambria Math"/>
                <w:color w:val="000000"/>
                <w:sz w:val="24"/>
              </w:rPr>
              <m:t>V</m:t>
            </m:r>
          </m:e>
          <m:sub>
            <m:sSub>
              <m:sSubPr>
                <m:ctrlPr>
                  <w:rPr>
                    <w:rFonts w:ascii="Cambria Math" w:hAnsi="Cambria Math"/>
                    <w:color w:val="000000"/>
                    <w:sz w:val="24"/>
                  </w:rPr>
                </m:ctrlPr>
              </m:sSubPr>
              <m:e>
                <m:r>
                  <m:rPr>
                    <m:sty m:val="p"/>
                  </m:rPr>
                  <w:rPr>
                    <w:rFonts w:ascii="Cambria Math" w:hAnsi="Cambria Math"/>
                    <w:color w:val="000000"/>
                    <w:sz w:val="24"/>
                  </w:rPr>
                  <m:t>RO</m:t>
                </m:r>
              </m:e>
              <m:sub>
                <m:r>
                  <m:rPr>
                    <m:sty m:val="p"/>
                  </m:rPr>
                  <w:rPr>
                    <w:rFonts w:ascii="Cambria Math" w:hAnsi="Cambria Math"/>
                    <w:color w:val="000000"/>
                    <w:sz w:val="24"/>
                  </w:rPr>
                  <m:t>2</m:t>
                </m:r>
              </m:sub>
            </m:sSub>
          </m:sub>
        </m:sSub>
      </m:oMath>
      <w:r w:rsidRPr="000A1241">
        <w:rPr>
          <w:rFonts w:ascii="Times New Roman" w:hAnsi="Times New Roman"/>
          <w:color w:val="000000"/>
          <w:sz w:val="24"/>
        </w:rPr>
        <w:t>—</w:t>
      </w:r>
      <w:r w:rsidRPr="000A1241">
        <w:rPr>
          <w:rFonts w:ascii="Times New Roman" w:hAnsi="Times New Roman"/>
          <w:color w:val="000000"/>
          <w:sz w:val="24"/>
        </w:rPr>
        <w:t>烟气中二氧化碳（</w:t>
      </w:r>
      <m:oMath>
        <m:sSub>
          <m:sSubPr>
            <m:ctrlPr>
              <w:rPr>
                <w:rFonts w:ascii="Cambria Math" w:hAnsi="Cambria Math"/>
                <w:color w:val="000000"/>
                <w:sz w:val="24"/>
              </w:rPr>
            </m:ctrlPr>
          </m:sSubPr>
          <m:e>
            <m:r>
              <m:rPr>
                <m:sty m:val="p"/>
              </m:rPr>
              <w:rPr>
                <w:rFonts w:ascii="Cambria Math" w:hAnsi="Cambria Math"/>
                <w:color w:val="000000"/>
                <w:sz w:val="24"/>
              </w:rPr>
              <m:t>V</m:t>
            </m:r>
          </m:e>
          <m:sub>
            <m:sSub>
              <m:sSubPr>
                <m:ctrlPr>
                  <w:rPr>
                    <w:rFonts w:ascii="Cambria Math" w:hAnsi="Cambria Math"/>
                    <w:color w:val="000000"/>
                    <w:sz w:val="24"/>
                  </w:rPr>
                </m:ctrlPr>
              </m:sSubPr>
              <m:e>
                <m:r>
                  <m:rPr>
                    <m:sty m:val="p"/>
                  </m:rPr>
                  <w:rPr>
                    <w:rFonts w:ascii="Cambria Math" w:hAnsi="Cambria Math"/>
                    <w:color w:val="000000"/>
                    <w:sz w:val="24"/>
                  </w:rPr>
                  <m:t>CO</m:t>
                </m:r>
              </m:e>
              <m:sub>
                <m:r>
                  <m:rPr>
                    <m:sty m:val="p"/>
                  </m:rPr>
                  <w:rPr>
                    <w:rFonts w:ascii="Cambria Math" w:hAnsi="Cambria Math"/>
                    <w:color w:val="000000"/>
                    <w:sz w:val="24"/>
                  </w:rPr>
                  <m:t>2</m:t>
                </m:r>
              </m:sub>
            </m:sSub>
          </m:sub>
        </m:sSub>
      </m:oMath>
      <w:r w:rsidRPr="000A1241">
        <w:rPr>
          <w:rFonts w:ascii="Times New Roman" w:hAnsi="Times New Roman"/>
          <w:color w:val="000000"/>
          <w:sz w:val="24"/>
        </w:rPr>
        <w:t>）和二氧化硫（</w:t>
      </w:r>
      <m:oMath>
        <m:sSub>
          <m:sSubPr>
            <m:ctrlPr>
              <w:rPr>
                <w:rFonts w:ascii="Cambria Math" w:hAnsi="Cambria Math"/>
                <w:color w:val="000000"/>
                <w:sz w:val="24"/>
              </w:rPr>
            </m:ctrlPr>
          </m:sSubPr>
          <m:e>
            <m:r>
              <m:rPr>
                <m:sty m:val="p"/>
              </m:rPr>
              <w:rPr>
                <w:rFonts w:ascii="Cambria Math" w:hAnsi="Cambria Math"/>
                <w:color w:val="000000"/>
                <w:sz w:val="24"/>
              </w:rPr>
              <m:t>V</m:t>
            </m:r>
          </m:e>
          <m:sub>
            <m:sSub>
              <m:sSubPr>
                <m:ctrlPr>
                  <w:rPr>
                    <w:rFonts w:ascii="Cambria Math" w:hAnsi="Cambria Math"/>
                    <w:color w:val="000000"/>
                    <w:sz w:val="24"/>
                  </w:rPr>
                </m:ctrlPr>
              </m:sSubPr>
              <m:e>
                <m:r>
                  <m:rPr>
                    <m:sty m:val="p"/>
                  </m:rPr>
                  <w:rPr>
                    <w:rFonts w:ascii="Cambria Math" w:hAnsi="Cambria Math"/>
                    <w:color w:val="000000"/>
                    <w:sz w:val="24"/>
                  </w:rPr>
                  <m:t>SO</m:t>
                </m:r>
              </m:e>
              <m:sub>
                <m:r>
                  <m:rPr>
                    <m:sty m:val="p"/>
                  </m:rPr>
                  <w:rPr>
                    <w:rFonts w:ascii="Cambria Math" w:hAnsi="Cambria Math"/>
                    <w:color w:val="000000"/>
                    <w:sz w:val="24"/>
                  </w:rPr>
                  <m:t>2</m:t>
                </m:r>
              </m:sub>
            </m:sSub>
          </m:sub>
        </m:sSub>
      </m:oMath>
      <w:r w:rsidRPr="000A1241">
        <w:rPr>
          <w:rFonts w:ascii="Times New Roman" w:hAnsi="Times New Roman"/>
          <w:color w:val="000000"/>
          <w:sz w:val="24"/>
        </w:rPr>
        <w:t>）容积之和，</w:t>
      </w:r>
      <w:r w:rsidRPr="000A1241">
        <w:rPr>
          <w:rFonts w:ascii="Times New Roman" w:hAnsi="Times New Roman"/>
          <w:color w:val="000000"/>
          <w:sz w:val="24"/>
        </w:rPr>
        <w:t>m</w:t>
      </w:r>
      <w:r w:rsidRPr="000A1241">
        <w:rPr>
          <w:rFonts w:ascii="Times New Roman" w:hAnsi="Times New Roman"/>
          <w:color w:val="000000"/>
          <w:sz w:val="24"/>
          <w:vertAlign w:val="superscript"/>
        </w:rPr>
        <w:t>3</w:t>
      </w:r>
      <w:r w:rsidRPr="000A1241">
        <w:rPr>
          <w:rFonts w:ascii="Times New Roman" w:hAnsi="Times New Roman"/>
          <w:color w:val="000000"/>
          <w:sz w:val="24"/>
        </w:rPr>
        <w:t>/kg</w:t>
      </w:r>
      <w:r w:rsidRPr="000A1241">
        <w:rPr>
          <w:rFonts w:ascii="Times New Roman" w:hAnsi="Times New Roman"/>
          <w:color w:val="000000"/>
          <w:sz w:val="24"/>
        </w:rPr>
        <w:t>；</w:t>
      </w:r>
    </w:p>
    <w:p w:rsidR="00590032"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C</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收到基碳的质量分数，％；</w:t>
      </w:r>
    </w:p>
    <w:p w:rsidR="00590032"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S</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收到基硫的质量分数，％；</w:t>
      </w:r>
    </w:p>
    <w:p w:rsidR="00590032"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V</m:t>
            </m:r>
          </m:e>
          <m:sub>
            <m:sSub>
              <m:sSubPr>
                <m:ctrlPr>
                  <w:rPr>
                    <w:rFonts w:ascii="Cambria Math" w:hAnsi="Cambria Math"/>
                    <w:color w:val="000000"/>
                    <w:sz w:val="24"/>
                  </w:rPr>
                </m:ctrlPr>
              </m:sSubPr>
              <m:e>
                <m:r>
                  <m:rPr>
                    <m:sty m:val="p"/>
                  </m:rPr>
                  <w:rPr>
                    <w:rFonts w:ascii="Cambria Math" w:hAnsi="Cambria Math"/>
                    <w:color w:val="000000"/>
                    <w:sz w:val="24"/>
                  </w:rPr>
                  <m:t>N</m:t>
                </m:r>
              </m:e>
              <m:sub>
                <m:r>
                  <m:rPr>
                    <m:sty m:val="p"/>
                  </m:rPr>
                  <w:rPr>
                    <w:rFonts w:ascii="Cambria Math" w:hAnsi="Cambria Math"/>
                    <w:color w:val="000000"/>
                    <w:sz w:val="24"/>
                  </w:rPr>
                  <m:t>2</m:t>
                </m:r>
              </m:sub>
            </m:sSub>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烟气中氮气量，</w:t>
      </w:r>
      <w:r w:rsidR="00590032" w:rsidRPr="000A1241">
        <w:rPr>
          <w:rFonts w:ascii="Times New Roman" w:hAnsi="Times New Roman"/>
          <w:color w:val="000000"/>
          <w:sz w:val="24"/>
        </w:rPr>
        <w:t>m</w:t>
      </w:r>
      <w:r w:rsidR="00590032" w:rsidRPr="000A1241">
        <w:rPr>
          <w:rFonts w:ascii="Times New Roman" w:hAnsi="Times New Roman"/>
          <w:color w:val="000000"/>
          <w:sz w:val="24"/>
          <w:vertAlign w:val="superscript"/>
        </w:rPr>
        <w:t>3</w:t>
      </w:r>
      <w:r w:rsidR="00590032" w:rsidRPr="000A1241">
        <w:rPr>
          <w:rFonts w:ascii="Times New Roman" w:hAnsi="Times New Roman"/>
          <w:color w:val="000000"/>
          <w:sz w:val="24"/>
        </w:rPr>
        <w:t>/kg</w:t>
      </w:r>
      <w:r w:rsidR="00590032" w:rsidRPr="000A1241">
        <w:rPr>
          <w:rFonts w:ascii="Times New Roman" w:hAnsi="Times New Roman"/>
          <w:color w:val="000000"/>
          <w:sz w:val="24"/>
        </w:rPr>
        <w:t>；</w:t>
      </w:r>
    </w:p>
    <w:p w:rsidR="00590032"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N</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收到基氮的质量分数，％；</w:t>
      </w:r>
    </w:p>
    <w:p w:rsidR="00590032"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V</m:t>
            </m:r>
          </m:e>
          <m:sub>
            <m:r>
              <m:rPr>
                <m:sty m:val="p"/>
              </m:rPr>
              <w:rPr>
                <w:rFonts w:ascii="Cambria Math" w:hAnsi="Cambria Math"/>
                <w:color w:val="000000"/>
                <w:sz w:val="24"/>
              </w:rPr>
              <m:t>0</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理论空气量，</w:t>
      </w:r>
      <w:r w:rsidR="00590032" w:rsidRPr="000A1241">
        <w:rPr>
          <w:rFonts w:ascii="Times New Roman" w:hAnsi="Times New Roman"/>
          <w:color w:val="000000"/>
          <w:sz w:val="24"/>
        </w:rPr>
        <w:t>m</w:t>
      </w:r>
      <w:r w:rsidR="00590032" w:rsidRPr="000A1241">
        <w:rPr>
          <w:rFonts w:ascii="Times New Roman" w:hAnsi="Times New Roman"/>
          <w:color w:val="000000"/>
          <w:sz w:val="24"/>
          <w:vertAlign w:val="superscript"/>
        </w:rPr>
        <w:t>3</w:t>
      </w:r>
      <w:r w:rsidR="00590032" w:rsidRPr="000A1241">
        <w:rPr>
          <w:rFonts w:ascii="Times New Roman" w:hAnsi="Times New Roman"/>
          <w:color w:val="000000"/>
          <w:sz w:val="24"/>
        </w:rPr>
        <w:t>/kg</w:t>
      </w:r>
      <w:r w:rsidR="00590032" w:rsidRPr="000A1241">
        <w:rPr>
          <w:rFonts w:ascii="Times New Roman" w:hAnsi="Times New Roman"/>
          <w:color w:val="000000"/>
          <w:sz w:val="24"/>
        </w:rPr>
        <w:t>；</w:t>
      </w:r>
    </w:p>
    <w:p w:rsidR="00590032"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V</m:t>
            </m:r>
          </m:e>
          <m:sub>
            <m:r>
              <m:rPr>
                <m:sty m:val="p"/>
              </m:rPr>
              <w:rPr>
                <w:rFonts w:ascii="Cambria Math" w:hAnsi="Cambria Math"/>
                <w:color w:val="000000"/>
                <w:sz w:val="24"/>
              </w:rPr>
              <m:t>g</m:t>
            </m:r>
          </m:sub>
        </m:sSub>
      </m:oMath>
      <w:r w:rsidR="00590032" w:rsidRPr="000A1241">
        <w:rPr>
          <w:rFonts w:ascii="Times New Roman" w:hAnsi="Times New Roman"/>
          <w:color w:val="000000"/>
          <w:sz w:val="24"/>
        </w:rPr>
        <w:t>—</w:t>
      </w:r>
      <w:r w:rsidR="0081783C" w:rsidRPr="000A1241">
        <w:rPr>
          <w:rFonts w:ascii="Times New Roman" w:hAnsi="Times New Roman"/>
          <w:color w:val="000000"/>
          <w:sz w:val="24"/>
        </w:rPr>
        <w:t>干烟气排放量，</w:t>
      </w:r>
      <w:r w:rsidR="0081783C" w:rsidRPr="000A1241">
        <w:rPr>
          <w:rFonts w:ascii="Times New Roman" w:hAnsi="Times New Roman"/>
          <w:color w:val="000000"/>
          <w:sz w:val="24"/>
        </w:rPr>
        <w:t>m</w:t>
      </w:r>
      <w:r w:rsidR="0081783C" w:rsidRPr="000A1241">
        <w:rPr>
          <w:rFonts w:ascii="Times New Roman" w:hAnsi="Times New Roman"/>
          <w:color w:val="000000"/>
          <w:sz w:val="24"/>
          <w:vertAlign w:val="superscript"/>
        </w:rPr>
        <w:t>3</w:t>
      </w:r>
      <w:r w:rsidR="0081783C" w:rsidRPr="000A1241">
        <w:rPr>
          <w:rFonts w:ascii="Times New Roman" w:hAnsi="Times New Roman"/>
          <w:color w:val="000000"/>
          <w:sz w:val="24"/>
        </w:rPr>
        <w:t>/kg</w:t>
      </w:r>
      <w:r w:rsidR="0081783C" w:rsidRPr="000A1241">
        <w:rPr>
          <w:rFonts w:ascii="Times New Roman" w:hAnsi="Times New Roman"/>
          <w:color w:val="000000"/>
          <w:sz w:val="24"/>
        </w:rPr>
        <w:t>；</w:t>
      </w:r>
    </w:p>
    <w:p w:rsidR="0081783C" w:rsidRPr="000A1241" w:rsidRDefault="0081783C" w:rsidP="000A1241">
      <w:pPr>
        <w:spacing w:line="360" w:lineRule="auto"/>
        <w:ind w:right="26" w:firstLineChars="200" w:firstLine="480"/>
        <w:rPr>
          <w:rFonts w:ascii="Times New Roman" w:hAnsi="Times New Roman"/>
          <w:color w:val="000000"/>
          <w:sz w:val="24"/>
        </w:rPr>
      </w:pPr>
      <m:oMath>
        <m:r>
          <m:rPr>
            <m:sty m:val="p"/>
          </m:rPr>
          <w:rPr>
            <w:rFonts w:ascii="Cambria Math" w:hAnsi="Cambria Math"/>
            <w:color w:val="000000"/>
            <w:sz w:val="24"/>
          </w:rPr>
          <m:t>α</m:t>
        </m:r>
      </m:oMath>
      <w:r w:rsidRPr="000A1241">
        <w:rPr>
          <w:rFonts w:ascii="Times New Roman" w:hAnsi="Times New Roman"/>
          <w:color w:val="000000"/>
          <w:sz w:val="24"/>
        </w:rPr>
        <w:t>—</w:t>
      </w:r>
      <w:r w:rsidRPr="000A1241">
        <w:rPr>
          <w:rFonts w:ascii="Times New Roman" w:hAnsi="Times New Roman"/>
          <w:color w:val="000000"/>
          <w:sz w:val="24"/>
        </w:rPr>
        <w:t>过量空气系数，燃料燃烧时实际空气供给量与理论空气需要量之比值，燃煤锅炉规定过量空气系数为</w:t>
      </w:r>
      <w:r w:rsidRPr="000A1241">
        <w:rPr>
          <w:rFonts w:ascii="Times New Roman" w:hAnsi="Times New Roman"/>
          <w:color w:val="000000"/>
          <w:sz w:val="24"/>
        </w:rPr>
        <w:t>1.75</w:t>
      </w:r>
      <w:r w:rsidRPr="000A1241">
        <w:rPr>
          <w:rFonts w:ascii="Times New Roman" w:hAnsi="Times New Roman"/>
          <w:color w:val="000000"/>
          <w:sz w:val="24"/>
        </w:rPr>
        <w:t>，对应基准氧含量为</w:t>
      </w:r>
      <w:r w:rsidRPr="000A1241">
        <w:rPr>
          <w:rFonts w:ascii="Times New Roman" w:hAnsi="Times New Roman"/>
          <w:color w:val="000000"/>
          <w:sz w:val="24"/>
        </w:rPr>
        <w:t>9%</w:t>
      </w:r>
      <w:r w:rsidRPr="000A1241">
        <w:rPr>
          <w:rFonts w:ascii="Times New Roman" w:hAnsi="Times New Roman"/>
          <w:color w:val="000000"/>
          <w:sz w:val="24"/>
        </w:rPr>
        <w:t>；</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V</m:t>
            </m:r>
          </m:e>
          <m:sub>
            <m:sSub>
              <m:sSubPr>
                <m:ctrlPr>
                  <w:rPr>
                    <w:rFonts w:ascii="Cambria Math" w:hAnsi="Cambria Math"/>
                    <w:color w:val="000000"/>
                    <w:sz w:val="24"/>
                  </w:rPr>
                </m:ctrlPr>
              </m:sSubPr>
              <m:e>
                <m:r>
                  <m:rPr>
                    <m:sty m:val="p"/>
                  </m:rPr>
                  <w:rPr>
                    <w:rFonts w:ascii="Cambria Math" w:hAnsi="Cambria Math"/>
                    <w:color w:val="000000"/>
                    <w:sz w:val="24"/>
                  </w:rPr>
                  <m:t>H</m:t>
                </m:r>
              </m:e>
              <m:sub>
                <m:r>
                  <m:rPr>
                    <m:sty m:val="p"/>
                  </m:rPr>
                  <w:rPr>
                    <w:rFonts w:ascii="Cambria Math" w:hAnsi="Cambria Math"/>
                    <w:color w:val="000000"/>
                    <w:sz w:val="24"/>
                  </w:rPr>
                  <m:t>2</m:t>
                </m:r>
              </m:sub>
            </m:sSub>
            <m:r>
              <m:rPr>
                <m:sty m:val="p"/>
              </m:rPr>
              <w:rPr>
                <w:rFonts w:ascii="Cambria Math" w:hAnsi="Cambria Math"/>
                <w:color w:val="000000"/>
                <w:sz w:val="24"/>
              </w:rPr>
              <m:t>O</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烟气中水蒸气量，</w:t>
      </w:r>
      <w:r w:rsidR="0081783C" w:rsidRPr="000A1241">
        <w:rPr>
          <w:rFonts w:ascii="Times New Roman" w:hAnsi="Times New Roman"/>
          <w:color w:val="000000"/>
          <w:sz w:val="24"/>
        </w:rPr>
        <w:t>m</w:t>
      </w:r>
      <w:r w:rsidR="0081783C" w:rsidRPr="000A1241">
        <w:rPr>
          <w:rFonts w:ascii="Times New Roman" w:hAnsi="Times New Roman"/>
          <w:color w:val="000000"/>
          <w:sz w:val="24"/>
          <w:vertAlign w:val="superscript"/>
        </w:rPr>
        <w:t>3</w:t>
      </w:r>
      <w:r w:rsidR="0081783C" w:rsidRPr="000A1241">
        <w:rPr>
          <w:rFonts w:ascii="Times New Roman" w:hAnsi="Times New Roman"/>
          <w:color w:val="000000"/>
          <w:sz w:val="24"/>
        </w:rPr>
        <w:t>/kg</w:t>
      </w:r>
      <w:r w:rsidR="0081783C" w:rsidRPr="000A1241">
        <w:rPr>
          <w:rFonts w:ascii="Times New Roman" w:hAnsi="Times New Roman"/>
          <w:color w:val="000000"/>
          <w:sz w:val="24"/>
        </w:rPr>
        <w:t>；</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H</m:t>
            </m:r>
          </m:e>
          <m:sub>
            <m:r>
              <m:rPr>
                <m:sty m:val="p"/>
              </m:rPr>
              <w:rPr>
                <w:rFonts w:ascii="Cambria Math" w:hAnsi="Cambria Math"/>
                <w:color w:val="000000"/>
                <w:sz w:val="24"/>
              </w:rPr>
              <m:t>ar</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收到基氢的质量分数，％；</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M</m:t>
            </m:r>
          </m:e>
          <m:sub>
            <m:r>
              <m:rPr>
                <m:sty m:val="p"/>
              </m:rPr>
              <w:rPr>
                <w:rFonts w:ascii="Cambria Math" w:hAnsi="Cambria Math"/>
                <w:color w:val="000000"/>
                <w:sz w:val="24"/>
              </w:rPr>
              <m:t>ar</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收到基水分的质量分数，％；</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G</m:t>
            </m:r>
          </m:e>
          <m:sub>
            <m:r>
              <m:rPr>
                <m:sty m:val="p"/>
              </m:rPr>
              <w:rPr>
                <w:rFonts w:ascii="Cambria Math" w:hAnsi="Cambria Math"/>
                <w:color w:val="000000"/>
                <w:sz w:val="24"/>
              </w:rPr>
              <m:t>wh</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雾化燃油时消耗的蒸汽量，</w:t>
      </w:r>
      <w:r w:rsidR="0081783C" w:rsidRPr="000A1241">
        <w:rPr>
          <w:rFonts w:ascii="Times New Roman" w:hAnsi="Times New Roman"/>
          <w:color w:val="000000"/>
          <w:sz w:val="24"/>
        </w:rPr>
        <w:t>kg/kg</w:t>
      </w:r>
      <w:r w:rsidR="0081783C" w:rsidRPr="000A1241">
        <w:rPr>
          <w:rFonts w:ascii="Times New Roman" w:hAnsi="Times New Roman"/>
          <w:color w:val="000000"/>
          <w:sz w:val="24"/>
        </w:rPr>
        <w:t>；</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V</m:t>
            </m:r>
          </m:e>
          <m:sub>
            <m:r>
              <m:rPr>
                <m:sty m:val="p"/>
              </m:rPr>
              <w:rPr>
                <w:rFonts w:ascii="Cambria Math" w:hAnsi="Cambria Math"/>
                <w:color w:val="000000"/>
                <w:sz w:val="24"/>
              </w:rPr>
              <m:t>s</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湿烟气排放量，</w:t>
      </w:r>
      <w:r w:rsidR="0081783C" w:rsidRPr="000A1241">
        <w:rPr>
          <w:rFonts w:ascii="Times New Roman" w:hAnsi="Times New Roman"/>
          <w:color w:val="000000"/>
          <w:sz w:val="24"/>
        </w:rPr>
        <w:t>m3/kg</w:t>
      </w:r>
      <w:r w:rsidR="0081783C" w:rsidRPr="000A1241">
        <w:rPr>
          <w:rFonts w:ascii="Times New Roman" w:hAnsi="Times New Roman"/>
          <w:color w:val="000000"/>
          <w:sz w:val="24"/>
        </w:rPr>
        <w:t>；</w:t>
      </w:r>
    </w:p>
    <w:p w:rsidR="00715E4D" w:rsidRPr="000A1241" w:rsidRDefault="0081783C" w:rsidP="000A1241">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w:t>
      </w:r>
      <w:r w:rsidRPr="000A1241">
        <w:rPr>
          <w:rFonts w:ascii="Times New Roman" w:hAnsi="Times New Roman"/>
          <w:color w:val="000000"/>
          <w:sz w:val="24"/>
        </w:rPr>
        <w:t>2</w:t>
      </w:r>
      <w:r w:rsidRPr="000A1241">
        <w:rPr>
          <w:rFonts w:ascii="Times New Roman" w:hAnsi="Times New Roman"/>
          <w:color w:val="000000"/>
          <w:sz w:val="24"/>
        </w:rPr>
        <w:t>）颗粒物（烟尘）</w:t>
      </w:r>
    </w:p>
    <w:p w:rsidR="00715E4D" w:rsidRPr="000A1241" w:rsidRDefault="00715E4D" w:rsidP="000A1241">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a</w:t>
      </w:r>
      <w:r w:rsidRPr="000A1241">
        <w:rPr>
          <w:rFonts w:ascii="Times New Roman" w:hAnsi="Times New Roman"/>
          <w:color w:val="000000"/>
          <w:sz w:val="24"/>
        </w:rPr>
        <w:t>、</w:t>
      </w:r>
      <w:r w:rsidR="0081783C" w:rsidRPr="000A1241">
        <w:rPr>
          <w:rFonts w:ascii="Times New Roman" w:hAnsi="Times New Roman"/>
          <w:color w:val="000000"/>
          <w:sz w:val="24"/>
        </w:rPr>
        <w:t>颗粒物（烟尘）</w:t>
      </w:r>
      <w:r w:rsidRPr="000A1241">
        <w:rPr>
          <w:rFonts w:ascii="Times New Roman" w:hAnsi="Times New Roman"/>
          <w:color w:val="000000"/>
          <w:sz w:val="24"/>
        </w:rPr>
        <w:t>排放量</w:t>
      </w:r>
    </w:p>
    <w:p w:rsidR="00715E4D" w:rsidRPr="006F5577" w:rsidRDefault="0047445A" w:rsidP="000A1241">
      <w:pPr>
        <w:spacing w:line="360" w:lineRule="auto"/>
        <w:ind w:firstLineChars="200" w:firstLine="480"/>
        <w:rPr>
          <w:rFonts w:ascii="Times New Roman" w:hAnsi="Times New Roman"/>
          <w:i/>
          <w:color w:val="000000"/>
          <w:sz w:val="24"/>
        </w:rPr>
      </w:pPr>
      <m:oMathPara>
        <m:oMath>
          <m:sSub>
            <m:sSubPr>
              <m:ctrlPr>
                <w:rPr>
                  <w:rFonts w:ascii="Cambria Math" w:hAnsi="Cambria Math"/>
                  <w:i/>
                  <w:color w:val="000000"/>
                  <w:sz w:val="24"/>
                </w:rPr>
              </m:ctrlPr>
            </m:sSubPr>
            <m:e>
              <m:r>
                <w:rPr>
                  <w:rFonts w:ascii="Cambria Math" w:hAnsi="Cambria Math"/>
                  <w:color w:val="000000"/>
                  <w:sz w:val="24"/>
                </w:rPr>
                <m:t>E</m:t>
              </m:r>
            </m:e>
            <m:sub>
              <m:r>
                <w:rPr>
                  <w:rFonts w:ascii="Cambria Math" w:hAnsi="Cambria Math"/>
                  <w:color w:val="000000"/>
                  <w:sz w:val="24"/>
                </w:rPr>
                <m:t>A</m:t>
              </m:r>
            </m:sub>
          </m:sSub>
          <m:r>
            <w:rPr>
              <w:rFonts w:ascii="Cambria Math" w:hAnsi="Cambria Math"/>
              <w:color w:val="000000"/>
              <w:sz w:val="24"/>
            </w:rPr>
            <m:t>=</m:t>
          </m:r>
          <m:f>
            <m:fPr>
              <m:ctrlPr>
                <w:rPr>
                  <w:rFonts w:ascii="Cambria Math" w:hAnsi="Cambria Math"/>
                  <w:i/>
                  <w:color w:val="000000"/>
                  <w:sz w:val="24"/>
                </w:rPr>
              </m:ctrlPr>
            </m:fPr>
            <m:num>
              <m:r>
                <w:rPr>
                  <w:rFonts w:ascii="Cambria Math" w:hAnsi="Cambria Math"/>
                  <w:color w:val="000000"/>
                  <w:sz w:val="24"/>
                </w:rPr>
                <m:t>R×</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A</m:t>
                      </m:r>
                    </m:e>
                    <m:sub>
                      <m:r>
                        <w:rPr>
                          <w:rFonts w:ascii="Cambria Math" w:hAnsi="Cambria Math"/>
                          <w:color w:val="000000"/>
                          <w:sz w:val="24"/>
                        </w:rPr>
                        <m:t>ar</m:t>
                      </m:r>
                    </m:sub>
                  </m:sSub>
                </m:num>
                <m:den>
                  <m:r>
                    <w:rPr>
                      <w:rFonts w:ascii="Cambria Math" w:hAnsi="Cambria Math"/>
                      <w:color w:val="000000"/>
                      <w:sz w:val="24"/>
                    </w:rPr>
                    <m:t>100</m:t>
                  </m:r>
                </m:den>
              </m:f>
              <m:r>
                <w:rPr>
                  <w:rFonts w:ascii="Cambria Math" w:hAnsi="Cambria Math"/>
                  <w:color w:val="000000"/>
                  <w:sz w:val="24"/>
                </w:rPr>
                <m:t>×</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d</m:t>
                      </m:r>
                    </m:e>
                    <m:sub>
                      <m:r>
                        <w:rPr>
                          <w:rFonts w:ascii="Cambria Math" w:hAnsi="Cambria Math"/>
                          <w:color w:val="000000"/>
                          <w:sz w:val="24"/>
                        </w:rPr>
                        <m:t>fh</m:t>
                      </m:r>
                    </m:sub>
                  </m:sSub>
                </m:num>
                <m:den>
                  <m:r>
                    <w:rPr>
                      <w:rFonts w:ascii="Cambria Math" w:hAnsi="Cambria Math"/>
                      <w:color w:val="000000"/>
                      <w:sz w:val="24"/>
                    </w:rPr>
                    <m:t>100</m:t>
                  </m:r>
                </m:den>
              </m:f>
              <m:r>
                <w:rPr>
                  <w:rFonts w:ascii="Cambria Math" w:hAnsi="Cambria Math"/>
                  <w:color w:val="000000"/>
                  <w:sz w:val="24"/>
                </w:rPr>
                <m:t>×</m:t>
              </m:r>
              <m:r>
                <w:rPr>
                  <w:rFonts w:ascii="Cambria Math" w:hAnsi="Cambria Math"/>
                  <w:color w:val="000000"/>
                  <w:sz w:val="24"/>
                </w:rPr>
                <m:t>（</m:t>
              </m:r>
              <m:r>
                <w:rPr>
                  <w:rFonts w:ascii="Cambria Math" w:hAnsi="Cambria Math"/>
                  <w:color w:val="000000"/>
                  <w:sz w:val="24"/>
                </w:rPr>
                <m:t>1-</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η</m:t>
                      </m:r>
                    </m:e>
                    <m:sub>
                      <m:r>
                        <w:rPr>
                          <w:rFonts w:ascii="Cambria Math" w:hAnsi="Cambria Math"/>
                          <w:color w:val="000000"/>
                          <w:sz w:val="24"/>
                        </w:rPr>
                        <m:t>c</m:t>
                      </m:r>
                    </m:sub>
                  </m:sSub>
                </m:num>
                <m:den>
                  <m:r>
                    <w:rPr>
                      <w:rFonts w:ascii="Cambria Math" w:hAnsi="Cambria Math"/>
                      <w:color w:val="000000"/>
                      <w:sz w:val="24"/>
                    </w:rPr>
                    <m:t>100</m:t>
                  </m:r>
                </m:den>
              </m:f>
              <m:r>
                <w:rPr>
                  <w:rFonts w:ascii="Cambria Math" w:hAnsi="Cambria Math"/>
                  <w:color w:val="000000"/>
                  <w:sz w:val="24"/>
                </w:rPr>
                <m:t>）</m:t>
              </m:r>
            </m:num>
            <m:den>
              <m:r>
                <w:rPr>
                  <w:rFonts w:ascii="Cambria Math" w:hAnsi="Cambria Math"/>
                  <w:color w:val="000000"/>
                  <w:sz w:val="24"/>
                </w:rPr>
                <m:t>1-</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C</m:t>
                      </m:r>
                    </m:e>
                    <m:sub>
                      <m:r>
                        <w:rPr>
                          <w:rFonts w:ascii="Cambria Math" w:hAnsi="Cambria Math"/>
                          <w:color w:val="000000"/>
                          <w:sz w:val="24"/>
                        </w:rPr>
                        <m:t>fh</m:t>
                      </m:r>
                    </m:sub>
                  </m:sSub>
                </m:num>
                <m:den>
                  <m:r>
                    <w:rPr>
                      <w:rFonts w:ascii="Cambria Math" w:hAnsi="Cambria Math"/>
                      <w:color w:val="000000"/>
                      <w:sz w:val="24"/>
                    </w:rPr>
                    <m:t>100</m:t>
                  </m:r>
                </m:den>
              </m:f>
            </m:den>
          </m:f>
        </m:oMath>
      </m:oMathPara>
    </w:p>
    <w:p w:rsidR="00715E4D" w:rsidRPr="000A1241" w:rsidRDefault="00715E4D" w:rsidP="000A1241">
      <w:pPr>
        <w:spacing w:line="360" w:lineRule="auto"/>
        <w:rPr>
          <w:rFonts w:ascii="Times New Roman" w:hAnsi="Times New Roman"/>
          <w:color w:val="000000"/>
          <w:sz w:val="24"/>
        </w:rPr>
      </w:pPr>
      <w:r w:rsidRPr="000A1241">
        <w:rPr>
          <w:rFonts w:ascii="Times New Roman" w:hAnsi="Times New Roman"/>
          <w:color w:val="000000"/>
          <w:sz w:val="24"/>
        </w:rPr>
        <w:t>式中：</w:t>
      </w:r>
    </w:p>
    <w:p w:rsidR="00715E4D"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E</m:t>
            </m:r>
          </m:e>
          <m:sub>
            <m:r>
              <m:rPr>
                <m:sty m:val="p"/>
              </m:rPr>
              <w:rPr>
                <w:rFonts w:ascii="Cambria Math" w:hAnsi="Cambria Math"/>
                <w:color w:val="000000"/>
                <w:sz w:val="24"/>
              </w:rPr>
              <m:t>A</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核算时段内颗粒物（烟尘）排放量</w:t>
      </w:r>
      <w:r w:rsidR="00715E4D" w:rsidRPr="000A1241">
        <w:rPr>
          <w:rFonts w:ascii="Times New Roman" w:hAnsi="Times New Roman"/>
          <w:color w:val="000000"/>
          <w:sz w:val="24"/>
        </w:rPr>
        <w:t>，</w:t>
      </w:r>
      <w:r w:rsidR="0081783C" w:rsidRPr="000A1241">
        <w:rPr>
          <w:rFonts w:ascii="Times New Roman" w:hAnsi="Times New Roman"/>
          <w:color w:val="000000"/>
          <w:sz w:val="24"/>
        </w:rPr>
        <w:t>t</w:t>
      </w:r>
      <w:r w:rsidR="00715E4D" w:rsidRPr="000A1241">
        <w:rPr>
          <w:rFonts w:ascii="Times New Roman" w:hAnsi="Times New Roman"/>
          <w:color w:val="000000"/>
          <w:sz w:val="24"/>
        </w:rPr>
        <w:t>；</w:t>
      </w:r>
    </w:p>
    <w:p w:rsidR="00715E4D"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t>R</w:t>
      </w:r>
      <w:r w:rsidR="00715E4D" w:rsidRPr="000A1241">
        <w:rPr>
          <w:rFonts w:ascii="Times New Roman" w:hAnsi="Times New Roman"/>
          <w:color w:val="000000"/>
          <w:sz w:val="24"/>
        </w:rPr>
        <w:t xml:space="preserve"> —</w:t>
      </w:r>
      <w:r w:rsidRPr="000A1241">
        <w:rPr>
          <w:rFonts w:ascii="Times New Roman" w:hAnsi="Times New Roman"/>
          <w:color w:val="000000"/>
          <w:sz w:val="24"/>
        </w:rPr>
        <w:t>核算时段内锅炉燃料耗量，</w:t>
      </w:r>
      <w:r w:rsidRPr="000A1241">
        <w:rPr>
          <w:rFonts w:ascii="Times New Roman" w:hAnsi="Times New Roman"/>
          <w:color w:val="000000"/>
          <w:sz w:val="24"/>
        </w:rPr>
        <w:t>t</w:t>
      </w:r>
      <w:r w:rsidRPr="000A1241">
        <w:rPr>
          <w:rFonts w:ascii="Times New Roman" w:hAnsi="Times New Roman"/>
          <w:color w:val="000000"/>
          <w:sz w:val="24"/>
        </w:rPr>
        <w:t>；</w:t>
      </w:r>
    </w:p>
    <w:p w:rsidR="00715E4D"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A</m:t>
            </m:r>
          </m:e>
          <m:sub>
            <m:r>
              <m:rPr>
                <m:sty m:val="p"/>
              </m:rPr>
              <w:rPr>
                <w:rFonts w:ascii="Cambria Math" w:hAnsi="Cambria Math"/>
                <w:color w:val="000000"/>
                <w:sz w:val="24"/>
              </w:rPr>
              <m:t>ar</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收到基灰分的质量分数，％；</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d</m:t>
            </m:r>
          </m:e>
          <m:sub>
            <m:r>
              <m:rPr>
                <m:sty m:val="p"/>
              </m:rPr>
              <w:rPr>
                <w:rFonts w:ascii="Cambria Math" w:hAnsi="Cambria Math"/>
                <w:color w:val="000000"/>
                <w:sz w:val="24"/>
              </w:rPr>
              <m:t>fh</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锅炉烟气带出的灰分份额，％</w:t>
      </w:r>
      <w:r w:rsidR="007908B3" w:rsidRPr="000A1241">
        <w:rPr>
          <w:rFonts w:ascii="Times New Roman" w:hAnsi="Times New Roman"/>
          <w:color w:val="000000"/>
          <w:sz w:val="24"/>
        </w:rPr>
        <w:t>（本次环评取</w:t>
      </w:r>
      <w:r w:rsidR="007908B3" w:rsidRPr="000A1241">
        <w:rPr>
          <w:rFonts w:ascii="Times New Roman" w:hAnsi="Times New Roman"/>
          <w:color w:val="000000"/>
          <w:sz w:val="24"/>
        </w:rPr>
        <w:t>90</w:t>
      </w:r>
      <w:r w:rsidR="007908B3" w:rsidRPr="000A1241">
        <w:rPr>
          <w:rFonts w:ascii="Times New Roman" w:hAnsi="Times New Roman"/>
          <w:color w:val="000000"/>
          <w:sz w:val="24"/>
        </w:rPr>
        <w:t>，下同）</w:t>
      </w:r>
      <w:r w:rsidR="0081783C" w:rsidRPr="000A1241">
        <w:rPr>
          <w:rFonts w:ascii="Times New Roman" w:hAnsi="Times New Roman"/>
          <w:color w:val="000000"/>
          <w:sz w:val="24"/>
        </w:rPr>
        <w:t>；</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η</m:t>
            </m:r>
          </m:e>
          <m:sub>
            <m:r>
              <m:rPr>
                <m:sty m:val="p"/>
              </m:rPr>
              <w:rPr>
                <w:rFonts w:ascii="Cambria Math" w:hAnsi="Cambria Math"/>
                <w:color w:val="000000"/>
                <w:sz w:val="24"/>
              </w:rPr>
              <m:t>c</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综合除尘效率，％；</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C</m:t>
            </m:r>
          </m:e>
          <m:sub>
            <m:r>
              <m:rPr>
                <m:sty m:val="p"/>
              </m:rPr>
              <w:rPr>
                <w:rFonts w:ascii="Cambria Math" w:hAnsi="Cambria Math"/>
                <w:color w:val="000000"/>
                <w:sz w:val="24"/>
              </w:rPr>
              <m:t>fh</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飞灰中的可燃物含量，％。</w:t>
      </w:r>
    </w:p>
    <w:p w:rsidR="00715E4D" w:rsidRPr="000A1241" w:rsidRDefault="0081783C" w:rsidP="000A1241">
      <w:pPr>
        <w:pStyle w:val="210"/>
        <w:tabs>
          <w:tab w:val="clear" w:pos="567"/>
        </w:tabs>
        <w:adjustRightInd/>
        <w:spacing w:line="360" w:lineRule="auto"/>
        <w:ind w:firstLineChars="200"/>
        <w:textAlignment w:val="auto"/>
        <w:rPr>
          <w:rFonts w:ascii="Times New Roman"/>
          <w:color w:val="000000"/>
          <w:szCs w:val="24"/>
        </w:rPr>
      </w:pPr>
      <w:r w:rsidRPr="000A1241">
        <w:rPr>
          <w:rFonts w:ascii="Times New Roman"/>
          <w:color w:val="000000"/>
        </w:rPr>
        <w:t>b</w:t>
      </w:r>
      <w:r w:rsidRPr="000A1241">
        <w:rPr>
          <w:rFonts w:ascii="Times New Roman"/>
          <w:color w:val="000000"/>
        </w:rPr>
        <w:t>、颗粒物（烟尘）</w:t>
      </w:r>
      <w:r w:rsidR="00715E4D" w:rsidRPr="000A1241">
        <w:rPr>
          <w:rFonts w:ascii="Times New Roman"/>
          <w:color w:val="000000"/>
          <w:szCs w:val="24"/>
        </w:rPr>
        <w:t>排放浓度</w:t>
      </w:r>
    </w:p>
    <w:p w:rsidR="0081783C" w:rsidRPr="000A1241" w:rsidRDefault="0081783C" w:rsidP="000A1241">
      <w:pPr>
        <w:spacing w:line="360" w:lineRule="auto"/>
        <w:ind w:firstLineChars="200" w:firstLine="480"/>
        <w:jc w:val="center"/>
        <w:rPr>
          <w:rFonts w:ascii="Times New Roman" w:hAnsi="Times New Roman"/>
          <w:color w:val="000000"/>
          <w:sz w:val="24"/>
        </w:rPr>
      </w:pPr>
      <w:r w:rsidRPr="000A1241">
        <w:rPr>
          <w:rFonts w:ascii="Times New Roman" w:hAnsi="Times New Roman"/>
          <w:color w:val="000000"/>
          <w:position w:val="-14"/>
          <w:sz w:val="24"/>
        </w:rPr>
        <w:object w:dxaOrig="2478" w:dyaOrig="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 o:spid="_x0000_i1025" type="#_x0000_t75" style="width:123.75pt;height:20.25pt;mso-position-horizontal-relative:page;mso-position-vertical-relative:page" o:ole="">
            <v:imagedata r:id="rId12" o:title=""/>
          </v:shape>
          <o:OLEObject Type="Embed" ProgID="Equation.DSMT4" ShapeID="对象 2" DrawAspect="Content" ObjectID="_1621943258" r:id="rId13"/>
        </w:object>
      </w:r>
    </w:p>
    <w:p w:rsidR="0081783C" w:rsidRPr="000A1241" w:rsidRDefault="0081783C" w:rsidP="000A1241">
      <w:pPr>
        <w:spacing w:line="360" w:lineRule="auto"/>
        <w:rPr>
          <w:rFonts w:ascii="Times New Roman" w:hAnsi="Times New Roman"/>
          <w:color w:val="000000"/>
          <w:sz w:val="24"/>
        </w:rPr>
      </w:pPr>
      <w:r w:rsidRPr="000A1241">
        <w:rPr>
          <w:rFonts w:ascii="Times New Roman" w:hAnsi="Times New Roman"/>
          <w:color w:val="000000"/>
          <w:sz w:val="24"/>
        </w:rPr>
        <w:t>式中：</w:t>
      </w:r>
    </w:p>
    <w:p w:rsidR="0081783C"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319" w:dyaOrig="359">
          <v:shape id="对象 15" o:spid="_x0000_i1026" type="#_x0000_t75" style="width:16.5pt;height:18pt;mso-position-horizontal-relative:page;mso-position-vertical-relative:page" o:ole="">
            <v:imagedata r:id="rId14" o:title=""/>
          </v:shape>
          <o:OLEObject Type="Embed" ProgID="Equation.DSMT4" ShapeID="对象 15" DrawAspect="Content" ObjectID="_1621943259" r:id="rId15"/>
        </w:object>
      </w:r>
      <w:r w:rsidRPr="000A1241">
        <w:rPr>
          <w:rFonts w:ascii="Times New Roman" w:hAnsi="Times New Roman"/>
          <w:color w:val="000000"/>
          <w:sz w:val="24"/>
        </w:rPr>
        <w:t>—</w:t>
      </w:r>
      <w:r w:rsidRPr="000A1241">
        <w:rPr>
          <w:rFonts w:ascii="Times New Roman" w:hAnsi="Times New Roman"/>
          <w:color w:val="000000"/>
          <w:sz w:val="24"/>
        </w:rPr>
        <w:t>颗粒物（烟尘）排放浓度，</w:t>
      </w:r>
      <w:r w:rsidRPr="000A1241">
        <w:rPr>
          <w:rFonts w:ascii="Times New Roman" w:hAnsi="Times New Roman"/>
          <w:color w:val="000000"/>
          <w:sz w:val="24"/>
        </w:rPr>
        <w:t>mg/m</w:t>
      </w:r>
      <w:r w:rsidRPr="000A1241">
        <w:rPr>
          <w:rFonts w:ascii="Times New Roman" w:hAnsi="Times New Roman"/>
          <w:color w:val="000000"/>
          <w:sz w:val="24"/>
          <w:vertAlign w:val="superscript"/>
        </w:rPr>
        <w:t>3</w:t>
      </w:r>
      <w:r w:rsidRPr="000A1241">
        <w:rPr>
          <w:rFonts w:ascii="Times New Roman" w:hAnsi="Times New Roman"/>
          <w:color w:val="000000"/>
          <w:sz w:val="24"/>
        </w:rPr>
        <w:t>；</w:t>
      </w:r>
    </w:p>
    <w:p w:rsidR="0081783C"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399" w:dyaOrig="359">
          <v:shape id="对象 16" o:spid="_x0000_i1027" type="#_x0000_t75" style="width:20.25pt;height:18pt;mso-position-horizontal-relative:page;mso-position-vertical-relative:page" o:ole="">
            <v:imagedata r:id="rId16" o:title=""/>
          </v:shape>
          <o:OLEObject Type="Embed" ProgID="Equation.DSMT4" ShapeID="对象 16" DrawAspect="Content" ObjectID="_1621943260" r:id="rId17"/>
        </w:object>
      </w:r>
      <w:r w:rsidRPr="000A1241">
        <w:rPr>
          <w:rFonts w:ascii="Times New Roman" w:hAnsi="Times New Roman"/>
          <w:color w:val="000000"/>
          <w:sz w:val="24"/>
        </w:rPr>
        <w:t>—</w:t>
      </w:r>
      <w:r w:rsidRPr="000A1241">
        <w:rPr>
          <w:rFonts w:ascii="Times New Roman" w:hAnsi="Times New Roman"/>
          <w:color w:val="000000"/>
          <w:sz w:val="24"/>
        </w:rPr>
        <w:t>烟尘的排放量，</w:t>
      </w:r>
      <w:r w:rsidRPr="000A1241">
        <w:rPr>
          <w:rFonts w:ascii="Times New Roman" w:hAnsi="Times New Roman"/>
          <w:color w:val="000000"/>
          <w:sz w:val="24"/>
        </w:rPr>
        <w:t>t/h</w:t>
      </w:r>
      <w:r w:rsidRPr="000A1241">
        <w:rPr>
          <w:rFonts w:ascii="Times New Roman" w:hAnsi="Times New Roman"/>
          <w:color w:val="000000"/>
          <w:sz w:val="24"/>
        </w:rPr>
        <w:t>；</w:t>
      </w:r>
    </w:p>
    <w:p w:rsidR="0081783C"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279" w:dyaOrig="378">
          <v:shape id="对象 17" o:spid="_x0000_i1028" type="#_x0000_t75" style="width:13.5pt;height:18.75pt;mso-position-horizontal-relative:page;mso-position-vertical-relative:page" o:ole="">
            <v:imagedata r:id="rId18" o:title=""/>
          </v:shape>
          <o:OLEObject Type="Embed" ProgID="Equation.DSMT4" ShapeID="对象 17" DrawAspect="Content" ObjectID="_1621943261" r:id="rId19"/>
        </w:object>
      </w:r>
      <w:r w:rsidRPr="000A1241">
        <w:rPr>
          <w:rFonts w:ascii="Times New Roman" w:hAnsi="Times New Roman"/>
          <w:color w:val="000000"/>
          <w:sz w:val="24"/>
        </w:rPr>
        <w:t>—</w:t>
      </w:r>
      <w:r w:rsidRPr="000A1241">
        <w:rPr>
          <w:rFonts w:ascii="Times New Roman" w:hAnsi="Times New Roman"/>
          <w:color w:val="000000"/>
          <w:sz w:val="24"/>
        </w:rPr>
        <w:t>锅炉除尘器出口处标准状态下的干烟气量，</w:t>
      </w:r>
      <w:r w:rsidRPr="000A1241">
        <w:rPr>
          <w:rFonts w:ascii="Times New Roman" w:hAnsi="Times New Roman"/>
          <w:color w:val="000000"/>
          <w:sz w:val="24"/>
        </w:rPr>
        <w:t>m</w:t>
      </w:r>
      <w:r w:rsidRPr="000A1241">
        <w:rPr>
          <w:rFonts w:ascii="Times New Roman" w:hAnsi="Times New Roman"/>
          <w:color w:val="000000"/>
          <w:sz w:val="24"/>
          <w:vertAlign w:val="superscript"/>
        </w:rPr>
        <w:t>3</w:t>
      </w:r>
      <w:r w:rsidRPr="000A1241">
        <w:rPr>
          <w:rFonts w:ascii="Times New Roman" w:hAnsi="Times New Roman"/>
          <w:color w:val="000000"/>
          <w:sz w:val="24"/>
        </w:rPr>
        <w:t>/h</w:t>
      </w:r>
      <w:r w:rsidRPr="000A1241">
        <w:rPr>
          <w:rFonts w:ascii="Times New Roman" w:hAnsi="Times New Roman"/>
          <w:color w:val="000000"/>
          <w:sz w:val="24"/>
        </w:rPr>
        <w:t>。</w:t>
      </w:r>
    </w:p>
    <w:p w:rsidR="0081783C" w:rsidRPr="000A1241" w:rsidRDefault="0081783C" w:rsidP="000A1241">
      <w:pPr>
        <w:pStyle w:val="210"/>
        <w:tabs>
          <w:tab w:val="clear" w:pos="567"/>
        </w:tabs>
        <w:adjustRightInd/>
        <w:spacing w:line="360" w:lineRule="auto"/>
        <w:ind w:firstLineChars="200"/>
        <w:textAlignment w:val="auto"/>
        <w:rPr>
          <w:rFonts w:ascii="Times New Roman"/>
          <w:color w:val="000000"/>
          <w:szCs w:val="24"/>
        </w:rPr>
      </w:pPr>
      <w:r w:rsidRPr="000A1241">
        <w:rPr>
          <w:rFonts w:ascii="Times New Roman"/>
          <w:color w:val="000000"/>
          <w:szCs w:val="24"/>
        </w:rPr>
        <w:t>（</w:t>
      </w:r>
      <w:r w:rsidRPr="000A1241">
        <w:rPr>
          <w:rFonts w:ascii="Times New Roman"/>
          <w:color w:val="000000"/>
          <w:szCs w:val="24"/>
        </w:rPr>
        <w:t>3</w:t>
      </w:r>
      <w:r w:rsidRPr="000A1241">
        <w:rPr>
          <w:rFonts w:ascii="Times New Roman"/>
          <w:color w:val="000000"/>
          <w:szCs w:val="24"/>
        </w:rPr>
        <w:t>）二氧化硫</w:t>
      </w:r>
    </w:p>
    <w:p w:rsidR="0081783C" w:rsidRPr="000A1241" w:rsidRDefault="0081783C" w:rsidP="000A1241">
      <w:pPr>
        <w:pStyle w:val="210"/>
        <w:tabs>
          <w:tab w:val="clear" w:pos="567"/>
        </w:tabs>
        <w:adjustRightInd/>
        <w:spacing w:line="360" w:lineRule="auto"/>
        <w:ind w:firstLineChars="200"/>
        <w:textAlignment w:val="auto"/>
        <w:rPr>
          <w:rFonts w:ascii="Times New Roman"/>
          <w:color w:val="000000"/>
          <w:szCs w:val="24"/>
        </w:rPr>
      </w:pPr>
      <w:r w:rsidRPr="000A1241">
        <w:rPr>
          <w:rFonts w:ascii="Times New Roman"/>
          <w:color w:val="000000"/>
          <w:szCs w:val="24"/>
        </w:rPr>
        <w:t>a</w:t>
      </w:r>
      <w:r w:rsidRPr="000A1241">
        <w:rPr>
          <w:rFonts w:ascii="Times New Roman"/>
          <w:color w:val="000000"/>
          <w:szCs w:val="24"/>
        </w:rPr>
        <w:t>、</w:t>
      </w:r>
      <w:r w:rsidRPr="000A1241">
        <w:rPr>
          <w:rFonts w:ascii="Times New Roman"/>
          <w:color w:val="000000"/>
          <w:szCs w:val="24"/>
        </w:rPr>
        <w:t>SO</w:t>
      </w:r>
      <w:r w:rsidRPr="000A1241">
        <w:rPr>
          <w:rFonts w:ascii="Times New Roman"/>
          <w:color w:val="000000"/>
          <w:szCs w:val="24"/>
          <w:vertAlign w:val="subscript"/>
        </w:rPr>
        <w:t>2</w:t>
      </w:r>
      <w:r w:rsidRPr="000A1241">
        <w:rPr>
          <w:rFonts w:ascii="Times New Roman"/>
          <w:color w:val="000000"/>
          <w:szCs w:val="24"/>
        </w:rPr>
        <w:t>排放量</w:t>
      </w:r>
    </w:p>
    <w:p w:rsidR="0081783C" w:rsidRPr="006F5577" w:rsidRDefault="0047445A" w:rsidP="000A1241">
      <w:pPr>
        <w:pStyle w:val="210"/>
        <w:tabs>
          <w:tab w:val="clear" w:pos="567"/>
        </w:tabs>
        <w:adjustRightInd/>
        <w:spacing w:line="360" w:lineRule="auto"/>
        <w:ind w:firstLineChars="200"/>
        <w:textAlignment w:val="auto"/>
        <w:rPr>
          <w:rFonts w:ascii="Times New Roman"/>
          <w:i/>
          <w:color w:val="000000"/>
          <w:szCs w:val="24"/>
        </w:rPr>
      </w:pPr>
      <m:oMathPara>
        <m:oMath>
          <m:sSub>
            <m:sSubPr>
              <m:ctrlPr>
                <w:rPr>
                  <w:rFonts w:ascii="Cambria Math" w:hAnsi="Cambria Math"/>
                  <w:i/>
                  <w:color w:val="000000"/>
                  <w:kern w:val="2"/>
                  <w:szCs w:val="22"/>
                </w:rPr>
              </m:ctrlPr>
            </m:sSubPr>
            <m:e>
              <m:r>
                <w:rPr>
                  <w:rFonts w:ascii="Cambria Math" w:hAnsi="Cambria Math"/>
                  <w:color w:val="000000"/>
                </w:rPr>
                <m:t>E</m:t>
              </m:r>
            </m:e>
            <m:sub>
              <m:sSub>
                <m:sSubPr>
                  <m:ctrlPr>
                    <w:rPr>
                      <w:rFonts w:ascii="Cambria Math" w:hAnsi="Cambria Math"/>
                      <w:i/>
                      <w:color w:val="000000"/>
                    </w:rPr>
                  </m:ctrlPr>
                </m:sSubPr>
                <m:e>
                  <m:r>
                    <w:rPr>
                      <w:rFonts w:ascii="Cambria Math" w:hAnsi="Cambria Math"/>
                      <w:color w:val="000000"/>
                    </w:rPr>
                    <m:t>SO</m:t>
                  </m:r>
                </m:e>
                <m:sub>
                  <m:r>
                    <w:rPr>
                      <w:rFonts w:ascii="Cambria Math" w:hAnsi="Cambria Math"/>
                      <w:color w:val="000000"/>
                    </w:rPr>
                    <m:t>2</m:t>
                  </m:r>
                </m:sub>
              </m:sSub>
            </m:sub>
          </m:sSub>
          <m:r>
            <w:rPr>
              <w:rFonts w:ascii="Cambria Math" w:hAnsi="Cambria Math"/>
              <w:color w:val="000000"/>
              <w:kern w:val="2"/>
              <w:szCs w:val="22"/>
            </w:rPr>
            <m:t>=2R×</m:t>
          </m:r>
          <m:f>
            <m:fPr>
              <m:ctrlPr>
                <w:rPr>
                  <w:rFonts w:ascii="Cambria Math" w:hAnsi="Cambria Math"/>
                  <w:i/>
                  <w:color w:val="000000"/>
                  <w:kern w:val="2"/>
                  <w:szCs w:val="22"/>
                </w:rPr>
              </m:ctrlPr>
            </m:fPr>
            <m:num>
              <m:sSub>
                <m:sSubPr>
                  <m:ctrlPr>
                    <w:rPr>
                      <w:rFonts w:ascii="Cambria Math" w:hAnsi="Cambria Math"/>
                      <w:i/>
                      <w:color w:val="000000"/>
                      <w:kern w:val="2"/>
                      <w:szCs w:val="22"/>
                    </w:rPr>
                  </m:ctrlPr>
                </m:sSubPr>
                <m:e>
                  <m:r>
                    <w:rPr>
                      <w:rFonts w:ascii="Cambria Math" w:hAnsi="Cambria Math"/>
                      <w:color w:val="000000"/>
                    </w:rPr>
                    <m:t>S</m:t>
                  </m:r>
                </m:e>
                <m:sub>
                  <m:r>
                    <w:rPr>
                      <w:rFonts w:ascii="Cambria Math" w:hAnsi="Cambria Math"/>
                      <w:color w:val="000000"/>
                    </w:rPr>
                    <m:t>ar</m:t>
                  </m:r>
                </m:sub>
              </m:sSub>
            </m:num>
            <m:den>
              <m:r>
                <w:rPr>
                  <w:rFonts w:ascii="Cambria Math" w:hAnsi="Cambria Math"/>
                  <w:color w:val="000000"/>
                </w:rPr>
                <m:t>100</m:t>
              </m:r>
            </m:den>
          </m:f>
          <m:r>
            <w:rPr>
              <w:rFonts w:ascii="Cambria Math" w:hAnsi="Cambria Math"/>
              <w:color w:val="000000"/>
              <w:kern w:val="2"/>
              <w:szCs w:val="22"/>
            </w:rPr>
            <m:t>×(1-</m:t>
          </m:r>
          <m:f>
            <m:fPr>
              <m:ctrlPr>
                <w:rPr>
                  <w:rFonts w:ascii="Cambria Math" w:hAnsi="Cambria Math"/>
                  <w:i/>
                  <w:color w:val="000000"/>
                  <w:kern w:val="2"/>
                  <w:szCs w:val="22"/>
                </w:rPr>
              </m:ctrlPr>
            </m:fPr>
            <m:num>
              <m:sSub>
                <m:sSubPr>
                  <m:ctrlPr>
                    <w:rPr>
                      <w:rFonts w:ascii="Cambria Math" w:hAnsi="Cambria Math"/>
                      <w:i/>
                      <w:color w:val="000000"/>
                      <w:kern w:val="2"/>
                      <w:szCs w:val="22"/>
                    </w:rPr>
                  </m:ctrlPr>
                </m:sSubPr>
                <m:e>
                  <m:r>
                    <w:rPr>
                      <w:rFonts w:ascii="Cambria Math" w:hAnsi="Cambria Math"/>
                      <w:color w:val="000000"/>
                    </w:rPr>
                    <m:t>q</m:t>
                  </m:r>
                </m:e>
                <m:sub>
                  <m:r>
                    <w:rPr>
                      <w:rFonts w:ascii="Cambria Math" w:hAnsi="Cambria Math"/>
                      <w:color w:val="000000"/>
                    </w:rPr>
                    <m:t>4</m:t>
                  </m:r>
                </m:sub>
              </m:sSub>
            </m:num>
            <m:den>
              <m:r>
                <w:rPr>
                  <w:rFonts w:ascii="Cambria Math" w:hAnsi="Cambria Math"/>
                  <w:color w:val="000000"/>
                </w:rPr>
                <m:t>100</m:t>
              </m:r>
            </m:den>
          </m:f>
          <m:r>
            <w:rPr>
              <w:rFonts w:ascii="Cambria Math" w:hAnsi="Cambria Math"/>
              <w:color w:val="000000"/>
              <w:kern w:val="2"/>
              <w:szCs w:val="22"/>
            </w:rPr>
            <m:t>）</m:t>
          </m:r>
          <m:r>
            <w:rPr>
              <w:rFonts w:ascii="Cambria Math" w:hAnsi="Cambria Math"/>
              <w:color w:val="000000"/>
              <w:kern w:val="2"/>
              <w:szCs w:val="22"/>
            </w:rPr>
            <m:t>×(1-</m:t>
          </m:r>
          <m:f>
            <m:fPr>
              <m:ctrlPr>
                <w:rPr>
                  <w:rFonts w:ascii="Cambria Math" w:hAnsi="Cambria Math"/>
                  <w:i/>
                  <w:color w:val="000000"/>
                  <w:kern w:val="2"/>
                  <w:szCs w:val="22"/>
                </w:rPr>
              </m:ctrlPr>
            </m:fPr>
            <m:num>
              <m:sSub>
                <m:sSubPr>
                  <m:ctrlPr>
                    <w:rPr>
                      <w:rFonts w:ascii="Cambria Math" w:hAnsi="Cambria Math"/>
                      <w:i/>
                      <w:color w:val="000000"/>
                      <w:kern w:val="2"/>
                      <w:szCs w:val="22"/>
                    </w:rPr>
                  </m:ctrlPr>
                </m:sSubPr>
                <m:e>
                  <m:r>
                    <w:rPr>
                      <w:rFonts w:ascii="Cambria Math" w:hAnsi="Cambria Math"/>
                      <w:color w:val="000000"/>
                    </w:rPr>
                    <m:t>η</m:t>
                  </m:r>
                </m:e>
                <m:sub>
                  <m:r>
                    <w:rPr>
                      <w:rFonts w:ascii="Cambria Math" w:hAnsi="Cambria Math"/>
                      <w:color w:val="000000"/>
                    </w:rPr>
                    <m:t>s</m:t>
                  </m:r>
                </m:sub>
              </m:sSub>
            </m:num>
            <m:den>
              <m:r>
                <w:rPr>
                  <w:rFonts w:ascii="Cambria Math" w:hAnsi="Cambria Math"/>
                  <w:color w:val="000000"/>
                </w:rPr>
                <m:t>100</m:t>
              </m:r>
            </m:den>
          </m:f>
          <m:r>
            <w:rPr>
              <w:rFonts w:ascii="Cambria Math" w:hAnsi="Cambria Math"/>
              <w:color w:val="000000"/>
              <w:kern w:val="2"/>
              <w:szCs w:val="22"/>
            </w:rPr>
            <m:t>）</m:t>
          </m:r>
          <m:r>
            <w:rPr>
              <w:rFonts w:ascii="Cambria Math" w:hAnsi="Cambria Math"/>
              <w:color w:val="000000"/>
              <w:kern w:val="2"/>
              <w:szCs w:val="22"/>
            </w:rPr>
            <m:t>×K</m:t>
          </m:r>
        </m:oMath>
      </m:oMathPara>
    </w:p>
    <w:p w:rsidR="0081783C" w:rsidRPr="000A1241" w:rsidRDefault="0081783C" w:rsidP="000A1241">
      <w:pPr>
        <w:spacing w:line="360" w:lineRule="auto"/>
        <w:rPr>
          <w:rFonts w:ascii="Times New Roman" w:hAnsi="Times New Roman"/>
          <w:color w:val="000000"/>
          <w:sz w:val="24"/>
        </w:rPr>
      </w:pPr>
      <w:r w:rsidRPr="000A1241">
        <w:rPr>
          <w:rFonts w:ascii="Times New Roman" w:hAnsi="Times New Roman"/>
          <w:color w:val="000000"/>
          <w:sz w:val="24"/>
        </w:rPr>
        <w:t>式中：</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E</m:t>
            </m:r>
          </m:e>
          <m:sub>
            <m:sSub>
              <m:sSubPr>
                <m:ctrlPr>
                  <w:rPr>
                    <w:rFonts w:ascii="Cambria Math" w:hAnsi="Cambria Math"/>
                    <w:color w:val="000000"/>
                    <w:sz w:val="24"/>
                  </w:rPr>
                </m:ctrlPr>
              </m:sSubPr>
              <m:e>
                <m:r>
                  <m:rPr>
                    <m:sty m:val="p"/>
                  </m:rPr>
                  <w:rPr>
                    <w:rFonts w:ascii="Cambria Math" w:hAnsi="Cambria Math"/>
                    <w:color w:val="000000"/>
                    <w:sz w:val="24"/>
                  </w:rPr>
                  <m:t>SO</m:t>
                </m:r>
              </m:e>
              <m:sub>
                <m:r>
                  <m:rPr>
                    <m:sty m:val="p"/>
                  </m:rPr>
                  <w:rPr>
                    <w:rFonts w:ascii="Cambria Math" w:hAnsi="Cambria Math"/>
                    <w:color w:val="000000"/>
                    <w:sz w:val="24"/>
                  </w:rPr>
                  <m:t>2</m:t>
                </m:r>
              </m:sub>
            </m:sSub>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核算时段内二氧化硫排放量，</w:t>
      </w:r>
      <w:r w:rsidR="0081783C" w:rsidRPr="000A1241">
        <w:rPr>
          <w:rFonts w:ascii="Times New Roman" w:hAnsi="Times New Roman"/>
          <w:color w:val="000000"/>
          <w:sz w:val="24"/>
        </w:rPr>
        <w:t>t</w:t>
      </w:r>
      <w:r w:rsidR="0081783C" w:rsidRPr="000A1241">
        <w:rPr>
          <w:rFonts w:ascii="Times New Roman" w:hAnsi="Times New Roman"/>
          <w:color w:val="000000"/>
          <w:sz w:val="24"/>
        </w:rPr>
        <w:t>；</w:t>
      </w:r>
    </w:p>
    <w:p w:rsidR="0081783C"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t>R —</w:t>
      </w:r>
      <w:r w:rsidRPr="000A1241">
        <w:rPr>
          <w:rFonts w:ascii="Times New Roman" w:hAnsi="Times New Roman"/>
          <w:color w:val="000000"/>
          <w:sz w:val="24"/>
        </w:rPr>
        <w:t>核算时段内锅炉燃料耗量，</w:t>
      </w:r>
      <w:r w:rsidRPr="000A1241">
        <w:rPr>
          <w:rFonts w:ascii="Times New Roman" w:hAnsi="Times New Roman"/>
          <w:color w:val="000000"/>
          <w:sz w:val="24"/>
        </w:rPr>
        <w:t>t</w:t>
      </w:r>
      <w:r w:rsidRPr="000A1241">
        <w:rPr>
          <w:rFonts w:ascii="Times New Roman" w:hAnsi="Times New Roman"/>
          <w:color w:val="000000"/>
          <w:sz w:val="24"/>
        </w:rPr>
        <w:t>；</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S</m:t>
            </m:r>
          </m:e>
          <m:sub>
            <m:r>
              <m:rPr>
                <m:sty m:val="p"/>
              </m:rPr>
              <w:rPr>
                <w:rFonts w:ascii="Cambria Math" w:hAnsi="Cambria Math"/>
                <w:color w:val="000000"/>
                <w:sz w:val="24"/>
              </w:rPr>
              <m:t>ar</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收到基硫的质量分数，％；</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q</m:t>
            </m:r>
          </m:e>
          <m:sub>
            <m:r>
              <m:rPr>
                <m:sty m:val="p"/>
              </m:rPr>
              <w:rPr>
                <w:rFonts w:ascii="Cambria Math" w:hAnsi="Cambria Math"/>
                <w:color w:val="000000"/>
                <w:sz w:val="24"/>
              </w:rPr>
              <m:t>4</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锅炉机械不完全燃烧热损失，％</w:t>
      </w:r>
      <w:r w:rsidR="007908B3" w:rsidRPr="000A1241">
        <w:rPr>
          <w:rFonts w:ascii="Times New Roman" w:hAnsi="Times New Roman"/>
          <w:color w:val="000000"/>
          <w:sz w:val="24"/>
        </w:rPr>
        <w:t>（本次环评取</w:t>
      </w:r>
      <w:r w:rsidR="007908B3" w:rsidRPr="000A1241">
        <w:rPr>
          <w:rFonts w:ascii="Times New Roman" w:hAnsi="Times New Roman"/>
          <w:color w:val="000000"/>
          <w:sz w:val="24"/>
        </w:rPr>
        <w:t>3</w:t>
      </w:r>
      <w:r w:rsidR="007908B3" w:rsidRPr="000A1241">
        <w:rPr>
          <w:rFonts w:ascii="Times New Roman" w:hAnsi="Times New Roman"/>
          <w:color w:val="000000"/>
          <w:sz w:val="24"/>
        </w:rPr>
        <w:t>，下同）</w:t>
      </w:r>
      <w:r w:rsidR="0081783C" w:rsidRPr="000A1241">
        <w:rPr>
          <w:rFonts w:ascii="Times New Roman" w:hAnsi="Times New Roman"/>
          <w:color w:val="000000"/>
          <w:sz w:val="24"/>
        </w:rPr>
        <w:t>；</w:t>
      </w:r>
    </w:p>
    <w:p w:rsidR="0081783C" w:rsidRPr="000A1241" w:rsidRDefault="0047445A"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η</m:t>
            </m:r>
          </m:e>
          <m:sub>
            <m:r>
              <m:rPr>
                <m:sty m:val="p"/>
              </m:rPr>
              <w:rPr>
                <w:rFonts w:ascii="Cambria Math" w:hAnsi="Cambria Math"/>
                <w:color w:val="000000"/>
                <w:sz w:val="24"/>
              </w:rPr>
              <m:t>c</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脱硫效率，％；</w:t>
      </w:r>
    </w:p>
    <w:p w:rsidR="0081783C"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t>K—</w:t>
      </w:r>
      <w:r w:rsidRPr="000A1241">
        <w:rPr>
          <w:rFonts w:ascii="Times New Roman" w:hAnsi="Times New Roman"/>
          <w:color w:val="000000"/>
          <w:sz w:val="24"/>
        </w:rPr>
        <w:t>燃料中的硫</w:t>
      </w:r>
      <w:proofErr w:type="gramStart"/>
      <w:r w:rsidRPr="000A1241">
        <w:rPr>
          <w:rFonts w:ascii="Times New Roman" w:hAnsi="Times New Roman"/>
          <w:color w:val="000000"/>
          <w:sz w:val="24"/>
        </w:rPr>
        <w:t>燃烧后氧化成</w:t>
      </w:r>
      <w:proofErr w:type="gramEnd"/>
      <w:r w:rsidRPr="000A1241">
        <w:rPr>
          <w:rFonts w:ascii="Times New Roman" w:hAnsi="Times New Roman"/>
          <w:color w:val="000000"/>
          <w:sz w:val="24"/>
        </w:rPr>
        <w:t>二氧化硫的份额，量纲</w:t>
      </w:r>
      <w:proofErr w:type="gramStart"/>
      <w:r w:rsidRPr="000A1241">
        <w:rPr>
          <w:rFonts w:ascii="Times New Roman" w:hAnsi="Times New Roman"/>
          <w:color w:val="000000"/>
          <w:sz w:val="24"/>
        </w:rPr>
        <w:t>一</w:t>
      </w:r>
      <w:proofErr w:type="gramEnd"/>
      <w:r w:rsidRPr="000A1241">
        <w:rPr>
          <w:rFonts w:ascii="Times New Roman" w:hAnsi="Times New Roman"/>
          <w:color w:val="000000"/>
          <w:sz w:val="24"/>
        </w:rPr>
        <w:t>的量</w:t>
      </w:r>
      <w:r w:rsidR="007908B3" w:rsidRPr="000A1241">
        <w:rPr>
          <w:rFonts w:ascii="Times New Roman" w:hAnsi="Times New Roman"/>
          <w:color w:val="000000"/>
          <w:sz w:val="24"/>
        </w:rPr>
        <w:t>（本次</w:t>
      </w:r>
      <w:proofErr w:type="gramStart"/>
      <w:r w:rsidR="007908B3" w:rsidRPr="000A1241">
        <w:rPr>
          <w:rFonts w:ascii="Times New Roman" w:hAnsi="Times New Roman"/>
          <w:color w:val="000000"/>
          <w:sz w:val="24"/>
        </w:rPr>
        <w:t>环评取</w:t>
      </w:r>
      <w:proofErr w:type="gramEnd"/>
      <w:r w:rsidR="007908B3" w:rsidRPr="000A1241">
        <w:rPr>
          <w:rFonts w:ascii="Times New Roman" w:hAnsi="Times New Roman"/>
          <w:color w:val="000000"/>
          <w:sz w:val="24"/>
        </w:rPr>
        <w:t>0.9</w:t>
      </w:r>
      <w:r w:rsidR="007908B3" w:rsidRPr="000A1241">
        <w:rPr>
          <w:rFonts w:ascii="Times New Roman" w:hAnsi="Times New Roman"/>
          <w:color w:val="000000"/>
          <w:sz w:val="24"/>
        </w:rPr>
        <w:t>）</w:t>
      </w:r>
      <w:r w:rsidRPr="000A1241">
        <w:rPr>
          <w:rFonts w:ascii="Times New Roman" w:hAnsi="Times New Roman"/>
          <w:color w:val="000000"/>
          <w:sz w:val="24"/>
        </w:rPr>
        <w:t>。</w:t>
      </w:r>
    </w:p>
    <w:p w:rsidR="006F5577" w:rsidRDefault="006F5577" w:rsidP="000A1241">
      <w:pPr>
        <w:spacing w:line="360" w:lineRule="auto"/>
        <w:ind w:right="26" w:firstLineChars="200" w:firstLine="480"/>
        <w:rPr>
          <w:rFonts w:ascii="Times New Roman" w:hAnsi="Times New Roman"/>
          <w:color w:val="000000"/>
          <w:sz w:val="24"/>
        </w:rPr>
      </w:pPr>
      <w:r>
        <w:rPr>
          <w:rFonts w:ascii="Times New Roman" w:hAnsi="Times New Roman" w:hint="eastAsia"/>
          <w:color w:val="000000"/>
          <w:sz w:val="24"/>
        </w:rPr>
        <w:t>当锅炉中添加石灰石等脱硫剂时，入炉物料的灰分</w:t>
      </w:r>
      <w:r>
        <w:rPr>
          <w:rFonts w:ascii="Times New Roman" w:hAnsi="Times New Roman" w:hint="eastAsia"/>
          <w:color w:val="000000"/>
          <w:sz w:val="24"/>
        </w:rPr>
        <w:t>Aar</w:t>
      </w:r>
      <w:r>
        <w:rPr>
          <w:rFonts w:ascii="Times New Roman" w:hAnsi="Times New Roman" w:hint="eastAsia"/>
          <w:color w:val="000000"/>
          <w:sz w:val="24"/>
        </w:rPr>
        <w:t>可用折算灰分</w:t>
      </w:r>
      <w:r>
        <w:rPr>
          <w:rFonts w:ascii="Times New Roman" w:hAnsi="Times New Roman" w:hint="eastAsia"/>
          <w:color w:val="000000"/>
          <w:sz w:val="24"/>
        </w:rPr>
        <w:t>Azs</w:t>
      </w:r>
      <w:r>
        <w:rPr>
          <w:rFonts w:ascii="Times New Roman" w:hAnsi="Times New Roman" w:hint="eastAsia"/>
          <w:color w:val="000000"/>
          <w:sz w:val="24"/>
        </w:rPr>
        <w:lastRenderedPageBreak/>
        <w:t>表示。</w:t>
      </w:r>
    </w:p>
    <w:p w:rsidR="006F5577" w:rsidRPr="00D13025" w:rsidRDefault="0047445A" w:rsidP="000A1241">
      <w:pPr>
        <w:spacing w:line="360" w:lineRule="auto"/>
        <w:ind w:right="26" w:firstLineChars="200" w:firstLine="480"/>
        <w:rPr>
          <w:rFonts w:ascii="Times New Roman" w:hAnsi="Times New Roman"/>
          <w:i/>
          <w:color w:val="000000"/>
          <w:sz w:val="24"/>
        </w:rPr>
      </w:pPr>
      <m:oMathPara>
        <m:oMath>
          <m:sSub>
            <m:sSubPr>
              <m:ctrlPr>
                <w:rPr>
                  <w:rFonts w:ascii="Cambria Math" w:hAnsi="Cambria Math"/>
                  <w:i/>
                  <w:color w:val="000000"/>
                  <w:sz w:val="24"/>
                </w:rPr>
              </m:ctrlPr>
            </m:sSubPr>
            <m:e>
              <m:r>
                <w:rPr>
                  <w:rFonts w:ascii="Cambria Math" w:hAnsi="Cambria Math"/>
                  <w:color w:val="000000"/>
                  <w:sz w:val="24"/>
                </w:rPr>
                <m:t>A</m:t>
              </m:r>
            </m:e>
            <m:sub>
              <m:r>
                <w:rPr>
                  <w:rFonts w:ascii="Cambria Math" w:hAnsi="Cambria Math"/>
                  <w:color w:val="000000"/>
                  <w:sz w:val="24"/>
                </w:rPr>
                <m:t>ZS</m:t>
              </m:r>
            </m:sub>
          </m:sSub>
          <m:r>
            <w:rPr>
              <w:rFonts w:ascii="Cambria Math" w:hAnsi="Cambria Math"/>
              <w:color w:val="000000"/>
              <w:sz w:val="24"/>
            </w:rPr>
            <m:t>=</m:t>
          </m:r>
          <m:sSub>
            <m:sSubPr>
              <m:ctrlPr>
                <w:rPr>
                  <w:rFonts w:ascii="Cambria Math" w:hAnsi="Cambria Math"/>
                  <w:i/>
                  <w:color w:val="000000"/>
                  <w:sz w:val="24"/>
                </w:rPr>
              </m:ctrlPr>
            </m:sSubPr>
            <m:e>
              <m:r>
                <w:rPr>
                  <w:rFonts w:ascii="Cambria Math" w:hAnsi="Cambria Math"/>
                  <w:color w:val="000000"/>
                  <w:sz w:val="24"/>
                </w:rPr>
                <m:t>A</m:t>
              </m:r>
            </m:e>
            <m:sub>
              <m:r>
                <w:rPr>
                  <w:rFonts w:ascii="Cambria Math" w:hAnsi="Cambria Math"/>
                  <w:color w:val="000000"/>
                  <w:sz w:val="24"/>
                </w:rPr>
                <m:t>ar</m:t>
              </m:r>
            </m:sub>
          </m:sSub>
          <m:r>
            <w:rPr>
              <w:rFonts w:ascii="Cambria Math" w:hAnsi="Cambria Math"/>
              <w:color w:val="000000"/>
              <w:sz w:val="24"/>
            </w:rPr>
            <m:t>+3.125</m:t>
          </m:r>
          <m:sSub>
            <m:sSubPr>
              <m:ctrlPr>
                <w:rPr>
                  <w:rFonts w:ascii="Cambria Math" w:hAnsi="Cambria Math"/>
                  <w:i/>
                  <w:color w:val="000000"/>
                  <w:sz w:val="24"/>
                </w:rPr>
              </m:ctrlPr>
            </m:sSubPr>
            <m:e>
              <m:r>
                <w:rPr>
                  <w:rFonts w:ascii="Cambria Math" w:hAnsi="Cambria Math"/>
                  <w:color w:val="000000"/>
                  <w:sz w:val="24"/>
                </w:rPr>
                <m:t>S</m:t>
              </m:r>
            </m:e>
            <m:sub>
              <m:r>
                <w:rPr>
                  <w:rFonts w:ascii="Cambria Math" w:hAnsi="Cambria Math"/>
                  <w:color w:val="000000"/>
                  <w:sz w:val="24"/>
                </w:rPr>
                <m:t>ar</m:t>
              </m:r>
            </m:sub>
          </m:sSub>
          <m:r>
            <w:rPr>
              <w:rFonts w:ascii="Cambria Math" w:hAnsi="Cambria Math"/>
              <w:color w:val="000000"/>
              <w:sz w:val="24"/>
            </w:rPr>
            <m:t>×</m:t>
          </m:r>
          <m:d>
            <m:dPr>
              <m:ctrlPr>
                <w:rPr>
                  <w:rFonts w:ascii="Cambria Math" w:hAnsi="Cambria Math"/>
                  <w:i/>
                  <w:color w:val="000000"/>
                  <w:sz w:val="24"/>
                </w:rPr>
              </m:ctrlPr>
            </m:dPr>
            <m:e>
              <m:r>
                <w:rPr>
                  <w:rFonts w:ascii="Cambria Math" w:hAnsi="Cambria Math"/>
                  <w:color w:val="000000"/>
                  <w:sz w:val="24"/>
                </w:rPr>
                <m:t>m×</m:t>
              </m:r>
              <m:d>
                <m:dPr>
                  <m:ctrlPr>
                    <w:rPr>
                      <w:rFonts w:ascii="Cambria Math" w:hAnsi="Cambria Math"/>
                      <w:i/>
                      <w:color w:val="000000"/>
                      <w:sz w:val="24"/>
                    </w:rPr>
                  </m:ctrlPr>
                </m:dPr>
                <m:e>
                  <m:f>
                    <m:fPr>
                      <m:ctrlPr>
                        <w:rPr>
                          <w:rFonts w:ascii="Cambria Math" w:hAnsi="Cambria Math"/>
                          <w:i/>
                          <w:color w:val="000000"/>
                          <w:sz w:val="24"/>
                        </w:rPr>
                      </m:ctrlPr>
                    </m:fPr>
                    <m:num>
                      <m:r>
                        <w:rPr>
                          <w:rFonts w:ascii="Cambria Math" w:hAnsi="Cambria Math"/>
                          <w:color w:val="000000"/>
                          <w:sz w:val="24"/>
                        </w:rPr>
                        <m:t>100</m:t>
                      </m:r>
                    </m:num>
                    <m:den>
                      <m:sSub>
                        <m:sSubPr>
                          <m:ctrlPr>
                            <w:rPr>
                              <w:rFonts w:ascii="Cambria Math" w:hAnsi="Cambria Math"/>
                              <w:i/>
                              <w:color w:val="000000"/>
                              <w:sz w:val="24"/>
                            </w:rPr>
                          </m:ctrlPr>
                        </m:sSubPr>
                        <m:e>
                          <m:r>
                            <w:rPr>
                              <w:rFonts w:ascii="Cambria Math" w:hAnsi="Cambria Math"/>
                              <w:color w:val="000000"/>
                              <w:sz w:val="24"/>
                            </w:rPr>
                            <m:t>K</m:t>
                          </m:r>
                        </m:e>
                        <m:sub>
                          <m:sSub>
                            <m:sSubPr>
                              <m:ctrlPr>
                                <w:rPr>
                                  <w:rFonts w:ascii="Cambria Math" w:hAnsi="Cambria Math"/>
                                  <w:i/>
                                  <w:color w:val="000000"/>
                                  <w:sz w:val="24"/>
                                </w:rPr>
                              </m:ctrlPr>
                            </m:sSubPr>
                            <m:e>
                              <m:r>
                                <w:rPr>
                                  <w:rFonts w:ascii="Cambria Math" w:hAnsi="Cambria Math"/>
                                  <w:color w:val="000000"/>
                                  <w:sz w:val="24"/>
                                </w:rPr>
                                <m:t>CaCO</m:t>
                              </m:r>
                            </m:e>
                            <m:sub>
                              <m:r>
                                <w:rPr>
                                  <w:rFonts w:ascii="Cambria Math" w:hAnsi="Cambria Math"/>
                                  <w:color w:val="000000"/>
                                  <w:sz w:val="24"/>
                                </w:rPr>
                                <m:t>3</m:t>
                              </m:r>
                            </m:sub>
                          </m:sSub>
                        </m:sub>
                      </m:sSub>
                    </m:den>
                  </m:f>
                  <m:r>
                    <w:rPr>
                      <w:rFonts w:ascii="Cambria Math" w:hAnsi="Cambria Math"/>
                      <w:color w:val="000000"/>
                      <w:sz w:val="24"/>
                    </w:rPr>
                    <m:t>-0.44</m:t>
                  </m:r>
                </m:e>
              </m:d>
              <m:r>
                <w:rPr>
                  <w:rFonts w:ascii="Cambria Math" w:hAnsi="Cambria Math"/>
                  <w:color w:val="000000"/>
                  <w:sz w:val="24"/>
                </w:rPr>
                <m:t>+</m:t>
              </m:r>
              <m:f>
                <m:fPr>
                  <m:ctrlPr>
                    <w:rPr>
                      <w:rFonts w:ascii="Cambria Math" w:hAnsi="Cambria Math"/>
                      <w:i/>
                      <w:color w:val="000000"/>
                      <w:sz w:val="24"/>
                    </w:rPr>
                  </m:ctrlPr>
                </m:fPr>
                <m:num>
                  <m:r>
                    <w:rPr>
                      <w:rFonts w:ascii="Cambria Math" w:hAnsi="Cambria Math"/>
                      <w:color w:val="000000"/>
                      <w:sz w:val="24"/>
                    </w:rPr>
                    <m:t>0.8</m:t>
                  </m:r>
                  <m:sSub>
                    <m:sSubPr>
                      <m:ctrlPr>
                        <w:rPr>
                          <w:rFonts w:ascii="Cambria Math" w:hAnsi="Cambria Math"/>
                          <w:i/>
                          <w:color w:val="000000"/>
                          <w:sz w:val="24"/>
                        </w:rPr>
                      </m:ctrlPr>
                    </m:sSubPr>
                    <m:e>
                      <m:r>
                        <w:rPr>
                          <w:rFonts w:ascii="Cambria Math" w:hAnsi="Cambria Math"/>
                          <w:color w:val="000000"/>
                          <w:sz w:val="24"/>
                        </w:rPr>
                        <m:t>η</m:t>
                      </m:r>
                    </m:e>
                    <m:sub>
                      <m:r>
                        <w:rPr>
                          <w:rFonts w:ascii="Cambria Math" w:hAnsi="Cambria Math"/>
                          <w:color w:val="000000"/>
                          <w:sz w:val="24"/>
                        </w:rPr>
                        <m:t>ls</m:t>
                      </m:r>
                    </m:sub>
                  </m:sSub>
                </m:num>
                <m:den>
                  <m:r>
                    <w:rPr>
                      <w:rFonts w:ascii="Cambria Math" w:hAnsi="Cambria Math"/>
                      <w:color w:val="000000"/>
                      <w:sz w:val="24"/>
                    </w:rPr>
                    <m:t>100</m:t>
                  </m:r>
                </m:den>
              </m:f>
            </m:e>
          </m:d>
        </m:oMath>
      </m:oMathPara>
    </w:p>
    <w:p w:rsidR="00D13025" w:rsidRPr="000A1241" w:rsidRDefault="00D13025" w:rsidP="00D13025">
      <w:pPr>
        <w:spacing w:line="360" w:lineRule="auto"/>
        <w:rPr>
          <w:rFonts w:ascii="Times New Roman" w:hAnsi="Times New Roman"/>
          <w:color w:val="000000"/>
          <w:sz w:val="24"/>
        </w:rPr>
      </w:pPr>
      <w:r w:rsidRPr="000A1241">
        <w:rPr>
          <w:rFonts w:ascii="Times New Roman" w:hAnsi="Times New Roman"/>
          <w:color w:val="000000"/>
          <w:sz w:val="24"/>
        </w:rPr>
        <w:t>式中：</w:t>
      </w:r>
    </w:p>
    <w:p w:rsidR="00D13025" w:rsidRDefault="0047445A" w:rsidP="000A1241">
      <w:pPr>
        <w:pStyle w:val="210"/>
        <w:tabs>
          <w:tab w:val="clear" w:pos="567"/>
        </w:tabs>
        <w:adjustRightInd/>
        <w:spacing w:line="360" w:lineRule="auto"/>
        <w:ind w:firstLineChars="200"/>
        <w:textAlignment w:val="auto"/>
        <w:rPr>
          <w:rFonts w:ascii="Times New Roman"/>
          <w:color w:val="000000"/>
          <w:kern w:val="2"/>
          <w:szCs w:val="22"/>
        </w:rPr>
      </w:pPr>
      <m:oMath>
        <m:sSub>
          <m:sSubPr>
            <m:ctrlPr>
              <w:rPr>
                <w:rFonts w:ascii="Cambria Math" w:hAnsi="Cambria Math"/>
                <w:i/>
                <w:color w:val="000000"/>
                <w:kern w:val="2"/>
                <w:szCs w:val="22"/>
              </w:rPr>
            </m:ctrlPr>
          </m:sSubPr>
          <m:e>
            <m:r>
              <w:rPr>
                <w:rFonts w:ascii="Cambria Math" w:hAnsi="Cambria Math"/>
                <w:color w:val="000000"/>
              </w:rPr>
              <m:t>A</m:t>
            </m:r>
          </m:e>
          <m:sub>
            <m:r>
              <w:rPr>
                <w:rFonts w:ascii="Cambria Math" w:hAnsi="Cambria Math"/>
                <w:color w:val="000000"/>
              </w:rPr>
              <m:t>ZS</m:t>
            </m:r>
          </m:sub>
        </m:sSub>
      </m:oMath>
      <w:r w:rsidR="00D13025">
        <w:rPr>
          <w:rFonts w:ascii="Times New Roman" w:hint="eastAsia"/>
          <w:color w:val="000000"/>
          <w:kern w:val="2"/>
          <w:szCs w:val="22"/>
        </w:rPr>
        <w:t>—折算灰分的质量分数，</w:t>
      </w:r>
      <w:r w:rsidR="00D13025">
        <w:rPr>
          <w:rFonts w:ascii="Times New Roman" w:hint="eastAsia"/>
          <w:color w:val="000000"/>
          <w:kern w:val="2"/>
          <w:szCs w:val="22"/>
        </w:rPr>
        <w:t>%</w:t>
      </w:r>
      <w:r w:rsidR="00D13025">
        <w:rPr>
          <w:rFonts w:ascii="Times New Roman" w:hint="eastAsia"/>
          <w:color w:val="000000"/>
          <w:kern w:val="2"/>
          <w:szCs w:val="22"/>
        </w:rPr>
        <w:t>；</w:t>
      </w:r>
    </w:p>
    <w:p w:rsidR="00D13025" w:rsidRDefault="0047445A" w:rsidP="000A1241">
      <w:pPr>
        <w:pStyle w:val="210"/>
        <w:tabs>
          <w:tab w:val="clear" w:pos="567"/>
        </w:tabs>
        <w:adjustRightInd/>
        <w:spacing w:line="360" w:lineRule="auto"/>
        <w:ind w:firstLineChars="200"/>
        <w:textAlignment w:val="auto"/>
        <w:rPr>
          <w:rFonts w:ascii="Times New Roman"/>
          <w:color w:val="000000"/>
          <w:kern w:val="2"/>
          <w:szCs w:val="22"/>
        </w:rPr>
      </w:pPr>
      <m:oMath>
        <m:sSub>
          <m:sSubPr>
            <m:ctrlPr>
              <w:rPr>
                <w:rFonts w:ascii="Cambria Math" w:hAnsi="Cambria Math"/>
                <w:i/>
                <w:color w:val="000000"/>
                <w:kern w:val="2"/>
                <w:szCs w:val="22"/>
              </w:rPr>
            </m:ctrlPr>
          </m:sSubPr>
          <m:e>
            <m:r>
              <w:rPr>
                <w:rFonts w:ascii="Cambria Math" w:hAnsi="Cambria Math"/>
                <w:color w:val="000000"/>
              </w:rPr>
              <m:t>A</m:t>
            </m:r>
          </m:e>
          <m:sub>
            <m:r>
              <w:rPr>
                <w:rFonts w:ascii="Cambria Math" w:hAnsi="Cambria Math"/>
                <w:color w:val="000000"/>
              </w:rPr>
              <m:t>ar</m:t>
            </m:r>
          </m:sub>
        </m:sSub>
      </m:oMath>
      <w:r w:rsidR="00D13025">
        <w:rPr>
          <w:rFonts w:ascii="Times New Roman" w:hint="eastAsia"/>
          <w:color w:val="000000"/>
          <w:kern w:val="2"/>
          <w:szCs w:val="22"/>
        </w:rPr>
        <w:t>—收到基灰分的质量分数，</w:t>
      </w:r>
      <w:r w:rsidR="00D13025">
        <w:rPr>
          <w:rFonts w:ascii="Times New Roman" w:hint="eastAsia"/>
          <w:color w:val="000000"/>
          <w:kern w:val="2"/>
          <w:szCs w:val="22"/>
        </w:rPr>
        <w:t>%</w:t>
      </w:r>
      <w:r w:rsidR="00D13025">
        <w:rPr>
          <w:rFonts w:ascii="Times New Roman" w:hint="eastAsia"/>
          <w:color w:val="000000"/>
          <w:kern w:val="2"/>
          <w:szCs w:val="22"/>
        </w:rPr>
        <w:t>；</w:t>
      </w:r>
    </w:p>
    <w:p w:rsidR="00D13025" w:rsidRDefault="0047445A" w:rsidP="000A1241">
      <w:pPr>
        <w:pStyle w:val="210"/>
        <w:tabs>
          <w:tab w:val="clear" w:pos="567"/>
        </w:tabs>
        <w:adjustRightInd/>
        <w:spacing w:line="360" w:lineRule="auto"/>
        <w:ind w:firstLineChars="200"/>
        <w:textAlignment w:val="auto"/>
        <w:rPr>
          <w:rFonts w:ascii="Times New Roman"/>
          <w:color w:val="000000"/>
          <w:kern w:val="2"/>
          <w:szCs w:val="22"/>
        </w:rPr>
      </w:pPr>
      <m:oMath>
        <m:sSub>
          <m:sSubPr>
            <m:ctrlPr>
              <w:rPr>
                <w:rFonts w:ascii="Cambria Math" w:hAnsi="Cambria Math"/>
                <w:i/>
                <w:color w:val="000000"/>
                <w:kern w:val="2"/>
                <w:szCs w:val="22"/>
              </w:rPr>
            </m:ctrlPr>
          </m:sSubPr>
          <m:e>
            <m:r>
              <w:rPr>
                <w:rFonts w:ascii="Cambria Math" w:hAnsi="Cambria Math"/>
                <w:color w:val="000000"/>
              </w:rPr>
              <m:t>S</m:t>
            </m:r>
          </m:e>
          <m:sub>
            <m:r>
              <w:rPr>
                <w:rFonts w:ascii="Cambria Math" w:hAnsi="Cambria Math"/>
                <w:color w:val="000000"/>
              </w:rPr>
              <m:t>ar</m:t>
            </m:r>
          </m:sub>
        </m:sSub>
      </m:oMath>
      <w:r w:rsidR="00D13025">
        <w:rPr>
          <w:rFonts w:ascii="Times New Roman" w:hint="eastAsia"/>
          <w:color w:val="000000"/>
          <w:kern w:val="2"/>
          <w:szCs w:val="22"/>
        </w:rPr>
        <w:t>—收到基硫的质量分数，</w:t>
      </w:r>
      <w:r w:rsidR="00D13025">
        <w:rPr>
          <w:rFonts w:ascii="Times New Roman" w:hint="eastAsia"/>
          <w:color w:val="000000"/>
          <w:kern w:val="2"/>
          <w:szCs w:val="22"/>
        </w:rPr>
        <w:t>%</w:t>
      </w:r>
    </w:p>
    <w:p w:rsidR="00D13025" w:rsidRDefault="00D13025" w:rsidP="000A1241">
      <w:pPr>
        <w:pStyle w:val="210"/>
        <w:tabs>
          <w:tab w:val="clear" w:pos="567"/>
        </w:tabs>
        <w:adjustRightInd/>
        <w:spacing w:line="360" w:lineRule="auto"/>
        <w:ind w:firstLineChars="200"/>
        <w:textAlignment w:val="auto"/>
        <w:rPr>
          <w:rFonts w:ascii="Times New Roman"/>
          <w:color w:val="000000"/>
          <w:kern w:val="2"/>
          <w:szCs w:val="22"/>
        </w:rPr>
      </w:pPr>
      <w:r>
        <w:rPr>
          <w:rFonts w:ascii="Times New Roman" w:hint="eastAsia"/>
          <w:color w:val="000000"/>
          <w:kern w:val="2"/>
          <w:szCs w:val="22"/>
        </w:rPr>
        <w:t>m</w:t>
      </w:r>
      <w:r>
        <w:rPr>
          <w:rFonts w:ascii="Times New Roman" w:hint="eastAsia"/>
          <w:color w:val="000000"/>
          <w:kern w:val="2"/>
          <w:szCs w:val="22"/>
        </w:rPr>
        <w:t>—</w:t>
      </w:r>
      <w:r>
        <w:rPr>
          <w:rFonts w:ascii="Times New Roman" w:hint="eastAsia"/>
          <w:color w:val="000000"/>
          <w:kern w:val="2"/>
          <w:szCs w:val="22"/>
        </w:rPr>
        <w:t>Ca/S</w:t>
      </w:r>
      <w:r>
        <w:rPr>
          <w:rFonts w:ascii="Times New Roman" w:hint="eastAsia"/>
          <w:color w:val="000000"/>
          <w:kern w:val="2"/>
          <w:szCs w:val="22"/>
        </w:rPr>
        <w:t>摩尔比；</w:t>
      </w:r>
    </w:p>
    <w:p w:rsidR="00D13025" w:rsidRDefault="0047445A" w:rsidP="000A1241">
      <w:pPr>
        <w:pStyle w:val="210"/>
        <w:tabs>
          <w:tab w:val="clear" w:pos="567"/>
        </w:tabs>
        <w:adjustRightInd/>
        <w:spacing w:line="360" w:lineRule="auto"/>
        <w:ind w:firstLineChars="200"/>
        <w:textAlignment w:val="auto"/>
        <w:rPr>
          <w:rFonts w:ascii="Times New Roman"/>
          <w:color w:val="000000"/>
          <w:kern w:val="2"/>
          <w:szCs w:val="22"/>
        </w:rPr>
      </w:pPr>
      <m:oMath>
        <m:sSub>
          <m:sSubPr>
            <m:ctrlPr>
              <w:rPr>
                <w:rFonts w:ascii="Cambria Math" w:hAnsi="Cambria Math"/>
                <w:i/>
                <w:color w:val="000000"/>
                <w:kern w:val="2"/>
                <w:szCs w:val="22"/>
              </w:rPr>
            </m:ctrlPr>
          </m:sSubPr>
          <m:e>
            <m:r>
              <w:rPr>
                <w:rFonts w:ascii="Cambria Math" w:hAnsi="Cambria Math"/>
                <w:color w:val="000000"/>
              </w:rPr>
              <m:t>K</m:t>
            </m:r>
          </m:e>
          <m:sub>
            <m:sSub>
              <m:sSubPr>
                <m:ctrlPr>
                  <w:rPr>
                    <w:rFonts w:ascii="Cambria Math" w:hAnsi="Cambria Math"/>
                    <w:i/>
                    <w:color w:val="000000"/>
                    <w:kern w:val="2"/>
                    <w:szCs w:val="22"/>
                  </w:rPr>
                </m:ctrlPr>
              </m:sSubPr>
              <m:e>
                <m:r>
                  <w:rPr>
                    <w:rFonts w:ascii="Cambria Math" w:hAnsi="Cambria Math"/>
                    <w:color w:val="000000"/>
                  </w:rPr>
                  <m:t>CaCO</m:t>
                </m:r>
              </m:e>
              <m:sub>
                <m:r>
                  <w:rPr>
                    <w:rFonts w:ascii="Cambria Math" w:hAnsi="Cambria Math"/>
                    <w:color w:val="000000"/>
                  </w:rPr>
                  <m:t>3</m:t>
                </m:r>
              </m:sub>
            </m:sSub>
          </m:sub>
        </m:sSub>
      </m:oMath>
      <w:r w:rsidR="00D13025">
        <w:rPr>
          <w:rFonts w:ascii="Times New Roman" w:hint="eastAsia"/>
          <w:color w:val="000000"/>
          <w:kern w:val="2"/>
          <w:szCs w:val="22"/>
        </w:rPr>
        <w:t>—石灰石纯度，碳酸钙在石灰石中的质量分数，</w:t>
      </w:r>
      <w:r w:rsidR="00D13025">
        <w:rPr>
          <w:rFonts w:ascii="Times New Roman" w:hint="eastAsia"/>
          <w:color w:val="000000"/>
          <w:kern w:val="2"/>
          <w:szCs w:val="22"/>
        </w:rPr>
        <w:t>%</w:t>
      </w:r>
      <w:r w:rsidR="00D13025">
        <w:rPr>
          <w:rFonts w:ascii="Times New Roman" w:hint="eastAsia"/>
          <w:color w:val="000000"/>
          <w:kern w:val="2"/>
          <w:szCs w:val="22"/>
        </w:rPr>
        <w:t>；</w:t>
      </w:r>
    </w:p>
    <w:p w:rsidR="00D13025" w:rsidRPr="00D13025" w:rsidRDefault="0047445A" w:rsidP="00D13025">
      <w:pPr>
        <w:pStyle w:val="210"/>
        <w:tabs>
          <w:tab w:val="clear" w:pos="567"/>
        </w:tabs>
        <w:adjustRightInd/>
        <w:spacing w:line="360" w:lineRule="auto"/>
        <w:ind w:firstLineChars="200"/>
        <w:textAlignment w:val="auto"/>
        <w:rPr>
          <w:rFonts w:ascii="Times New Roman"/>
          <w:color w:val="000000"/>
          <w:kern w:val="2"/>
          <w:szCs w:val="22"/>
        </w:rPr>
      </w:pPr>
      <m:oMath>
        <m:sSub>
          <m:sSubPr>
            <m:ctrlPr>
              <w:rPr>
                <w:rFonts w:ascii="Cambria Math" w:hAnsi="Cambria Math"/>
                <w:i/>
                <w:color w:val="000000"/>
                <w:kern w:val="2"/>
                <w:szCs w:val="22"/>
              </w:rPr>
            </m:ctrlPr>
          </m:sSubPr>
          <m:e>
            <m:r>
              <w:rPr>
                <w:rFonts w:ascii="Cambria Math" w:hAnsi="Cambria Math"/>
                <w:color w:val="000000"/>
              </w:rPr>
              <m:t>η</m:t>
            </m:r>
          </m:e>
          <m:sub>
            <m:r>
              <w:rPr>
                <w:rFonts w:ascii="Cambria Math" w:hAnsi="Cambria Math"/>
                <w:color w:val="000000"/>
              </w:rPr>
              <m:t>ls</m:t>
            </m:r>
          </m:sub>
        </m:sSub>
      </m:oMath>
      <w:r w:rsidR="00D13025">
        <w:rPr>
          <w:rFonts w:ascii="Times New Roman" w:hint="eastAsia"/>
          <w:color w:val="000000"/>
          <w:kern w:val="2"/>
          <w:szCs w:val="22"/>
        </w:rPr>
        <w:t>—炉内脱硫效率，</w:t>
      </w:r>
      <w:r w:rsidR="00D13025">
        <w:rPr>
          <w:rFonts w:ascii="Times New Roman" w:hint="eastAsia"/>
          <w:color w:val="000000"/>
          <w:kern w:val="2"/>
          <w:szCs w:val="22"/>
        </w:rPr>
        <w:t>%</w:t>
      </w:r>
      <w:r w:rsidR="00D13025">
        <w:rPr>
          <w:rFonts w:ascii="Times New Roman" w:hint="eastAsia"/>
          <w:color w:val="000000"/>
          <w:kern w:val="2"/>
          <w:szCs w:val="22"/>
        </w:rPr>
        <w:t>。</w:t>
      </w:r>
    </w:p>
    <w:p w:rsidR="0081783C" w:rsidRPr="000A1241" w:rsidRDefault="0081783C" w:rsidP="000A1241">
      <w:pPr>
        <w:pStyle w:val="210"/>
        <w:tabs>
          <w:tab w:val="clear" w:pos="567"/>
        </w:tabs>
        <w:adjustRightInd/>
        <w:spacing w:line="360" w:lineRule="auto"/>
        <w:ind w:firstLineChars="200"/>
        <w:textAlignment w:val="auto"/>
        <w:rPr>
          <w:rFonts w:ascii="Times New Roman"/>
          <w:color w:val="000000"/>
          <w:szCs w:val="24"/>
        </w:rPr>
      </w:pPr>
      <w:r w:rsidRPr="000A1241">
        <w:rPr>
          <w:rFonts w:ascii="Times New Roman"/>
          <w:color w:val="000000"/>
        </w:rPr>
        <w:t>b</w:t>
      </w:r>
      <w:r w:rsidRPr="000A1241">
        <w:rPr>
          <w:rFonts w:ascii="Times New Roman"/>
          <w:color w:val="000000"/>
        </w:rPr>
        <w:t>、</w:t>
      </w:r>
      <w:r w:rsidRPr="000A1241">
        <w:rPr>
          <w:rFonts w:ascii="Times New Roman"/>
          <w:color w:val="000000"/>
          <w:szCs w:val="24"/>
        </w:rPr>
        <w:t>SO</w:t>
      </w:r>
      <w:r w:rsidRPr="000A1241">
        <w:rPr>
          <w:rFonts w:ascii="Times New Roman"/>
          <w:color w:val="000000"/>
          <w:szCs w:val="24"/>
          <w:vertAlign w:val="subscript"/>
        </w:rPr>
        <w:t>2</w:t>
      </w:r>
      <w:r w:rsidRPr="000A1241">
        <w:rPr>
          <w:rFonts w:ascii="Times New Roman"/>
          <w:color w:val="000000"/>
          <w:szCs w:val="24"/>
        </w:rPr>
        <w:t>排放浓度</w:t>
      </w:r>
    </w:p>
    <w:p w:rsidR="00715E4D" w:rsidRPr="000A1241" w:rsidRDefault="00715E4D" w:rsidP="000A1241">
      <w:pPr>
        <w:spacing w:line="360" w:lineRule="auto"/>
        <w:ind w:firstLineChars="200" w:firstLine="480"/>
        <w:jc w:val="center"/>
        <w:rPr>
          <w:rFonts w:ascii="Times New Roman" w:hAnsi="Times New Roman"/>
          <w:color w:val="000000"/>
          <w:sz w:val="24"/>
        </w:rPr>
      </w:pPr>
      <w:r w:rsidRPr="000A1241">
        <w:rPr>
          <w:rFonts w:ascii="Times New Roman" w:hAnsi="Times New Roman"/>
          <w:color w:val="000000"/>
          <w:position w:val="-14"/>
          <w:sz w:val="24"/>
        </w:rPr>
        <w:object w:dxaOrig="3379" w:dyaOrig="399">
          <v:shape id="对象 22" o:spid="_x0000_i1029" type="#_x0000_t75" style="width:168.75pt;height:20.25pt;mso-position-horizontal-relative:page;mso-position-vertical-relative:page" o:ole="">
            <v:imagedata r:id="rId20" o:title=""/>
          </v:shape>
          <o:OLEObject Type="Embed" ProgID="Equation.DSMT4" ShapeID="对象 22" DrawAspect="Content" ObjectID="_1621943262" r:id="rId21"/>
        </w:object>
      </w:r>
    </w:p>
    <w:p w:rsidR="00715E4D" w:rsidRPr="000A1241" w:rsidRDefault="00715E4D" w:rsidP="000A1241">
      <w:pPr>
        <w:spacing w:line="360" w:lineRule="auto"/>
        <w:rPr>
          <w:rFonts w:ascii="Times New Roman" w:hAnsi="Times New Roman"/>
          <w:color w:val="000000"/>
          <w:sz w:val="24"/>
        </w:rPr>
      </w:pPr>
      <w:r w:rsidRPr="000A1241">
        <w:rPr>
          <w:rFonts w:ascii="Times New Roman" w:hAnsi="Times New Roman"/>
          <w:color w:val="000000"/>
          <w:sz w:val="24"/>
        </w:rPr>
        <w:t>式中：</w:t>
      </w:r>
    </w:p>
    <w:p w:rsidR="00715E4D" w:rsidRPr="000A1241" w:rsidRDefault="00715E4D"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459" w:dyaOrig="379">
          <v:shape id="对象 7" o:spid="_x0000_i1030" type="#_x0000_t75" style="width:23.25pt;height:18.75pt;mso-position-horizontal-relative:page;mso-position-vertical-relative:page" o:ole="">
            <v:imagedata r:id="rId22" o:title=""/>
          </v:shape>
          <o:OLEObject Type="Embed" ProgID="Equation.DSMT4" ShapeID="对象 7" DrawAspect="Content" ObjectID="_1621943263" r:id="rId23"/>
        </w:object>
      </w:r>
      <w:r w:rsidRPr="000A1241">
        <w:rPr>
          <w:rFonts w:ascii="Times New Roman" w:hAnsi="Times New Roman"/>
          <w:color w:val="000000"/>
          <w:sz w:val="24"/>
        </w:rPr>
        <w:t>——SO</w:t>
      </w:r>
      <w:r w:rsidRPr="009326EA">
        <w:rPr>
          <w:rFonts w:ascii="Times New Roman" w:hAnsi="Times New Roman"/>
          <w:color w:val="000000"/>
          <w:sz w:val="24"/>
          <w:vertAlign w:val="subscript"/>
        </w:rPr>
        <w:t>2</w:t>
      </w:r>
      <w:r w:rsidRPr="000A1241">
        <w:rPr>
          <w:rFonts w:ascii="Times New Roman" w:hAnsi="Times New Roman"/>
          <w:color w:val="000000"/>
          <w:sz w:val="24"/>
        </w:rPr>
        <w:t>排放浓度，</w:t>
      </w:r>
      <w:r w:rsidRPr="000A1241">
        <w:rPr>
          <w:rFonts w:ascii="Times New Roman" w:hAnsi="Times New Roman"/>
          <w:color w:val="000000"/>
          <w:sz w:val="24"/>
        </w:rPr>
        <w:t>mg/m</w:t>
      </w:r>
      <w:r w:rsidRPr="000A1241">
        <w:rPr>
          <w:rFonts w:ascii="Times New Roman" w:hAnsi="Times New Roman"/>
          <w:color w:val="000000"/>
          <w:sz w:val="24"/>
          <w:vertAlign w:val="superscript"/>
        </w:rPr>
        <w:t>3</w:t>
      </w:r>
      <w:r w:rsidRPr="000A1241">
        <w:rPr>
          <w:rFonts w:ascii="Times New Roman" w:hAnsi="Times New Roman"/>
          <w:color w:val="000000"/>
          <w:sz w:val="24"/>
        </w:rPr>
        <w:t>；</w:t>
      </w:r>
    </w:p>
    <w:p w:rsidR="00715E4D" w:rsidRPr="000A1241" w:rsidRDefault="00715E4D"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539" w:dyaOrig="379">
          <v:shape id="对象 8" o:spid="_x0000_i1031" type="#_x0000_t75" style="width:27pt;height:18.75pt;mso-position-horizontal-relative:page;mso-position-vertical-relative:page" o:ole="">
            <v:imagedata r:id="rId24" o:title=""/>
          </v:shape>
          <o:OLEObject Type="Embed" ProgID="Equation.DSMT4" ShapeID="对象 8" DrawAspect="Content" ObjectID="_1621943264" r:id="rId25"/>
        </w:object>
      </w:r>
      <w:r w:rsidRPr="000A1241">
        <w:rPr>
          <w:rFonts w:ascii="Times New Roman" w:hAnsi="Times New Roman"/>
          <w:color w:val="000000"/>
          <w:sz w:val="24"/>
        </w:rPr>
        <w:t>——</w:t>
      </w:r>
      <w:r w:rsidRPr="000A1241">
        <w:rPr>
          <w:rFonts w:ascii="Times New Roman" w:hAnsi="Times New Roman"/>
          <w:color w:val="000000"/>
          <w:sz w:val="24"/>
        </w:rPr>
        <w:t>接入该座烟囱的第</w:t>
      </w:r>
      <w:r w:rsidRPr="000A1241">
        <w:rPr>
          <w:rFonts w:ascii="Times New Roman" w:hAnsi="Times New Roman"/>
          <w:color w:val="000000"/>
          <w:sz w:val="24"/>
        </w:rPr>
        <w:t>i</w:t>
      </w:r>
      <w:r w:rsidRPr="000A1241">
        <w:rPr>
          <w:rFonts w:ascii="Times New Roman" w:hAnsi="Times New Roman"/>
          <w:color w:val="000000"/>
          <w:sz w:val="24"/>
        </w:rPr>
        <w:t>台锅炉的二氧化硫排放量，</w:t>
      </w:r>
      <w:r w:rsidRPr="000A1241">
        <w:rPr>
          <w:rFonts w:ascii="Times New Roman" w:hAnsi="Times New Roman"/>
          <w:color w:val="000000"/>
          <w:sz w:val="24"/>
        </w:rPr>
        <w:t>t/h</w:t>
      </w:r>
      <w:r w:rsidRPr="000A1241">
        <w:rPr>
          <w:rFonts w:ascii="Times New Roman" w:hAnsi="Times New Roman"/>
          <w:color w:val="000000"/>
          <w:sz w:val="24"/>
        </w:rPr>
        <w:t>；</w:t>
      </w:r>
    </w:p>
    <w:p w:rsidR="00715E4D" w:rsidRPr="000A1241" w:rsidRDefault="00715E4D"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339" w:dyaOrig="379">
          <v:shape id="对象 9" o:spid="_x0000_i1032" type="#_x0000_t75" style="width:17.25pt;height:18.75pt;mso-position-horizontal-relative:page;mso-position-vertical-relative:page" o:ole="">
            <v:imagedata r:id="rId26" o:title=""/>
          </v:shape>
          <o:OLEObject Type="Embed" ProgID="Equation.DSMT4" ShapeID="对象 9" DrawAspect="Content" ObjectID="_1621943265" r:id="rId27"/>
        </w:object>
      </w:r>
      <w:r w:rsidRPr="000A1241">
        <w:rPr>
          <w:rFonts w:ascii="Times New Roman" w:hAnsi="Times New Roman"/>
          <w:color w:val="000000"/>
          <w:sz w:val="24"/>
        </w:rPr>
        <w:t>——</w:t>
      </w:r>
      <w:r w:rsidRPr="000A1241">
        <w:rPr>
          <w:rFonts w:ascii="Times New Roman" w:hAnsi="Times New Roman"/>
          <w:color w:val="000000"/>
          <w:sz w:val="24"/>
        </w:rPr>
        <w:t>接入该座烟囱的第</w:t>
      </w:r>
      <w:r w:rsidRPr="000A1241">
        <w:rPr>
          <w:rFonts w:ascii="Times New Roman" w:hAnsi="Times New Roman"/>
          <w:color w:val="000000"/>
          <w:sz w:val="24"/>
        </w:rPr>
        <w:t>i</w:t>
      </w:r>
      <w:r w:rsidRPr="000A1241">
        <w:rPr>
          <w:rFonts w:ascii="Times New Roman" w:hAnsi="Times New Roman"/>
          <w:color w:val="000000"/>
          <w:sz w:val="24"/>
        </w:rPr>
        <w:t>台锅炉在烟囱出口处标准状态下的干烟气量，</w:t>
      </w:r>
      <w:r w:rsidRPr="000A1241">
        <w:rPr>
          <w:rFonts w:ascii="Times New Roman" w:hAnsi="Times New Roman"/>
          <w:color w:val="000000"/>
          <w:sz w:val="24"/>
        </w:rPr>
        <w:t>m</w:t>
      </w:r>
      <w:r w:rsidRPr="000A1241">
        <w:rPr>
          <w:rFonts w:ascii="Times New Roman" w:hAnsi="Times New Roman"/>
          <w:color w:val="000000"/>
          <w:sz w:val="24"/>
          <w:vertAlign w:val="superscript"/>
        </w:rPr>
        <w:t>3</w:t>
      </w:r>
      <w:r w:rsidRPr="000A1241">
        <w:rPr>
          <w:rFonts w:ascii="Times New Roman" w:hAnsi="Times New Roman"/>
          <w:color w:val="000000"/>
          <w:sz w:val="24"/>
        </w:rPr>
        <w:t>/h</w:t>
      </w:r>
      <w:r w:rsidRPr="000A1241">
        <w:rPr>
          <w:rFonts w:ascii="Times New Roman" w:hAnsi="Times New Roman"/>
          <w:color w:val="000000"/>
          <w:sz w:val="24"/>
        </w:rPr>
        <w:t>。</w:t>
      </w:r>
    </w:p>
    <w:p w:rsidR="00715E4D" w:rsidRDefault="0081783C" w:rsidP="00715E4D">
      <w:pPr>
        <w:pStyle w:val="210"/>
        <w:tabs>
          <w:tab w:val="clear" w:pos="567"/>
        </w:tabs>
        <w:adjustRightInd/>
        <w:spacing w:line="360" w:lineRule="auto"/>
        <w:ind w:firstLineChars="200"/>
        <w:textAlignment w:val="auto"/>
        <w:rPr>
          <w:rFonts w:ascii="Times New Roman"/>
          <w:color w:val="000000"/>
          <w:kern w:val="2"/>
        </w:rPr>
      </w:pPr>
      <w:r>
        <w:rPr>
          <w:rFonts w:ascii="Times New Roman"/>
          <w:color w:val="000000"/>
          <w:kern w:val="2"/>
        </w:rPr>
        <w:t>（</w:t>
      </w:r>
      <w:r>
        <w:rPr>
          <w:rFonts w:ascii="Times New Roman" w:hint="eastAsia"/>
          <w:color w:val="000000"/>
          <w:kern w:val="2"/>
        </w:rPr>
        <w:t>4</w:t>
      </w:r>
      <w:r>
        <w:rPr>
          <w:rFonts w:ascii="Times New Roman"/>
          <w:color w:val="000000"/>
          <w:kern w:val="2"/>
        </w:rPr>
        <w:t>）氮氧化物</w:t>
      </w:r>
    </w:p>
    <w:p w:rsidR="00715E4D" w:rsidRPr="00AA25F3" w:rsidRDefault="0081783C" w:rsidP="00715E4D">
      <w:pPr>
        <w:spacing w:line="360" w:lineRule="auto"/>
        <w:ind w:right="26" w:firstLineChars="200" w:firstLine="480"/>
        <w:rPr>
          <w:rFonts w:ascii="Times New Roman" w:hAnsi="Times New Roman"/>
          <w:color w:val="000000"/>
          <w:sz w:val="24"/>
        </w:rPr>
      </w:pPr>
      <w:r w:rsidRPr="00AA25F3">
        <w:rPr>
          <w:rFonts w:ascii="Times New Roman" w:hAnsi="Times New Roman"/>
          <w:color w:val="000000"/>
          <w:sz w:val="24"/>
        </w:rPr>
        <w:t>拟建</w:t>
      </w:r>
      <w:r w:rsidR="00715E4D" w:rsidRPr="00AA25F3">
        <w:rPr>
          <w:rFonts w:ascii="Times New Roman" w:hAnsi="Times New Roman"/>
          <w:color w:val="000000"/>
          <w:sz w:val="24"/>
        </w:rPr>
        <w:t>工程锅炉炉内采用低氮燃烧技术控制氮氧化物的产生量，经低氮燃烧系统控制氮氧化物浓度按</w:t>
      </w:r>
      <w:r w:rsidR="00EC13A6">
        <w:rPr>
          <w:rFonts w:ascii="Times New Roman" w:hAnsi="Times New Roman" w:hint="eastAsia"/>
          <w:color w:val="000000"/>
          <w:sz w:val="24"/>
        </w:rPr>
        <w:t>20</w:t>
      </w:r>
      <w:r w:rsidR="009326EA">
        <w:rPr>
          <w:rFonts w:ascii="Times New Roman" w:hAnsi="Times New Roman" w:hint="eastAsia"/>
          <w:color w:val="000000"/>
          <w:sz w:val="24"/>
        </w:rPr>
        <w:t>0</w:t>
      </w:r>
      <w:r w:rsidR="00715E4D" w:rsidRPr="00AA25F3">
        <w:rPr>
          <w:rFonts w:ascii="Times New Roman" w:hAnsi="Times New Roman"/>
          <w:color w:val="000000"/>
          <w:sz w:val="24"/>
        </w:rPr>
        <w:t>mg/m</w:t>
      </w:r>
      <w:r w:rsidR="00715E4D" w:rsidRPr="00AA25F3">
        <w:rPr>
          <w:rFonts w:ascii="Times New Roman" w:hAnsi="Times New Roman"/>
          <w:color w:val="000000"/>
          <w:sz w:val="24"/>
          <w:vertAlign w:val="superscript"/>
        </w:rPr>
        <w:t>3</w:t>
      </w:r>
      <w:r w:rsidR="00715E4D" w:rsidRPr="00AA25F3">
        <w:rPr>
          <w:rFonts w:ascii="Times New Roman" w:hAnsi="Times New Roman"/>
          <w:color w:val="000000"/>
          <w:sz w:val="24"/>
        </w:rPr>
        <w:t>设计。</w:t>
      </w:r>
    </w:p>
    <w:p w:rsidR="00715E4D" w:rsidRPr="009326EA" w:rsidRDefault="00AA25F3" w:rsidP="00715E4D">
      <w:pPr>
        <w:spacing w:line="360" w:lineRule="auto"/>
        <w:ind w:right="26" w:firstLineChars="200" w:firstLine="480"/>
        <w:rPr>
          <w:rFonts w:ascii="Times New Roman" w:hAnsi="Times New Roman"/>
          <w:sz w:val="24"/>
        </w:rPr>
      </w:pPr>
      <w:r w:rsidRPr="009326EA">
        <w:rPr>
          <w:rFonts w:ascii="Times New Roman" w:hAnsi="Times New Roman"/>
          <w:sz w:val="24"/>
        </w:rPr>
        <w:t>拟建</w:t>
      </w:r>
      <w:r w:rsidR="00715E4D" w:rsidRPr="009326EA">
        <w:rPr>
          <w:rFonts w:ascii="Times New Roman" w:hAnsi="Times New Roman"/>
          <w:sz w:val="24"/>
        </w:rPr>
        <w:t>工程建设炉外</w:t>
      </w:r>
      <w:r w:rsidR="00715E4D" w:rsidRPr="009326EA">
        <w:rPr>
          <w:rFonts w:ascii="Times New Roman" w:hAnsi="Times New Roman"/>
          <w:sz w:val="24"/>
        </w:rPr>
        <w:t>S</w:t>
      </w:r>
      <w:r w:rsidR="00121C15">
        <w:rPr>
          <w:rFonts w:ascii="Times New Roman" w:hAnsi="Times New Roman" w:hint="eastAsia"/>
          <w:sz w:val="24"/>
        </w:rPr>
        <w:t>N</w:t>
      </w:r>
      <w:r w:rsidR="00715E4D" w:rsidRPr="009326EA">
        <w:rPr>
          <w:rFonts w:ascii="Times New Roman" w:hAnsi="Times New Roman"/>
          <w:sz w:val="24"/>
        </w:rPr>
        <w:t>CR</w:t>
      </w:r>
      <w:r w:rsidR="003F1038">
        <w:rPr>
          <w:rFonts w:ascii="Times New Roman" w:hAnsi="Times New Roman"/>
          <w:sz w:val="24"/>
        </w:rPr>
        <w:t>脱硝系统</w:t>
      </w:r>
      <w:r w:rsidR="00715E4D" w:rsidRPr="009326EA">
        <w:rPr>
          <w:rFonts w:ascii="Times New Roman" w:hAnsi="Times New Roman"/>
          <w:sz w:val="24"/>
        </w:rPr>
        <w:t>，设计脱硝效率</w:t>
      </w:r>
      <w:r w:rsidR="00A66738" w:rsidRPr="009326EA">
        <w:rPr>
          <w:rFonts w:ascii="Times New Roman" w:hAnsi="Times New Roman"/>
          <w:sz w:val="24"/>
        </w:rPr>
        <w:t>≥</w:t>
      </w:r>
      <w:r w:rsidR="00EC13A6">
        <w:rPr>
          <w:rFonts w:ascii="Times New Roman" w:hAnsi="Times New Roman" w:hint="eastAsia"/>
          <w:sz w:val="24"/>
        </w:rPr>
        <w:t>45</w:t>
      </w:r>
      <w:r w:rsidR="00715E4D" w:rsidRPr="009326EA">
        <w:rPr>
          <w:rFonts w:ascii="Times New Roman" w:hAnsi="Times New Roman"/>
          <w:sz w:val="24"/>
        </w:rPr>
        <w:t>%</w:t>
      </w:r>
      <w:r w:rsidR="00715E4D" w:rsidRPr="009326EA">
        <w:rPr>
          <w:rFonts w:ascii="Times New Roman" w:hAnsi="Times New Roman"/>
          <w:sz w:val="24"/>
        </w:rPr>
        <w:t>，烟囱出口处氮氧化物浓度小于</w:t>
      </w:r>
      <w:r w:rsidR="009326EA" w:rsidRPr="009326EA">
        <w:rPr>
          <w:rFonts w:ascii="Times New Roman" w:hAnsi="Times New Roman" w:hint="eastAsia"/>
          <w:sz w:val="24"/>
        </w:rPr>
        <w:t>100</w:t>
      </w:r>
      <w:r w:rsidR="00715E4D" w:rsidRPr="009326EA">
        <w:rPr>
          <w:rFonts w:ascii="Times New Roman" w:hAnsi="Times New Roman"/>
          <w:sz w:val="24"/>
        </w:rPr>
        <w:t>mg/m</w:t>
      </w:r>
      <w:r w:rsidR="00715E4D" w:rsidRPr="009326EA">
        <w:rPr>
          <w:rFonts w:ascii="Times New Roman" w:hAnsi="Times New Roman"/>
          <w:sz w:val="24"/>
          <w:vertAlign w:val="superscript"/>
        </w:rPr>
        <w:t>3</w:t>
      </w:r>
      <w:r w:rsidR="00715E4D" w:rsidRPr="009326EA">
        <w:rPr>
          <w:rFonts w:ascii="Times New Roman" w:hAnsi="Times New Roman"/>
          <w:sz w:val="24"/>
        </w:rPr>
        <w:t>。</w:t>
      </w:r>
    </w:p>
    <w:p w:rsidR="00715E4D" w:rsidRPr="00AA25F3" w:rsidRDefault="00715E4D" w:rsidP="00715E4D">
      <w:pPr>
        <w:spacing w:line="360" w:lineRule="auto"/>
        <w:ind w:right="26" w:firstLineChars="200" w:firstLine="480"/>
        <w:rPr>
          <w:rFonts w:ascii="Times New Roman" w:hAnsi="Times New Roman"/>
          <w:color w:val="000000"/>
          <w:sz w:val="24"/>
        </w:rPr>
      </w:pPr>
      <w:r w:rsidRPr="00AA25F3">
        <w:rPr>
          <w:rFonts w:ascii="Times New Roman" w:hAnsi="Times New Roman"/>
          <w:color w:val="000000"/>
          <w:sz w:val="24"/>
        </w:rPr>
        <w:t>NO</w:t>
      </w:r>
      <w:r w:rsidRPr="00AA25F3">
        <w:rPr>
          <w:rFonts w:ascii="Times New Roman" w:hAnsi="Times New Roman"/>
          <w:color w:val="000000"/>
          <w:sz w:val="24"/>
          <w:vertAlign w:val="subscript"/>
        </w:rPr>
        <w:t>X</w:t>
      </w:r>
      <w:r w:rsidRPr="00AA25F3">
        <w:rPr>
          <w:rFonts w:ascii="Times New Roman" w:hAnsi="Times New Roman"/>
          <w:color w:val="000000"/>
          <w:sz w:val="24"/>
        </w:rPr>
        <w:t>排放量计算公式如下：</w:t>
      </w:r>
    </w:p>
    <w:p w:rsidR="0081783C" w:rsidRPr="0081783C" w:rsidRDefault="0047445A" w:rsidP="00715E4D">
      <w:pPr>
        <w:spacing w:line="360" w:lineRule="auto"/>
        <w:ind w:right="26" w:firstLineChars="200" w:firstLine="480"/>
        <w:rPr>
          <w:color w:val="000000"/>
          <w:sz w:val="24"/>
        </w:rPr>
      </w:pPr>
      <m:oMathPara>
        <m:oMath>
          <m:sSub>
            <m:sSubPr>
              <m:ctrlPr>
                <w:rPr>
                  <w:rFonts w:ascii="Cambria Math" w:hAnsi="Cambria Math"/>
                  <w:color w:val="000000"/>
                  <w:sz w:val="24"/>
                </w:rPr>
              </m:ctrlPr>
            </m:sSubPr>
            <m:e>
              <m:r>
                <w:rPr>
                  <w:rFonts w:ascii="Cambria Math" w:hAnsi="Cambria Math"/>
                  <w:color w:val="000000"/>
                  <w:sz w:val="24"/>
                </w:rPr>
                <m:t>E</m:t>
              </m:r>
            </m:e>
            <m:sub>
              <m:sSub>
                <m:sSubPr>
                  <m:ctrlPr>
                    <w:rPr>
                      <w:rFonts w:ascii="Cambria Math" w:hAnsi="Cambria Math"/>
                      <w:i/>
                      <w:color w:val="000000"/>
                      <w:kern w:val="0"/>
                      <w:sz w:val="24"/>
                      <w:szCs w:val="20"/>
                    </w:rPr>
                  </m:ctrlPr>
                </m:sSubPr>
                <m:e>
                  <m:r>
                    <w:rPr>
                      <w:rFonts w:ascii="Cambria Math" w:hAnsi="Cambria Math"/>
                      <w:color w:val="000000"/>
                    </w:rPr>
                    <m:t>NO</m:t>
                  </m:r>
                </m:e>
                <m:sub>
                  <m:r>
                    <w:rPr>
                      <w:rFonts w:ascii="Cambria Math" w:hAnsi="Cambria Math"/>
                      <w:color w:val="000000"/>
                    </w:rPr>
                    <m:t>x</m:t>
                  </m:r>
                </m:sub>
              </m:sSub>
            </m:sub>
          </m:sSub>
          <m:r>
            <w:rPr>
              <w:rFonts w:ascii="Cambria Math" w:hAnsi="Cambria Math"/>
              <w:color w:val="000000"/>
              <w:sz w:val="24"/>
            </w:rPr>
            <m:t>=</m:t>
          </m:r>
          <m:sSub>
            <m:sSubPr>
              <m:ctrlPr>
                <w:rPr>
                  <w:rFonts w:ascii="Cambria Math" w:hAnsi="Cambria Math"/>
                  <w:i/>
                  <w:color w:val="000000"/>
                  <w:sz w:val="24"/>
                </w:rPr>
              </m:ctrlPr>
            </m:sSubPr>
            <m:e>
              <m:r>
                <w:rPr>
                  <w:rFonts w:ascii="Cambria Math" w:hAnsi="Cambria Math"/>
                  <w:color w:val="000000"/>
                  <w:sz w:val="24"/>
                </w:rPr>
                <m:t>ρ</m:t>
              </m:r>
            </m:e>
            <m:sub>
              <m:sSub>
                <m:sSubPr>
                  <m:ctrlPr>
                    <w:rPr>
                      <w:rFonts w:ascii="Cambria Math" w:hAnsi="Cambria Math"/>
                      <w:i/>
                      <w:color w:val="000000"/>
                      <w:sz w:val="24"/>
                    </w:rPr>
                  </m:ctrlPr>
                </m:sSubPr>
                <m:e>
                  <m:r>
                    <w:rPr>
                      <w:rFonts w:ascii="Cambria Math" w:hAnsi="Cambria Math"/>
                      <w:color w:val="000000"/>
                      <w:sz w:val="24"/>
                    </w:rPr>
                    <m:t>NO</m:t>
                  </m:r>
                </m:e>
                <m:sub>
                  <m:r>
                    <w:rPr>
                      <w:rFonts w:ascii="Cambria Math" w:hAnsi="Cambria Math"/>
                      <w:color w:val="000000"/>
                      <w:sz w:val="24"/>
                    </w:rPr>
                    <m:t>x</m:t>
                  </m:r>
                </m:sub>
              </m:sSub>
            </m:sub>
          </m:sSub>
          <m:r>
            <w:rPr>
              <w:rFonts w:ascii="Cambria Math" w:hAnsi="Cambria Math"/>
              <w:color w:val="000000"/>
              <w:sz w:val="24"/>
            </w:rPr>
            <m:t>×Q×</m:t>
          </m:r>
          <m:r>
            <w:rPr>
              <w:rFonts w:ascii="Cambria Math" w:hAnsi="Cambria Math"/>
              <w:color w:val="000000"/>
              <w:sz w:val="24"/>
            </w:rPr>
            <m:t>（</m:t>
          </m:r>
          <m:r>
            <w:rPr>
              <w:rFonts w:ascii="Cambria Math" w:hAnsi="Cambria Math"/>
              <w:color w:val="000000"/>
              <w:sz w:val="24"/>
            </w:rPr>
            <m:t>1-</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η</m:t>
                  </m:r>
                </m:e>
                <m:sub>
                  <m:sSub>
                    <m:sSubPr>
                      <m:ctrlPr>
                        <w:rPr>
                          <w:rFonts w:ascii="Cambria Math" w:hAnsi="Cambria Math"/>
                          <w:i/>
                          <w:color w:val="000000"/>
                          <w:sz w:val="24"/>
                        </w:rPr>
                      </m:ctrlPr>
                    </m:sSubPr>
                    <m:e>
                      <m:r>
                        <w:rPr>
                          <w:rFonts w:ascii="Cambria Math" w:hAnsi="Cambria Math"/>
                          <w:color w:val="000000"/>
                          <w:sz w:val="24"/>
                        </w:rPr>
                        <m:t>NO</m:t>
                      </m:r>
                    </m:e>
                    <m:sub>
                      <m:r>
                        <w:rPr>
                          <w:rFonts w:ascii="Cambria Math" w:hAnsi="Cambria Math"/>
                          <w:color w:val="000000"/>
                          <w:sz w:val="24"/>
                        </w:rPr>
                        <m:t>x</m:t>
                      </m:r>
                    </m:sub>
                  </m:sSub>
                </m:sub>
              </m:sSub>
            </m:num>
            <m:den>
              <m:r>
                <w:rPr>
                  <w:rFonts w:ascii="Cambria Math" w:hAnsi="Cambria Math"/>
                  <w:color w:val="000000"/>
                  <w:sz w:val="24"/>
                </w:rPr>
                <m:t>100</m:t>
              </m:r>
            </m:den>
          </m:f>
          <m:r>
            <w:rPr>
              <w:rFonts w:ascii="Cambria Math" w:hAnsi="Cambria Math"/>
              <w:color w:val="000000"/>
              <w:sz w:val="24"/>
            </w:rPr>
            <m:t>）</m:t>
          </m:r>
          <m:r>
            <w:rPr>
              <w:rFonts w:ascii="Cambria Math" w:hAnsi="Cambria Math"/>
              <w:color w:val="000000"/>
              <w:sz w:val="24"/>
            </w:rPr>
            <m:t>×</m:t>
          </m:r>
          <m:sSup>
            <m:sSupPr>
              <m:ctrlPr>
                <w:rPr>
                  <w:rFonts w:ascii="Cambria Math" w:hAnsi="Cambria Math"/>
                  <w:i/>
                  <w:color w:val="000000"/>
                  <w:sz w:val="24"/>
                </w:rPr>
              </m:ctrlPr>
            </m:sSupPr>
            <m:e>
              <m:r>
                <w:rPr>
                  <w:rFonts w:ascii="Cambria Math" w:hAnsi="Cambria Math"/>
                  <w:color w:val="000000"/>
                  <w:sz w:val="24"/>
                </w:rPr>
                <m:t>10</m:t>
              </m:r>
            </m:e>
            <m:sup>
              <m:r>
                <w:rPr>
                  <w:rFonts w:ascii="Cambria Math" w:hAnsi="Cambria Math"/>
                  <w:color w:val="000000"/>
                  <w:sz w:val="24"/>
                </w:rPr>
                <m:t>-9</m:t>
              </m:r>
            </m:sup>
          </m:sSup>
        </m:oMath>
      </m:oMathPara>
    </w:p>
    <w:p w:rsidR="0081783C" w:rsidRDefault="0081783C" w:rsidP="0081783C">
      <w:pPr>
        <w:spacing w:line="360" w:lineRule="auto"/>
        <w:rPr>
          <w:color w:val="000000"/>
          <w:sz w:val="24"/>
        </w:rPr>
      </w:pPr>
      <w:r>
        <w:rPr>
          <w:color w:val="000000"/>
          <w:sz w:val="24"/>
        </w:rPr>
        <w:t>式中：</w:t>
      </w:r>
    </w:p>
    <w:p w:rsidR="0081783C" w:rsidRPr="00AA25F3" w:rsidRDefault="0047445A"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E</m:t>
            </m:r>
          </m:e>
          <m:sub>
            <m:sSub>
              <m:sSubPr>
                <m:ctrlPr>
                  <w:rPr>
                    <w:rFonts w:ascii="Cambria Math" w:hAnsi="Cambria Math"/>
                    <w:color w:val="000000"/>
                    <w:sz w:val="24"/>
                  </w:rPr>
                </m:ctrlPr>
              </m:sSubPr>
              <m:e>
                <m:r>
                  <m:rPr>
                    <m:sty m:val="p"/>
                  </m:rPr>
                  <w:rPr>
                    <w:rFonts w:ascii="Cambria Math" w:hAnsi="Cambria Math"/>
                    <w:color w:val="000000"/>
                    <w:sz w:val="24"/>
                  </w:rPr>
                  <m:t>NO</m:t>
                </m:r>
              </m:e>
              <m:sub>
                <m:r>
                  <m:rPr>
                    <m:sty m:val="p"/>
                  </m:rPr>
                  <w:rPr>
                    <w:rFonts w:ascii="Cambria Math" w:hAnsi="Cambria Math"/>
                    <w:color w:val="000000"/>
                    <w:sz w:val="24"/>
                  </w:rPr>
                  <m:t>x</m:t>
                </m:r>
              </m:sub>
            </m:sSub>
          </m:sub>
        </m:sSub>
      </m:oMath>
      <w:r w:rsidR="0081783C" w:rsidRPr="00AA25F3">
        <w:rPr>
          <w:rFonts w:ascii="Times New Roman" w:hAnsi="Times New Roman"/>
          <w:color w:val="000000"/>
          <w:sz w:val="24"/>
        </w:rPr>
        <w:t>—</w:t>
      </w:r>
      <w:r w:rsidR="0081783C" w:rsidRPr="00AA25F3">
        <w:rPr>
          <w:rFonts w:ascii="Times New Roman" w:hAnsi="Times New Roman" w:hint="eastAsia"/>
          <w:color w:val="000000"/>
          <w:sz w:val="24"/>
        </w:rPr>
        <w:t>核算时段内氮氧化物排放量</w:t>
      </w:r>
      <w:r w:rsidR="0081783C" w:rsidRPr="00AA25F3">
        <w:rPr>
          <w:rFonts w:ascii="Times New Roman" w:hAnsi="Times New Roman"/>
          <w:color w:val="000000"/>
          <w:sz w:val="24"/>
        </w:rPr>
        <w:t>，</w:t>
      </w:r>
      <w:r w:rsidR="0081783C" w:rsidRPr="00AA25F3">
        <w:rPr>
          <w:rFonts w:ascii="Times New Roman" w:hAnsi="Times New Roman"/>
          <w:color w:val="000000"/>
          <w:sz w:val="24"/>
        </w:rPr>
        <w:t>t</w:t>
      </w:r>
      <w:r w:rsidR="0081783C" w:rsidRPr="00AA25F3">
        <w:rPr>
          <w:rFonts w:ascii="Times New Roman" w:hAnsi="Times New Roman"/>
          <w:color w:val="000000"/>
          <w:sz w:val="24"/>
        </w:rPr>
        <w:t>；</w:t>
      </w:r>
    </w:p>
    <w:p w:rsidR="0081783C" w:rsidRPr="00AA25F3" w:rsidRDefault="0047445A"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ρ</m:t>
            </m:r>
          </m:e>
          <m:sub>
            <m:sSub>
              <m:sSubPr>
                <m:ctrlPr>
                  <w:rPr>
                    <w:rFonts w:ascii="Cambria Math" w:hAnsi="Cambria Math"/>
                    <w:color w:val="000000"/>
                    <w:sz w:val="24"/>
                  </w:rPr>
                </m:ctrlPr>
              </m:sSubPr>
              <m:e>
                <m:r>
                  <m:rPr>
                    <m:sty m:val="p"/>
                  </m:rPr>
                  <w:rPr>
                    <w:rFonts w:ascii="Cambria Math" w:hAnsi="Cambria Math"/>
                    <w:color w:val="000000"/>
                    <w:sz w:val="24"/>
                  </w:rPr>
                  <m:t>NO</m:t>
                </m:r>
              </m:e>
              <m:sub>
                <m:r>
                  <m:rPr>
                    <m:sty m:val="p"/>
                  </m:rPr>
                  <w:rPr>
                    <w:rFonts w:ascii="Cambria Math" w:hAnsi="Cambria Math"/>
                    <w:color w:val="000000"/>
                    <w:sz w:val="24"/>
                  </w:rPr>
                  <m:t>x</m:t>
                </m:r>
              </m:sub>
            </m:sSub>
          </m:sub>
        </m:sSub>
      </m:oMath>
      <w:r w:rsidR="0081783C" w:rsidRPr="00AA25F3">
        <w:rPr>
          <w:rFonts w:ascii="Times New Roman" w:hAnsi="Times New Roman"/>
          <w:color w:val="000000"/>
          <w:sz w:val="24"/>
        </w:rPr>
        <w:t>—</w:t>
      </w:r>
      <w:r w:rsidR="0081783C" w:rsidRPr="00AA25F3">
        <w:rPr>
          <w:rFonts w:ascii="Times New Roman" w:hAnsi="Times New Roman"/>
          <w:color w:val="000000"/>
          <w:sz w:val="24"/>
        </w:rPr>
        <w:t>锅炉炉膛出口氮氧化物质量浓度，</w:t>
      </w:r>
      <w:r w:rsidR="0081783C" w:rsidRPr="00AA25F3">
        <w:rPr>
          <w:rFonts w:ascii="Times New Roman" w:hAnsi="Times New Roman"/>
          <w:color w:val="000000"/>
          <w:sz w:val="24"/>
        </w:rPr>
        <w:t>mg/m</w:t>
      </w:r>
      <w:r w:rsidR="0081783C" w:rsidRPr="00AA25F3">
        <w:rPr>
          <w:rFonts w:ascii="Times New Roman" w:hAnsi="Times New Roman"/>
          <w:color w:val="000000"/>
          <w:sz w:val="24"/>
          <w:vertAlign w:val="superscript"/>
        </w:rPr>
        <w:t>3</w:t>
      </w:r>
      <w:r w:rsidR="0081783C" w:rsidRPr="00AA25F3">
        <w:rPr>
          <w:rFonts w:ascii="Times New Roman" w:hAnsi="Times New Roman"/>
          <w:color w:val="000000"/>
          <w:sz w:val="24"/>
        </w:rPr>
        <w:t>；</w:t>
      </w:r>
    </w:p>
    <w:p w:rsidR="0081783C" w:rsidRPr="00AA25F3" w:rsidRDefault="0081783C" w:rsidP="00AA25F3">
      <w:pPr>
        <w:spacing w:line="360" w:lineRule="auto"/>
        <w:ind w:right="26" w:firstLineChars="200" w:firstLine="480"/>
        <w:rPr>
          <w:rFonts w:ascii="Times New Roman" w:hAnsi="Times New Roman"/>
          <w:color w:val="000000"/>
          <w:sz w:val="24"/>
        </w:rPr>
      </w:pPr>
      <w:r w:rsidRPr="00AA25F3">
        <w:rPr>
          <w:rFonts w:ascii="Times New Roman" w:hAnsi="Times New Roman" w:hint="eastAsia"/>
          <w:color w:val="000000"/>
          <w:sz w:val="24"/>
        </w:rPr>
        <w:lastRenderedPageBreak/>
        <w:t>Q</w:t>
      </w:r>
      <w:r w:rsidRPr="00AA25F3">
        <w:rPr>
          <w:rFonts w:ascii="Times New Roman" w:hAnsi="Times New Roman" w:hint="eastAsia"/>
          <w:color w:val="000000"/>
          <w:sz w:val="24"/>
        </w:rPr>
        <w:t>—核算时段内标态干烟气排放量，</w:t>
      </w:r>
      <w:r w:rsidRPr="00AA25F3">
        <w:rPr>
          <w:rFonts w:ascii="Times New Roman" w:hAnsi="Times New Roman" w:hint="eastAsia"/>
          <w:color w:val="000000"/>
          <w:sz w:val="24"/>
        </w:rPr>
        <w:t>m</w:t>
      </w:r>
      <w:r w:rsidRPr="007908B3">
        <w:rPr>
          <w:rFonts w:ascii="Times New Roman" w:hAnsi="Times New Roman" w:hint="eastAsia"/>
          <w:color w:val="000000"/>
          <w:sz w:val="24"/>
          <w:vertAlign w:val="superscript"/>
        </w:rPr>
        <w:t>3</w:t>
      </w:r>
      <w:r w:rsidRPr="00AA25F3">
        <w:rPr>
          <w:rFonts w:ascii="Times New Roman" w:hAnsi="Times New Roman" w:hint="eastAsia"/>
          <w:color w:val="000000"/>
          <w:sz w:val="24"/>
        </w:rPr>
        <w:t>；</w:t>
      </w:r>
    </w:p>
    <w:p w:rsidR="0081783C" w:rsidRPr="00AA25F3" w:rsidRDefault="0047445A"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η</m:t>
            </m:r>
          </m:e>
          <m:sub>
            <m:sSub>
              <m:sSubPr>
                <m:ctrlPr>
                  <w:rPr>
                    <w:rFonts w:ascii="Cambria Math" w:hAnsi="Cambria Math"/>
                    <w:color w:val="000000"/>
                    <w:sz w:val="24"/>
                  </w:rPr>
                </m:ctrlPr>
              </m:sSubPr>
              <m:e>
                <m:r>
                  <m:rPr>
                    <m:sty m:val="p"/>
                  </m:rPr>
                  <w:rPr>
                    <w:rFonts w:ascii="Cambria Math" w:hAnsi="Cambria Math"/>
                    <w:color w:val="000000"/>
                    <w:sz w:val="24"/>
                  </w:rPr>
                  <m:t>NO</m:t>
                </m:r>
              </m:e>
              <m:sub>
                <m:r>
                  <m:rPr>
                    <m:sty m:val="p"/>
                  </m:rPr>
                  <w:rPr>
                    <w:rFonts w:ascii="Cambria Math" w:hAnsi="Cambria Math"/>
                    <w:color w:val="000000"/>
                    <w:sz w:val="24"/>
                  </w:rPr>
                  <m:t>x</m:t>
                </m:r>
              </m:sub>
            </m:sSub>
          </m:sub>
        </m:sSub>
      </m:oMath>
      <w:r w:rsidR="0081783C" w:rsidRPr="00AA25F3">
        <w:rPr>
          <w:rFonts w:ascii="Times New Roman" w:hAnsi="Times New Roman"/>
          <w:color w:val="000000"/>
          <w:sz w:val="24"/>
        </w:rPr>
        <w:t>—</w:t>
      </w:r>
      <w:r w:rsidR="0081783C" w:rsidRPr="00AA25F3">
        <w:rPr>
          <w:rFonts w:ascii="Times New Roman" w:hAnsi="Times New Roman"/>
          <w:color w:val="000000"/>
          <w:sz w:val="24"/>
        </w:rPr>
        <w:t>脱销效率，％；</w:t>
      </w:r>
    </w:p>
    <w:p w:rsidR="00715E4D" w:rsidRDefault="0081783C" w:rsidP="0081783C">
      <w:pPr>
        <w:spacing w:line="360" w:lineRule="auto"/>
        <w:ind w:right="26" w:firstLineChars="200" w:firstLine="480"/>
        <w:rPr>
          <w:bCs/>
          <w:color w:val="000000"/>
          <w:sz w:val="24"/>
        </w:rPr>
      </w:pPr>
      <w:r>
        <w:rPr>
          <w:color w:val="000000"/>
          <w:sz w:val="24"/>
        </w:rPr>
        <w:t>（</w:t>
      </w:r>
      <w:r>
        <w:rPr>
          <w:rFonts w:hint="eastAsia"/>
          <w:color w:val="000000"/>
          <w:sz w:val="24"/>
        </w:rPr>
        <w:t>5</w:t>
      </w:r>
      <w:r>
        <w:rPr>
          <w:color w:val="000000"/>
          <w:sz w:val="24"/>
        </w:rPr>
        <w:t>）</w:t>
      </w:r>
      <w:r w:rsidR="00715E4D">
        <w:rPr>
          <w:bCs/>
          <w:color w:val="000000"/>
          <w:sz w:val="24"/>
        </w:rPr>
        <w:t>汞及其化合物</w:t>
      </w:r>
    </w:p>
    <w:p w:rsidR="0081783C" w:rsidRPr="0081783C" w:rsidRDefault="0047445A" w:rsidP="0081783C">
      <w:pPr>
        <w:spacing w:line="360" w:lineRule="auto"/>
        <w:ind w:right="26" w:firstLineChars="200" w:firstLine="480"/>
        <w:rPr>
          <w:color w:val="000000"/>
          <w:sz w:val="24"/>
        </w:rPr>
      </w:pPr>
      <m:oMathPara>
        <m:oMath>
          <m:sSub>
            <m:sSubPr>
              <m:ctrlPr>
                <w:rPr>
                  <w:rFonts w:ascii="Cambria Math" w:hAnsi="Cambria Math"/>
                  <w:color w:val="000000"/>
                  <w:sz w:val="24"/>
                </w:rPr>
              </m:ctrlPr>
            </m:sSubPr>
            <m:e>
              <m:r>
                <w:rPr>
                  <w:rFonts w:ascii="Cambria Math" w:hAnsi="Cambria Math"/>
                  <w:color w:val="000000"/>
                  <w:sz w:val="24"/>
                </w:rPr>
                <m:t>E</m:t>
              </m:r>
            </m:e>
            <m:sub>
              <m:r>
                <w:rPr>
                  <w:rFonts w:ascii="Cambria Math" w:hAnsi="Cambria Math"/>
                  <w:color w:val="000000"/>
                  <w:kern w:val="0"/>
                  <w:sz w:val="24"/>
                  <w:szCs w:val="20"/>
                </w:rPr>
                <m:t>Hg</m:t>
              </m:r>
            </m:sub>
          </m:sSub>
          <m:r>
            <w:rPr>
              <w:rFonts w:ascii="Cambria Math" w:hAnsi="Cambria Math"/>
              <w:color w:val="000000"/>
              <w:sz w:val="24"/>
            </w:rPr>
            <m:t>=R×</m:t>
          </m:r>
          <m:sSub>
            <m:sSubPr>
              <m:ctrlPr>
                <w:rPr>
                  <w:rFonts w:ascii="Cambria Math" w:hAnsi="Cambria Math"/>
                  <w:i/>
                  <w:color w:val="000000"/>
                  <w:sz w:val="24"/>
                </w:rPr>
              </m:ctrlPr>
            </m:sSubPr>
            <m:e>
              <m:r>
                <w:rPr>
                  <w:rFonts w:ascii="Cambria Math" w:hAnsi="Cambria Math"/>
                  <w:color w:val="000000"/>
                  <w:sz w:val="24"/>
                </w:rPr>
                <m:t>m</m:t>
              </m:r>
            </m:e>
            <m:sub>
              <m:sSub>
                <m:sSubPr>
                  <m:ctrlPr>
                    <w:rPr>
                      <w:rFonts w:ascii="Cambria Math" w:hAnsi="Cambria Math"/>
                      <w:i/>
                      <w:color w:val="000000"/>
                      <w:sz w:val="24"/>
                    </w:rPr>
                  </m:ctrlPr>
                </m:sSubPr>
                <m:e>
                  <m:r>
                    <w:rPr>
                      <w:rFonts w:ascii="Cambria Math" w:hAnsi="Cambria Math"/>
                      <w:color w:val="000000"/>
                      <w:sz w:val="24"/>
                    </w:rPr>
                    <m:t>Hg</m:t>
                  </m:r>
                </m:e>
                <m:sub>
                  <m:r>
                    <w:rPr>
                      <w:rFonts w:ascii="Cambria Math" w:hAnsi="Cambria Math"/>
                      <w:color w:val="000000"/>
                      <w:sz w:val="24"/>
                    </w:rPr>
                    <m:t>ar</m:t>
                  </m:r>
                </m:sub>
              </m:sSub>
            </m:sub>
          </m:sSub>
          <m:r>
            <w:rPr>
              <w:rFonts w:ascii="Cambria Math" w:hAnsi="Cambria Math"/>
              <w:color w:val="000000"/>
              <w:sz w:val="24"/>
            </w:rPr>
            <m:t>×</m:t>
          </m:r>
          <m:r>
            <w:rPr>
              <w:rFonts w:ascii="Cambria Math" w:hAnsi="Cambria Math"/>
              <w:color w:val="000000"/>
              <w:sz w:val="24"/>
            </w:rPr>
            <m:t>（</m:t>
          </m:r>
          <m:r>
            <w:rPr>
              <w:rFonts w:ascii="Cambria Math" w:hAnsi="Cambria Math"/>
              <w:color w:val="000000"/>
              <w:sz w:val="24"/>
            </w:rPr>
            <m:t>1-</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η</m:t>
                  </m:r>
                </m:e>
                <m:sub>
                  <m:r>
                    <w:rPr>
                      <w:rFonts w:ascii="Cambria Math" w:hAnsi="Cambria Math"/>
                      <w:color w:val="000000"/>
                      <w:sz w:val="24"/>
                    </w:rPr>
                    <m:t>Hg</m:t>
                  </m:r>
                </m:sub>
              </m:sSub>
            </m:num>
            <m:den>
              <m:r>
                <w:rPr>
                  <w:rFonts w:ascii="Cambria Math" w:hAnsi="Cambria Math"/>
                  <w:color w:val="000000"/>
                  <w:sz w:val="24"/>
                </w:rPr>
                <m:t>100</m:t>
              </m:r>
            </m:den>
          </m:f>
          <m:r>
            <w:rPr>
              <w:rFonts w:ascii="Cambria Math" w:hAnsi="Cambria Math"/>
              <w:color w:val="000000"/>
              <w:sz w:val="24"/>
            </w:rPr>
            <m:t>）</m:t>
          </m:r>
          <m:r>
            <w:rPr>
              <w:rFonts w:ascii="Cambria Math" w:hAnsi="Cambria Math"/>
              <w:color w:val="000000"/>
              <w:sz w:val="24"/>
            </w:rPr>
            <m:t>×</m:t>
          </m:r>
          <m:sSup>
            <m:sSupPr>
              <m:ctrlPr>
                <w:rPr>
                  <w:rFonts w:ascii="Cambria Math" w:hAnsi="Cambria Math"/>
                  <w:i/>
                  <w:color w:val="000000"/>
                  <w:sz w:val="24"/>
                </w:rPr>
              </m:ctrlPr>
            </m:sSupPr>
            <m:e>
              <m:r>
                <w:rPr>
                  <w:rFonts w:ascii="Cambria Math" w:hAnsi="Cambria Math"/>
                  <w:color w:val="000000"/>
                  <w:sz w:val="24"/>
                </w:rPr>
                <m:t>10</m:t>
              </m:r>
            </m:e>
            <m:sup>
              <m:r>
                <w:rPr>
                  <w:rFonts w:ascii="Cambria Math" w:hAnsi="Cambria Math"/>
                  <w:color w:val="000000"/>
                  <w:sz w:val="24"/>
                </w:rPr>
                <m:t>-6</m:t>
              </m:r>
            </m:sup>
          </m:sSup>
        </m:oMath>
      </m:oMathPara>
    </w:p>
    <w:p w:rsidR="0081783C" w:rsidRPr="0081783C" w:rsidRDefault="0081783C" w:rsidP="0081783C">
      <w:pPr>
        <w:spacing w:line="360" w:lineRule="auto"/>
        <w:ind w:right="26" w:firstLineChars="200" w:firstLine="480"/>
        <w:rPr>
          <w:color w:val="000000"/>
          <w:sz w:val="24"/>
        </w:rPr>
      </w:pPr>
      <w:r>
        <w:rPr>
          <w:rFonts w:hint="eastAsia"/>
          <w:color w:val="000000"/>
          <w:sz w:val="24"/>
        </w:rPr>
        <w:t>式中：</w:t>
      </w:r>
    </w:p>
    <w:p w:rsidR="0081783C" w:rsidRPr="00AA25F3" w:rsidRDefault="0047445A"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E</m:t>
            </m:r>
          </m:e>
          <m:sub>
            <m:r>
              <m:rPr>
                <m:sty m:val="p"/>
              </m:rPr>
              <w:rPr>
                <w:rFonts w:ascii="Cambria Math" w:hAnsi="Cambria Math"/>
                <w:color w:val="000000"/>
                <w:sz w:val="24"/>
              </w:rPr>
              <m:t>Hg</m:t>
            </m:r>
          </m:sub>
        </m:sSub>
      </m:oMath>
      <w:r w:rsidR="0081783C" w:rsidRPr="00AA25F3">
        <w:rPr>
          <w:rFonts w:ascii="Times New Roman" w:hAnsi="Times New Roman"/>
          <w:color w:val="000000"/>
          <w:sz w:val="24"/>
        </w:rPr>
        <w:t>—</w:t>
      </w:r>
      <w:r w:rsidR="0081783C" w:rsidRPr="00AA25F3">
        <w:rPr>
          <w:rFonts w:ascii="Times New Roman" w:hAnsi="Times New Roman" w:hint="eastAsia"/>
          <w:color w:val="000000"/>
          <w:sz w:val="24"/>
        </w:rPr>
        <w:t>核算时段内汞及其化合物排放量（以汞计）</w:t>
      </w:r>
      <w:r w:rsidR="0081783C" w:rsidRPr="00AA25F3">
        <w:rPr>
          <w:rFonts w:ascii="Times New Roman" w:hAnsi="Times New Roman"/>
          <w:color w:val="000000"/>
          <w:sz w:val="24"/>
        </w:rPr>
        <w:t>，</w:t>
      </w:r>
      <w:r w:rsidR="0081783C" w:rsidRPr="00AA25F3">
        <w:rPr>
          <w:rFonts w:ascii="Times New Roman" w:hAnsi="Times New Roman"/>
          <w:color w:val="000000"/>
          <w:sz w:val="24"/>
        </w:rPr>
        <w:t>t</w:t>
      </w:r>
      <w:r w:rsidR="0081783C" w:rsidRPr="00AA25F3">
        <w:rPr>
          <w:rFonts w:ascii="Times New Roman" w:hAnsi="Times New Roman"/>
          <w:color w:val="000000"/>
          <w:sz w:val="24"/>
        </w:rPr>
        <w:t>；</w:t>
      </w:r>
    </w:p>
    <w:p w:rsidR="0081783C" w:rsidRPr="00AA25F3" w:rsidRDefault="0081783C" w:rsidP="00AA25F3">
      <w:pPr>
        <w:spacing w:line="360" w:lineRule="auto"/>
        <w:ind w:right="26" w:firstLineChars="200" w:firstLine="480"/>
        <w:rPr>
          <w:rFonts w:ascii="Times New Roman" w:hAnsi="Times New Roman"/>
          <w:color w:val="000000"/>
          <w:sz w:val="24"/>
        </w:rPr>
      </w:pPr>
      <w:r w:rsidRPr="00AA25F3">
        <w:rPr>
          <w:rFonts w:ascii="Times New Roman" w:hAnsi="Times New Roman" w:hint="eastAsia"/>
          <w:color w:val="000000"/>
          <w:sz w:val="24"/>
        </w:rPr>
        <w:t>R</w:t>
      </w:r>
      <w:r w:rsidRPr="00AA25F3">
        <w:rPr>
          <w:rFonts w:ascii="Times New Roman" w:hAnsi="Times New Roman"/>
          <w:color w:val="000000"/>
          <w:sz w:val="24"/>
        </w:rPr>
        <w:t xml:space="preserve"> —</w:t>
      </w:r>
      <w:r w:rsidRPr="00AA25F3">
        <w:rPr>
          <w:rFonts w:ascii="Times New Roman" w:hAnsi="Times New Roman" w:hint="eastAsia"/>
          <w:color w:val="000000"/>
          <w:sz w:val="24"/>
        </w:rPr>
        <w:t>核算时段内锅炉燃料耗量</w:t>
      </w:r>
      <w:r w:rsidRPr="00AA25F3">
        <w:rPr>
          <w:rFonts w:ascii="Times New Roman" w:hAnsi="Times New Roman"/>
          <w:color w:val="000000"/>
          <w:sz w:val="24"/>
        </w:rPr>
        <w:t>，</w:t>
      </w:r>
      <w:r w:rsidRPr="00AA25F3">
        <w:rPr>
          <w:rFonts w:ascii="Times New Roman" w:hAnsi="Times New Roman"/>
          <w:color w:val="000000"/>
          <w:sz w:val="24"/>
        </w:rPr>
        <w:t>t</w:t>
      </w:r>
      <w:r w:rsidRPr="00AA25F3">
        <w:rPr>
          <w:rFonts w:ascii="Times New Roman" w:hAnsi="Times New Roman"/>
          <w:color w:val="000000"/>
          <w:sz w:val="24"/>
        </w:rPr>
        <w:t>；</w:t>
      </w:r>
    </w:p>
    <w:p w:rsidR="0081783C" w:rsidRPr="00AA25F3" w:rsidRDefault="0047445A"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m</m:t>
            </m:r>
          </m:e>
          <m:sub>
            <m:sSub>
              <m:sSubPr>
                <m:ctrlPr>
                  <w:rPr>
                    <w:rFonts w:ascii="Cambria Math" w:hAnsi="Cambria Math"/>
                    <w:color w:val="000000"/>
                    <w:sz w:val="24"/>
                  </w:rPr>
                </m:ctrlPr>
              </m:sSubPr>
              <m:e>
                <m:r>
                  <m:rPr>
                    <m:sty m:val="p"/>
                  </m:rPr>
                  <w:rPr>
                    <w:rFonts w:ascii="Cambria Math" w:hAnsi="Cambria Math"/>
                    <w:color w:val="000000"/>
                    <w:sz w:val="24"/>
                  </w:rPr>
                  <m:t>Hg</m:t>
                </m:r>
              </m:e>
              <m:sub>
                <m:r>
                  <m:rPr>
                    <m:sty m:val="p"/>
                  </m:rPr>
                  <w:rPr>
                    <w:rFonts w:ascii="Cambria Math" w:hAnsi="Cambria Math"/>
                    <w:color w:val="000000"/>
                    <w:sz w:val="24"/>
                  </w:rPr>
                  <m:t>ar</m:t>
                </m:r>
              </m:sub>
            </m:sSub>
          </m:sub>
        </m:sSub>
      </m:oMath>
      <w:r w:rsidR="0081783C" w:rsidRPr="00AA25F3">
        <w:rPr>
          <w:rFonts w:ascii="Times New Roman" w:hAnsi="Times New Roman"/>
          <w:color w:val="000000"/>
          <w:sz w:val="24"/>
        </w:rPr>
        <w:t>—</w:t>
      </w:r>
      <w:r w:rsidR="0081783C" w:rsidRPr="00AA25F3">
        <w:rPr>
          <w:rFonts w:ascii="Times New Roman" w:hAnsi="Times New Roman"/>
          <w:color w:val="000000"/>
          <w:sz w:val="24"/>
        </w:rPr>
        <w:t>收到基汞含量，</w:t>
      </w:r>
      <w:r w:rsidR="0081783C" w:rsidRPr="00AA25F3">
        <w:rPr>
          <w:rFonts w:ascii="Times New Roman" w:hAnsi="Times New Roman"/>
          <w:color w:val="000000"/>
          <w:sz w:val="24"/>
        </w:rPr>
        <w:t>μg</w:t>
      </w:r>
      <w:r w:rsidR="0081783C" w:rsidRPr="00AA25F3">
        <w:rPr>
          <w:rFonts w:ascii="Times New Roman" w:hAnsi="Times New Roman" w:hint="eastAsia"/>
          <w:color w:val="000000"/>
          <w:sz w:val="24"/>
        </w:rPr>
        <w:t>/g</w:t>
      </w:r>
      <w:r w:rsidR="0081783C" w:rsidRPr="00AA25F3">
        <w:rPr>
          <w:rFonts w:ascii="Times New Roman" w:hAnsi="Times New Roman" w:hint="eastAsia"/>
          <w:color w:val="000000"/>
          <w:sz w:val="24"/>
        </w:rPr>
        <w:t>；</w:t>
      </w:r>
    </w:p>
    <w:p w:rsidR="0081783C" w:rsidRPr="00AA25F3" w:rsidRDefault="0047445A"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η</m:t>
            </m:r>
          </m:e>
          <m:sub>
            <m:r>
              <m:rPr>
                <m:sty m:val="p"/>
              </m:rPr>
              <w:rPr>
                <w:rFonts w:ascii="Cambria Math" w:hAnsi="Cambria Math"/>
                <w:color w:val="000000"/>
                <w:sz w:val="24"/>
              </w:rPr>
              <m:t>Hg</m:t>
            </m:r>
          </m:sub>
        </m:sSub>
      </m:oMath>
      <w:r w:rsidR="0081783C" w:rsidRPr="00AA25F3">
        <w:rPr>
          <w:rFonts w:ascii="Times New Roman" w:hAnsi="Times New Roman"/>
          <w:color w:val="000000"/>
          <w:sz w:val="24"/>
        </w:rPr>
        <w:t>—</w:t>
      </w:r>
      <w:r w:rsidR="0081783C" w:rsidRPr="00AA25F3">
        <w:rPr>
          <w:rFonts w:ascii="Times New Roman" w:hAnsi="Times New Roman"/>
          <w:color w:val="000000"/>
          <w:sz w:val="24"/>
        </w:rPr>
        <w:t>汞的协调脱除效率，％</w:t>
      </w:r>
      <w:r w:rsidR="00AA25F3" w:rsidRPr="00AA25F3">
        <w:rPr>
          <w:rFonts w:ascii="Times New Roman" w:hAnsi="Times New Roman" w:hint="eastAsia"/>
          <w:color w:val="000000"/>
          <w:sz w:val="24"/>
        </w:rPr>
        <w:t>（烟气</w:t>
      </w:r>
      <w:r w:rsidR="00AA25F3" w:rsidRPr="00AA25F3">
        <w:rPr>
          <w:rFonts w:ascii="Times New Roman" w:hAnsi="Times New Roman" w:hint="eastAsia"/>
          <w:color w:val="000000"/>
          <w:sz w:val="24"/>
        </w:rPr>
        <w:t>S</w:t>
      </w:r>
      <w:r w:rsidR="003F1038">
        <w:rPr>
          <w:rFonts w:ascii="Times New Roman" w:hAnsi="Times New Roman" w:hint="eastAsia"/>
          <w:color w:val="000000"/>
          <w:sz w:val="24"/>
        </w:rPr>
        <w:t>N</w:t>
      </w:r>
      <w:r w:rsidR="00AA25F3" w:rsidRPr="00AA25F3">
        <w:rPr>
          <w:rFonts w:ascii="Times New Roman" w:hAnsi="Times New Roman" w:hint="eastAsia"/>
          <w:color w:val="000000"/>
          <w:sz w:val="24"/>
        </w:rPr>
        <w:t>CR</w:t>
      </w:r>
      <w:r w:rsidR="00AA25F3" w:rsidRPr="00AA25F3">
        <w:rPr>
          <w:rFonts w:ascii="Times New Roman" w:hAnsi="Times New Roman" w:hint="eastAsia"/>
          <w:color w:val="000000"/>
          <w:sz w:val="24"/>
        </w:rPr>
        <w:t>脱销、除尘和脱硫等污染防治设施对汞及其化合物具有协同脱除效果，脱除效率约</w:t>
      </w:r>
      <w:r w:rsidR="00AA25F3" w:rsidRPr="00AA25F3">
        <w:rPr>
          <w:rFonts w:ascii="Times New Roman" w:hAnsi="Times New Roman" w:hint="eastAsia"/>
          <w:color w:val="000000"/>
          <w:sz w:val="24"/>
        </w:rPr>
        <w:t>70%</w:t>
      </w:r>
      <w:r w:rsidR="00AA25F3" w:rsidRPr="00AA25F3">
        <w:rPr>
          <w:rFonts w:ascii="Times New Roman" w:hAnsi="Times New Roman" w:hint="eastAsia"/>
          <w:color w:val="000000"/>
          <w:sz w:val="24"/>
        </w:rPr>
        <w:t>）</w:t>
      </w:r>
      <w:r w:rsidR="0081783C" w:rsidRPr="00AA25F3">
        <w:rPr>
          <w:rFonts w:ascii="Times New Roman" w:hAnsi="Times New Roman"/>
          <w:color w:val="000000"/>
          <w:sz w:val="24"/>
        </w:rPr>
        <w:t>。</w:t>
      </w:r>
    </w:p>
    <w:p w:rsidR="00AA25F3" w:rsidRPr="00AA25F3" w:rsidRDefault="00AA25F3"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t>（</w:t>
      </w:r>
      <w:r w:rsidRPr="00AA25F3">
        <w:rPr>
          <w:rFonts w:ascii="Times New Roman" w:hAnsi="Times New Roman"/>
          <w:color w:val="000000"/>
          <w:sz w:val="24"/>
        </w:rPr>
        <w:t>6</w:t>
      </w:r>
      <w:r w:rsidRPr="00AA25F3">
        <w:rPr>
          <w:rFonts w:ascii="Times New Roman" w:hAnsi="Times New Roman"/>
          <w:color w:val="000000"/>
          <w:sz w:val="24"/>
        </w:rPr>
        <w:t>）氨</w:t>
      </w:r>
    </w:p>
    <w:p w:rsidR="00715E4D" w:rsidRPr="00AA25F3" w:rsidRDefault="00AA25F3"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t>拟建</w:t>
      </w:r>
      <w:r w:rsidR="00715E4D" w:rsidRPr="00AA25F3">
        <w:rPr>
          <w:rFonts w:ascii="Times New Roman" w:hAnsi="Times New Roman"/>
          <w:color w:val="000000"/>
          <w:sz w:val="24"/>
        </w:rPr>
        <w:t>工程脱硝系统氨逃逸浓度小于</w:t>
      </w:r>
      <w:r w:rsidR="00715E4D" w:rsidRPr="00AA25F3">
        <w:rPr>
          <w:rFonts w:ascii="Times New Roman" w:hAnsi="Times New Roman"/>
          <w:color w:val="000000"/>
          <w:sz w:val="24"/>
        </w:rPr>
        <w:t>2.5mg/m</w:t>
      </w:r>
      <w:r w:rsidR="00715E4D" w:rsidRPr="00AA25F3">
        <w:rPr>
          <w:rFonts w:ascii="Times New Roman" w:hAnsi="Times New Roman"/>
          <w:color w:val="000000"/>
          <w:sz w:val="24"/>
          <w:vertAlign w:val="superscript"/>
        </w:rPr>
        <w:t>3</w:t>
      </w:r>
      <w:r w:rsidR="00715E4D" w:rsidRPr="00AA25F3">
        <w:rPr>
          <w:rFonts w:ascii="Times New Roman" w:hAnsi="Times New Roman"/>
          <w:color w:val="000000"/>
          <w:sz w:val="24"/>
        </w:rPr>
        <w:t>，与烟气中的</w:t>
      </w:r>
      <w:r w:rsidR="00715E4D" w:rsidRPr="00AA25F3">
        <w:rPr>
          <w:rFonts w:ascii="Times New Roman" w:hAnsi="Times New Roman"/>
          <w:color w:val="000000"/>
          <w:sz w:val="24"/>
        </w:rPr>
        <w:t>SO</w:t>
      </w:r>
      <w:r w:rsidR="00715E4D" w:rsidRPr="00AA25F3">
        <w:rPr>
          <w:rFonts w:ascii="Times New Roman" w:hAnsi="Times New Roman"/>
          <w:color w:val="000000"/>
          <w:sz w:val="24"/>
          <w:vertAlign w:val="subscript"/>
        </w:rPr>
        <w:t>3</w:t>
      </w:r>
      <w:r w:rsidR="00715E4D" w:rsidRPr="00AA25F3">
        <w:rPr>
          <w:rFonts w:ascii="Times New Roman" w:hAnsi="Times New Roman"/>
          <w:color w:val="000000"/>
          <w:sz w:val="24"/>
        </w:rPr>
        <w:t>及飞灰在低温下发生固化反应形成硫酸铵或亚硫酸铵，经布袋除尘后可收集形成的大部分的硫酸铵固化物，经</w:t>
      </w:r>
      <w:r w:rsidR="00121C15">
        <w:rPr>
          <w:rFonts w:ascii="Times New Roman" w:hAnsi="Times New Roman" w:hint="eastAsia"/>
          <w:color w:val="000000"/>
          <w:sz w:val="24"/>
        </w:rPr>
        <w:t>半干法</w:t>
      </w:r>
      <w:r w:rsidR="00715E4D" w:rsidRPr="00AA25F3">
        <w:rPr>
          <w:rFonts w:ascii="Times New Roman" w:hAnsi="Times New Roman"/>
          <w:color w:val="000000"/>
          <w:sz w:val="24"/>
        </w:rPr>
        <w:t>脱硫后，保守考虑综合氨吸收效率在</w:t>
      </w:r>
      <w:r w:rsidR="00715E4D" w:rsidRPr="00AA25F3">
        <w:rPr>
          <w:rFonts w:ascii="Times New Roman" w:hAnsi="Times New Roman"/>
          <w:color w:val="000000"/>
          <w:sz w:val="24"/>
        </w:rPr>
        <w:t>50%</w:t>
      </w:r>
      <w:r w:rsidR="00715E4D" w:rsidRPr="00AA25F3">
        <w:rPr>
          <w:rFonts w:ascii="Times New Roman" w:hAnsi="Times New Roman"/>
          <w:color w:val="000000"/>
          <w:sz w:val="24"/>
        </w:rPr>
        <w:t>以上，因此最终经过烟囱排放的氨排放浓度小于</w:t>
      </w:r>
      <w:r w:rsidR="00715E4D" w:rsidRPr="00AA25F3">
        <w:rPr>
          <w:rFonts w:ascii="Times New Roman" w:hAnsi="Times New Roman"/>
          <w:color w:val="000000"/>
          <w:sz w:val="24"/>
        </w:rPr>
        <w:t>1.25mg/m</w:t>
      </w:r>
      <w:r w:rsidR="00715E4D" w:rsidRPr="00AA25F3">
        <w:rPr>
          <w:rFonts w:ascii="Times New Roman" w:hAnsi="Times New Roman"/>
          <w:color w:val="000000"/>
          <w:sz w:val="24"/>
          <w:vertAlign w:val="superscript"/>
        </w:rPr>
        <w:t>3</w:t>
      </w:r>
      <w:r w:rsidR="00715E4D" w:rsidRPr="00AA25F3">
        <w:rPr>
          <w:rFonts w:ascii="Times New Roman" w:hAnsi="Times New Roman"/>
          <w:color w:val="000000"/>
          <w:sz w:val="24"/>
        </w:rPr>
        <w:t>。</w:t>
      </w:r>
    </w:p>
    <w:p w:rsidR="00AA25F3" w:rsidRPr="00AA25F3" w:rsidRDefault="00AA25F3" w:rsidP="00AA25F3">
      <w:pPr>
        <w:spacing w:line="360" w:lineRule="auto"/>
        <w:ind w:firstLineChars="236" w:firstLine="566"/>
        <w:jc w:val="left"/>
        <w:rPr>
          <w:rFonts w:ascii="Times New Roman" w:hAnsi="Times New Roman"/>
          <w:color w:val="000000"/>
          <w:sz w:val="24"/>
        </w:rPr>
      </w:pPr>
      <w:r w:rsidRPr="00AA25F3">
        <w:rPr>
          <w:rFonts w:ascii="Times New Roman" w:hAnsi="Times New Roman"/>
          <w:color w:val="000000"/>
          <w:sz w:val="24"/>
        </w:rPr>
        <w:t>采用理论计算的方式得到</w:t>
      </w:r>
      <w:r w:rsidR="00E87E13">
        <w:rPr>
          <w:rFonts w:ascii="Times New Roman" w:hAnsi="Times New Roman" w:hint="eastAsia"/>
          <w:color w:val="000000"/>
          <w:sz w:val="24"/>
        </w:rPr>
        <w:t>拟</w:t>
      </w:r>
      <w:r w:rsidRPr="00AA25F3">
        <w:rPr>
          <w:rFonts w:ascii="Times New Roman" w:hAnsi="Times New Roman"/>
          <w:color w:val="000000"/>
          <w:sz w:val="24"/>
        </w:rPr>
        <w:t>建工程锅炉烟气污染物排放浓度及达标情况见表</w:t>
      </w:r>
      <w:r w:rsidR="0063661F">
        <w:rPr>
          <w:rFonts w:ascii="Times New Roman" w:hAnsi="Times New Roman" w:hint="eastAsia"/>
          <w:color w:val="000000"/>
          <w:sz w:val="24"/>
        </w:rPr>
        <w:t>2.3-1</w:t>
      </w:r>
      <w:r w:rsidR="00E87E13">
        <w:rPr>
          <w:rFonts w:ascii="Times New Roman" w:hAnsi="Times New Roman" w:hint="eastAsia"/>
          <w:color w:val="000000"/>
          <w:sz w:val="24"/>
        </w:rPr>
        <w:t>2</w:t>
      </w:r>
      <w:r w:rsidRPr="00AA25F3">
        <w:rPr>
          <w:rFonts w:ascii="Times New Roman" w:hAnsi="Times New Roman"/>
          <w:color w:val="000000"/>
          <w:sz w:val="24"/>
        </w:rPr>
        <w:t>，烟气及污染物排放情况见表</w:t>
      </w:r>
      <w:r w:rsidR="0063661F">
        <w:rPr>
          <w:rFonts w:ascii="Times New Roman" w:hAnsi="Times New Roman" w:hint="eastAsia"/>
          <w:color w:val="000000"/>
          <w:sz w:val="24"/>
        </w:rPr>
        <w:t>2.3-1</w:t>
      </w:r>
      <w:r w:rsidR="00E87E13">
        <w:rPr>
          <w:rFonts w:ascii="Times New Roman" w:hAnsi="Times New Roman" w:hint="eastAsia"/>
          <w:color w:val="000000"/>
          <w:sz w:val="24"/>
        </w:rPr>
        <w:t>3</w:t>
      </w:r>
      <w:r w:rsidRPr="00AA25F3">
        <w:rPr>
          <w:rFonts w:ascii="Times New Roman" w:hAnsi="Times New Roman"/>
          <w:color w:val="000000"/>
          <w:sz w:val="24"/>
        </w:rPr>
        <w:t>。</w:t>
      </w:r>
    </w:p>
    <w:p w:rsidR="00AA25F3" w:rsidRPr="00E87E13" w:rsidRDefault="00AA25F3" w:rsidP="00AA25F3">
      <w:pPr>
        <w:spacing w:line="360" w:lineRule="auto"/>
        <w:jc w:val="center"/>
        <w:rPr>
          <w:rFonts w:ascii="Times New Roman" w:hAnsi="Times New Roman"/>
          <w:b/>
          <w:color w:val="000000"/>
          <w:sz w:val="24"/>
        </w:rPr>
      </w:pPr>
      <w:r w:rsidRPr="00E87E13">
        <w:rPr>
          <w:rFonts w:ascii="Times New Roman" w:hAnsi="Times New Roman"/>
          <w:b/>
          <w:color w:val="000000"/>
          <w:sz w:val="24"/>
        </w:rPr>
        <w:t>表</w:t>
      </w:r>
      <w:r w:rsidR="0063661F" w:rsidRPr="00E87E13">
        <w:rPr>
          <w:rFonts w:ascii="Times New Roman" w:hAnsi="Times New Roman" w:hint="eastAsia"/>
          <w:b/>
          <w:color w:val="000000"/>
          <w:sz w:val="24"/>
        </w:rPr>
        <w:t>2.3-1</w:t>
      </w:r>
      <w:r w:rsidR="00E87E13">
        <w:rPr>
          <w:rFonts w:ascii="Times New Roman" w:hAnsi="Times New Roman" w:hint="eastAsia"/>
          <w:b/>
          <w:color w:val="000000"/>
          <w:sz w:val="24"/>
        </w:rPr>
        <w:t>2</w:t>
      </w:r>
      <w:r w:rsidRPr="00E87E13">
        <w:rPr>
          <w:rFonts w:ascii="Times New Roman" w:hAnsi="Times New Roman"/>
          <w:b/>
          <w:color w:val="000000"/>
          <w:sz w:val="24"/>
        </w:rPr>
        <w:t xml:space="preserve">  </w:t>
      </w:r>
      <w:r w:rsidRPr="00E87E13">
        <w:rPr>
          <w:rFonts w:ascii="Times New Roman" w:hAnsi="Times New Roman"/>
          <w:b/>
          <w:color w:val="000000"/>
          <w:sz w:val="24"/>
        </w:rPr>
        <w:t>锅炉烟气污染物产生及排放浓度一览表</w:t>
      </w:r>
      <w:r w:rsidRPr="00E87E13">
        <w:rPr>
          <w:rFonts w:ascii="Times New Roman" w:hAnsi="Times New Roman"/>
          <w:b/>
          <w:color w:val="000000"/>
          <w:sz w:val="24"/>
        </w:rPr>
        <w:t xml:space="preserve"> </w:t>
      </w:r>
      <w:r w:rsidRPr="00E87E13">
        <w:rPr>
          <w:rFonts w:ascii="Times New Roman" w:hAnsi="Times New Roman"/>
          <w:b/>
          <w:color w:val="000000"/>
          <w:sz w:val="24"/>
        </w:rPr>
        <w:t>单位：</w:t>
      </w:r>
      <w:r w:rsidRPr="00E87E13">
        <w:rPr>
          <w:rFonts w:ascii="Times New Roman" w:hAnsi="Times New Roman"/>
          <w:b/>
          <w:color w:val="000000"/>
          <w:sz w:val="24"/>
        </w:rPr>
        <w:t>mg/m</w:t>
      </w:r>
      <w:r w:rsidRPr="00E87E13">
        <w:rPr>
          <w:rFonts w:ascii="Times New Roman" w:hAnsi="Times New Roman"/>
          <w:b/>
          <w:color w:val="000000"/>
          <w:sz w:val="24"/>
          <w:vertAlign w:val="superscript"/>
        </w:rPr>
        <w:t>3</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62"/>
        <w:gridCol w:w="689"/>
        <w:gridCol w:w="796"/>
        <w:gridCol w:w="689"/>
        <w:gridCol w:w="683"/>
        <w:gridCol w:w="1587"/>
        <w:gridCol w:w="2716"/>
      </w:tblGrid>
      <w:tr w:rsidR="00AA25F3" w:rsidRPr="00AA25F3" w:rsidTr="0031561A">
        <w:trPr>
          <w:trHeight w:val="284"/>
          <w:jc w:val="center"/>
        </w:trPr>
        <w:tc>
          <w:tcPr>
            <w:tcW w:w="800"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污染物种类</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SO</w:t>
            </w:r>
            <w:r w:rsidRPr="00AA25F3">
              <w:rPr>
                <w:rFonts w:ascii="Times New Roman" w:hAnsi="Times New Roman"/>
                <w:color w:val="000000"/>
                <w:sz w:val="21"/>
                <w:szCs w:val="21"/>
                <w:vertAlign w:val="subscript"/>
              </w:rPr>
              <w:t>2</w:t>
            </w:r>
          </w:p>
        </w:tc>
        <w:tc>
          <w:tcPr>
            <w:tcW w:w="468"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烟尘</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NO</w:t>
            </w:r>
            <w:r w:rsidRPr="00AA25F3">
              <w:rPr>
                <w:rFonts w:ascii="Times New Roman" w:hAnsi="Times New Roman"/>
                <w:color w:val="000000"/>
                <w:sz w:val="21"/>
                <w:szCs w:val="21"/>
                <w:vertAlign w:val="subscript"/>
              </w:rPr>
              <w:t>x</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hint="eastAsia"/>
                <w:color w:val="000000"/>
                <w:sz w:val="21"/>
                <w:szCs w:val="21"/>
              </w:rPr>
              <w:t>氨</w:t>
            </w:r>
          </w:p>
        </w:tc>
        <w:tc>
          <w:tcPr>
            <w:tcW w:w="93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汞及其化合物</w:t>
            </w:r>
          </w:p>
        </w:tc>
        <w:tc>
          <w:tcPr>
            <w:tcW w:w="1595"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烟气黑度（林格曼黑度）</w:t>
            </w:r>
          </w:p>
        </w:tc>
      </w:tr>
      <w:tr w:rsidR="00AA25F3" w:rsidRPr="00AA25F3" w:rsidTr="0031561A">
        <w:trPr>
          <w:trHeight w:val="284"/>
          <w:jc w:val="center"/>
        </w:trPr>
        <w:tc>
          <w:tcPr>
            <w:tcW w:w="800"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产生浓度</w:t>
            </w:r>
          </w:p>
        </w:tc>
        <w:tc>
          <w:tcPr>
            <w:tcW w:w="402" w:type="pct"/>
            <w:vAlign w:val="center"/>
          </w:tcPr>
          <w:p w:rsidR="00AA25F3" w:rsidRPr="00AA25F3" w:rsidRDefault="001E342A" w:rsidP="00E34477">
            <w:pPr>
              <w:pStyle w:val="af0"/>
              <w:spacing w:line="240" w:lineRule="atLeast"/>
              <w:jc w:val="center"/>
              <w:rPr>
                <w:rFonts w:ascii="Times New Roman" w:hAnsi="Times New Roman"/>
                <w:color w:val="000000"/>
                <w:sz w:val="21"/>
                <w:szCs w:val="21"/>
              </w:rPr>
            </w:pPr>
            <w:r>
              <w:rPr>
                <w:rFonts w:ascii="Times New Roman" w:hAnsi="Times New Roman" w:hint="eastAsia"/>
                <w:color w:val="000000"/>
                <w:sz w:val="21"/>
                <w:szCs w:val="21"/>
              </w:rPr>
              <w:t>609.5</w:t>
            </w:r>
          </w:p>
        </w:tc>
        <w:tc>
          <w:tcPr>
            <w:tcW w:w="468" w:type="pct"/>
            <w:vAlign w:val="center"/>
          </w:tcPr>
          <w:p w:rsidR="00AA25F3" w:rsidRPr="00AA25F3" w:rsidRDefault="001E342A" w:rsidP="00E34477">
            <w:pPr>
              <w:pStyle w:val="af0"/>
              <w:spacing w:line="240" w:lineRule="atLeast"/>
              <w:jc w:val="center"/>
              <w:rPr>
                <w:rFonts w:ascii="Times New Roman" w:hAnsi="Times New Roman"/>
                <w:color w:val="000000"/>
                <w:sz w:val="21"/>
                <w:szCs w:val="21"/>
              </w:rPr>
            </w:pPr>
            <w:r>
              <w:rPr>
                <w:rFonts w:ascii="Times New Roman" w:hAnsi="Times New Roman" w:hint="eastAsia"/>
                <w:color w:val="000000"/>
                <w:sz w:val="21"/>
                <w:szCs w:val="21"/>
              </w:rPr>
              <w:t>8040</w:t>
            </w:r>
          </w:p>
        </w:tc>
        <w:tc>
          <w:tcPr>
            <w:tcW w:w="402" w:type="pct"/>
            <w:vAlign w:val="center"/>
          </w:tcPr>
          <w:p w:rsidR="00AA25F3" w:rsidRPr="00AA25F3" w:rsidRDefault="003D5379" w:rsidP="00E34477">
            <w:pPr>
              <w:pStyle w:val="af0"/>
              <w:spacing w:line="240" w:lineRule="atLeast"/>
              <w:jc w:val="center"/>
              <w:rPr>
                <w:rFonts w:ascii="Times New Roman" w:hAnsi="Times New Roman"/>
                <w:color w:val="000000"/>
                <w:sz w:val="21"/>
                <w:szCs w:val="21"/>
              </w:rPr>
            </w:pPr>
            <w:r>
              <w:rPr>
                <w:rFonts w:ascii="Times New Roman" w:hAnsi="Times New Roman" w:hint="eastAsia"/>
                <w:color w:val="000000"/>
                <w:sz w:val="21"/>
                <w:szCs w:val="21"/>
              </w:rPr>
              <w:t>200</w:t>
            </w:r>
          </w:p>
        </w:tc>
        <w:tc>
          <w:tcPr>
            <w:tcW w:w="402" w:type="pct"/>
            <w:vAlign w:val="center"/>
          </w:tcPr>
          <w:p w:rsidR="00AA25F3" w:rsidRPr="001E342A" w:rsidRDefault="00AA25F3" w:rsidP="00E34477">
            <w:pPr>
              <w:pStyle w:val="af0"/>
              <w:spacing w:line="240" w:lineRule="atLeast"/>
              <w:jc w:val="center"/>
              <w:rPr>
                <w:rFonts w:ascii="Times New Roman" w:hAnsi="Times New Roman"/>
                <w:sz w:val="21"/>
                <w:szCs w:val="21"/>
              </w:rPr>
            </w:pPr>
            <w:r w:rsidRPr="001E342A">
              <w:rPr>
                <w:rFonts w:ascii="Times New Roman" w:hAnsi="Times New Roman" w:hint="eastAsia"/>
                <w:sz w:val="21"/>
                <w:szCs w:val="21"/>
              </w:rPr>
              <w:t>2.5</w:t>
            </w:r>
          </w:p>
        </w:tc>
        <w:tc>
          <w:tcPr>
            <w:tcW w:w="93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0.052</w:t>
            </w:r>
          </w:p>
        </w:tc>
        <w:tc>
          <w:tcPr>
            <w:tcW w:w="1595"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w:t>
            </w:r>
          </w:p>
        </w:tc>
      </w:tr>
      <w:tr w:rsidR="00AA25F3" w:rsidRPr="00AA25F3" w:rsidTr="0031561A">
        <w:trPr>
          <w:trHeight w:val="284"/>
          <w:jc w:val="center"/>
        </w:trPr>
        <w:tc>
          <w:tcPr>
            <w:tcW w:w="800"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排放浓度</w:t>
            </w:r>
          </w:p>
        </w:tc>
        <w:tc>
          <w:tcPr>
            <w:tcW w:w="402" w:type="pct"/>
            <w:vAlign w:val="center"/>
          </w:tcPr>
          <w:p w:rsidR="00AA25F3" w:rsidRPr="00AA25F3" w:rsidRDefault="009326EA" w:rsidP="00E34477">
            <w:pPr>
              <w:pStyle w:val="af0"/>
              <w:spacing w:line="240" w:lineRule="atLeast"/>
              <w:jc w:val="center"/>
              <w:rPr>
                <w:rFonts w:ascii="Times New Roman" w:hAnsi="Times New Roman"/>
                <w:color w:val="000000"/>
                <w:sz w:val="21"/>
                <w:szCs w:val="21"/>
              </w:rPr>
            </w:pPr>
            <w:r>
              <w:rPr>
                <w:rFonts w:ascii="Times New Roman" w:hAnsi="Times New Roman" w:hint="eastAsia"/>
                <w:color w:val="000000"/>
                <w:sz w:val="21"/>
                <w:szCs w:val="21"/>
              </w:rPr>
              <w:t>48.76</w:t>
            </w:r>
          </w:p>
        </w:tc>
        <w:tc>
          <w:tcPr>
            <w:tcW w:w="468" w:type="pct"/>
            <w:vAlign w:val="center"/>
          </w:tcPr>
          <w:p w:rsidR="00AA25F3" w:rsidRPr="00AA25F3" w:rsidRDefault="000F6DDE" w:rsidP="00E34477">
            <w:pPr>
              <w:pStyle w:val="af0"/>
              <w:spacing w:line="240" w:lineRule="atLeast"/>
              <w:jc w:val="center"/>
              <w:rPr>
                <w:rFonts w:ascii="Times New Roman" w:hAnsi="Times New Roman"/>
                <w:color w:val="000000"/>
                <w:sz w:val="21"/>
                <w:szCs w:val="21"/>
              </w:rPr>
            </w:pPr>
            <w:r>
              <w:rPr>
                <w:rFonts w:ascii="Times New Roman" w:hAnsi="Times New Roman" w:hint="eastAsia"/>
                <w:color w:val="000000"/>
                <w:sz w:val="21"/>
                <w:szCs w:val="21"/>
              </w:rPr>
              <w:t>8.0</w:t>
            </w:r>
            <w:r w:rsidR="009326EA">
              <w:rPr>
                <w:rFonts w:ascii="Times New Roman" w:hAnsi="Times New Roman" w:hint="eastAsia"/>
                <w:color w:val="000000"/>
                <w:sz w:val="21"/>
                <w:szCs w:val="21"/>
              </w:rPr>
              <w:t>4</w:t>
            </w:r>
          </w:p>
        </w:tc>
        <w:tc>
          <w:tcPr>
            <w:tcW w:w="402" w:type="pct"/>
            <w:vAlign w:val="center"/>
          </w:tcPr>
          <w:p w:rsidR="00AA25F3" w:rsidRPr="00AA25F3" w:rsidRDefault="009326EA" w:rsidP="00E34477">
            <w:pPr>
              <w:pStyle w:val="af0"/>
              <w:spacing w:line="240" w:lineRule="atLeast"/>
              <w:jc w:val="center"/>
              <w:rPr>
                <w:rFonts w:ascii="Times New Roman" w:hAnsi="Times New Roman"/>
                <w:color w:val="000000"/>
                <w:sz w:val="21"/>
                <w:szCs w:val="21"/>
              </w:rPr>
            </w:pPr>
            <w:r>
              <w:rPr>
                <w:rFonts w:ascii="Times New Roman" w:hAnsi="Times New Roman" w:hint="eastAsia"/>
                <w:color w:val="000000"/>
                <w:sz w:val="21"/>
                <w:szCs w:val="21"/>
              </w:rPr>
              <w:t>99.34</w:t>
            </w:r>
          </w:p>
        </w:tc>
        <w:tc>
          <w:tcPr>
            <w:tcW w:w="402" w:type="pct"/>
            <w:vAlign w:val="center"/>
          </w:tcPr>
          <w:p w:rsidR="00AA25F3" w:rsidRPr="001E342A" w:rsidRDefault="00AA25F3" w:rsidP="00E34477">
            <w:pPr>
              <w:pStyle w:val="af0"/>
              <w:spacing w:line="240" w:lineRule="atLeast"/>
              <w:jc w:val="center"/>
              <w:rPr>
                <w:rFonts w:ascii="Times New Roman" w:hAnsi="Times New Roman"/>
                <w:sz w:val="21"/>
                <w:szCs w:val="21"/>
              </w:rPr>
            </w:pPr>
            <w:r w:rsidRPr="001E342A">
              <w:rPr>
                <w:rFonts w:ascii="Times New Roman" w:hAnsi="Times New Roman" w:hint="eastAsia"/>
                <w:sz w:val="21"/>
                <w:szCs w:val="21"/>
              </w:rPr>
              <w:t>1.25</w:t>
            </w:r>
          </w:p>
        </w:tc>
        <w:tc>
          <w:tcPr>
            <w:tcW w:w="932" w:type="pct"/>
            <w:vAlign w:val="center"/>
          </w:tcPr>
          <w:p w:rsidR="00AA25F3" w:rsidRPr="00AA25F3" w:rsidRDefault="000F6DDE" w:rsidP="00E34477">
            <w:pPr>
              <w:pStyle w:val="af0"/>
              <w:spacing w:line="240" w:lineRule="atLeast"/>
              <w:jc w:val="center"/>
              <w:rPr>
                <w:rFonts w:ascii="Times New Roman" w:hAnsi="Times New Roman"/>
                <w:color w:val="000000"/>
                <w:sz w:val="21"/>
                <w:szCs w:val="21"/>
              </w:rPr>
            </w:pPr>
            <w:r>
              <w:rPr>
                <w:rFonts w:ascii="Times New Roman" w:hAnsi="Times New Roman"/>
                <w:color w:val="000000"/>
                <w:sz w:val="21"/>
                <w:szCs w:val="21"/>
              </w:rPr>
              <w:t>0.01</w:t>
            </w:r>
          </w:p>
        </w:tc>
        <w:tc>
          <w:tcPr>
            <w:tcW w:w="1595"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1</w:t>
            </w:r>
            <w:r w:rsidRPr="00AA25F3">
              <w:rPr>
                <w:rFonts w:ascii="Times New Roman" w:hAnsi="Times New Roman"/>
                <w:color w:val="000000"/>
                <w:sz w:val="21"/>
                <w:szCs w:val="21"/>
              </w:rPr>
              <w:t>级</w:t>
            </w:r>
          </w:p>
        </w:tc>
      </w:tr>
      <w:tr w:rsidR="00AA25F3" w:rsidRPr="00AA25F3" w:rsidTr="0031561A">
        <w:trPr>
          <w:trHeight w:val="284"/>
          <w:jc w:val="center"/>
        </w:trPr>
        <w:tc>
          <w:tcPr>
            <w:tcW w:w="800"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执行标准</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50</w:t>
            </w:r>
          </w:p>
        </w:tc>
        <w:tc>
          <w:tcPr>
            <w:tcW w:w="468"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10</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100</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hint="eastAsia"/>
                <w:color w:val="000000"/>
                <w:sz w:val="21"/>
                <w:szCs w:val="21"/>
              </w:rPr>
              <w:t>--</w:t>
            </w:r>
          </w:p>
        </w:tc>
        <w:tc>
          <w:tcPr>
            <w:tcW w:w="93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0.05</w:t>
            </w:r>
          </w:p>
        </w:tc>
        <w:tc>
          <w:tcPr>
            <w:tcW w:w="1595"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1</w:t>
            </w:r>
            <w:r w:rsidRPr="00AA25F3">
              <w:rPr>
                <w:rFonts w:ascii="Times New Roman" w:hAnsi="Times New Roman"/>
                <w:color w:val="000000"/>
                <w:sz w:val="21"/>
                <w:szCs w:val="21"/>
              </w:rPr>
              <w:t>级</w:t>
            </w:r>
          </w:p>
        </w:tc>
      </w:tr>
      <w:tr w:rsidR="00AA25F3" w:rsidRPr="00AA25F3" w:rsidTr="0031561A">
        <w:trPr>
          <w:trHeight w:val="284"/>
          <w:jc w:val="center"/>
        </w:trPr>
        <w:tc>
          <w:tcPr>
            <w:tcW w:w="800"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达标情况</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w:t>
            </w:r>
          </w:p>
        </w:tc>
        <w:tc>
          <w:tcPr>
            <w:tcW w:w="468"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hint="eastAsia"/>
                <w:color w:val="000000"/>
                <w:sz w:val="21"/>
                <w:szCs w:val="21"/>
              </w:rPr>
              <w:t>达标</w:t>
            </w:r>
          </w:p>
        </w:tc>
        <w:tc>
          <w:tcPr>
            <w:tcW w:w="93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w:t>
            </w:r>
          </w:p>
        </w:tc>
        <w:tc>
          <w:tcPr>
            <w:tcW w:w="1595"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w:t>
            </w:r>
          </w:p>
        </w:tc>
      </w:tr>
    </w:tbl>
    <w:p w:rsidR="00AA25F3" w:rsidRPr="00E87E13" w:rsidRDefault="00AA25F3" w:rsidP="00AA25F3">
      <w:pPr>
        <w:spacing w:line="360" w:lineRule="auto"/>
        <w:jc w:val="center"/>
        <w:rPr>
          <w:rFonts w:ascii="Times New Roman" w:hAnsi="Times New Roman"/>
          <w:b/>
          <w:color w:val="000000"/>
          <w:sz w:val="24"/>
        </w:rPr>
      </w:pPr>
      <w:r w:rsidRPr="00E87E13">
        <w:rPr>
          <w:rFonts w:ascii="Times New Roman" w:hAnsi="Times New Roman"/>
          <w:b/>
          <w:color w:val="000000"/>
          <w:sz w:val="24"/>
        </w:rPr>
        <w:t>表</w:t>
      </w:r>
      <w:r w:rsidR="0063661F" w:rsidRPr="00E87E13">
        <w:rPr>
          <w:rFonts w:ascii="Times New Roman" w:hAnsi="Times New Roman" w:hint="eastAsia"/>
          <w:b/>
          <w:color w:val="000000"/>
          <w:sz w:val="24"/>
        </w:rPr>
        <w:t>2.3-1</w:t>
      </w:r>
      <w:r w:rsidR="00E87E13" w:rsidRPr="00E87E13">
        <w:rPr>
          <w:rFonts w:ascii="Times New Roman" w:hAnsi="Times New Roman" w:hint="eastAsia"/>
          <w:b/>
          <w:color w:val="000000"/>
          <w:sz w:val="24"/>
        </w:rPr>
        <w:t>3</w:t>
      </w:r>
      <w:r w:rsidRPr="00E87E13">
        <w:rPr>
          <w:rFonts w:ascii="Times New Roman" w:hAnsi="Times New Roman"/>
          <w:b/>
          <w:color w:val="000000"/>
          <w:sz w:val="24"/>
        </w:rPr>
        <w:t xml:space="preserve">  </w:t>
      </w:r>
      <w:r w:rsidRPr="00E87E13">
        <w:rPr>
          <w:rFonts w:ascii="Times New Roman" w:hAnsi="Times New Roman"/>
          <w:b/>
          <w:color w:val="000000"/>
          <w:sz w:val="24"/>
        </w:rPr>
        <w:t>拟建工程各工况下大气污染物排放情况一览表</w:t>
      </w:r>
    </w:p>
    <w:tbl>
      <w:tblPr>
        <w:tblW w:w="5242"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426"/>
        <w:gridCol w:w="636"/>
        <w:gridCol w:w="975"/>
        <w:gridCol w:w="1009"/>
        <w:gridCol w:w="584"/>
        <w:gridCol w:w="689"/>
        <w:gridCol w:w="479"/>
        <w:gridCol w:w="794"/>
        <w:gridCol w:w="690"/>
        <w:gridCol w:w="584"/>
        <w:gridCol w:w="690"/>
        <w:gridCol w:w="584"/>
        <w:gridCol w:w="794"/>
      </w:tblGrid>
      <w:tr w:rsidR="00A77669" w:rsidRPr="00AA25F3" w:rsidTr="00A77669">
        <w:trPr>
          <w:trHeight w:val="226"/>
          <w:jc w:val="center"/>
        </w:trPr>
        <w:tc>
          <w:tcPr>
            <w:tcW w:w="238" w:type="pct"/>
            <w:vMerge w:val="restart"/>
            <w:vAlign w:val="center"/>
          </w:tcPr>
          <w:p w:rsidR="00A77669" w:rsidRPr="00AA25F3" w:rsidRDefault="00A77669"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时段</w:t>
            </w:r>
          </w:p>
        </w:tc>
        <w:tc>
          <w:tcPr>
            <w:tcW w:w="356" w:type="pct"/>
            <w:vMerge w:val="restart"/>
            <w:vAlign w:val="center"/>
          </w:tcPr>
          <w:p w:rsidR="00A77669" w:rsidRPr="00AA25F3" w:rsidRDefault="00A77669"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烟温</w:t>
            </w:r>
          </w:p>
        </w:tc>
        <w:tc>
          <w:tcPr>
            <w:tcW w:w="546" w:type="pct"/>
            <w:vMerge w:val="restart"/>
            <w:vAlign w:val="center"/>
          </w:tcPr>
          <w:p w:rsidR="00A77669" w:rsidRPr="00AA25F3" w:rsidRDefault="00A77669"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烟气排放量（万</w:t>
            </w:r>
            <w:r w:rsidRPr="00AA25F3">
              <w:rPr>
                <w:rFonts w:ascii="Times New Roman" w:hAnsi="Times New Roman"/>
                <w:color w:val="000000"/>
                <w:sz w:val="21"/>
                <w:szCs w:val="21"/>
              </w:rPr>
              <w:t>Nm</w:t>
            </w:r>
            <w:r w:rsidRPr="00AA25F3">
              <w:rPr>
                <w:rFonts w:ascii="Times New Roman" w:hAnsi="Times New Roman"/>
                <w:color w:val="000000"/>
                <w:sz w:val="21"/>
                <w:szCs w:val="21"/>
                <w:vertAlign w:val="superscript"/>
              </w:rPr>
              <w:t>3</w:t>
            </w:r>
            <w:r w:rsidRPr="00AA25F3">
              <w:rPr>
                <w:rFonts w:ascii="Times New Roman" w:hAnsi="Times New Roman"/>
                <w:color w:val="000000"/>
                <w:sz w:val="21"/>
                <w:szCs w:val="21"/>
              </w:rPr>
              <w:t>/h</w:t>
            </w:r>
            <w:r w:rsidRPr="00AA25F3">
              <w:rPr>
                <w:rFonts w:ascii="Times New Roman" w:hAnsi="Times New Roman"/>
                <w:color w:val="000000"/>
                <w:sz w:val="21"/>
                <w:szCs w:val="21"/>
              </w:rPr>
              <w:t>）</w:t>
            </w:r>
          </w:p>
        </w:tc>
        <w:tc>
          <w:tcPr>
            <w:tcW w:w="1990" w:type="pct"/>
            <w:gridSpan w:val="5"/>
            <w:vAlign w:val="center"/>
          </w:tcPr>
          <w:p w:rsidR="00A77669" w:rsidRPr="00AA25F3" w:rsidRDefault="00A77669"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排放速率（</w:t>
            </w:r>
            <w:r w:rsidRPr="00AA25F3">
              <w:rPr>
                <w:rFonts w:ascii="Times New Roman" w:hAnsi="Times New Roman"/>
                <w:color w:val="000000"/>
                <w:sz w:val="21"/>
                <w:szCs w:val="21"/>
              </w:rPr>
              <w:t>kg/h</w:t>
            </w:r>
            <w:r w:rsidRPr="00AA25F3">
              <w:rPr>
                <w:rFonts w:ascii="Times New Roman" w:hAnsi="Times New Roman"/>
                <w:color w:val="000000"/>
                <w:sz w:val="21"/>
                <w:szCs w:val="21"/>
              </w:rPr>
              <w:t>）</w:t>
            </w:r>
          </w:p>
        </w:tc>
        <w:tc>
          <w:tcPr>
            <w:tcW w:w="1870" w:type="pct"/>
            <w:gridSpan w:val="5"/>
            <w:vAlign w:val="center"/>
          </w:tcPr>
          <w:p w:rsidR="00A77669" w:rsidRPr="00AA25F3" w:rsidRDefault="00A77669"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排放量（</w:t>
            </w:r>
            <w:r w:rsidRPr="00AA25F3">
              <w:rPr>
                <w:rFonts w:ascii="Times New Roman" w:hAnsi="Times New Roman"/>
                <w:color w:val="000000"/>
                <w:sz w:val="21"/>
                <w:szCs w:val="21"/>
              </w:rPr>
              <w:t>t/</w:t>
            </w:r>
            <w:r w:rsidRPr="00AA25F3">
              <w:rPr>
                <w:rFonts w:ascii="Times New Roman" w:hAnsi="Times New Roman"/>
                <w:color w:val="000000"/>
                <w:sz w:val="21"/>
                <w:szCs w:val="21"/>
              </w:rPr>
              <w:t>时段）</w:t>
            </w:r>
          </w:p>
        </w:tc>
      </w:tr>
      <w:tr w:rsidR="003A6BCA" w:rsidRPr="00AA25F3" w:rsidTr="00A77669">
        <w:trPr>
          <w:trHeight w:val="226"/>
          <w:jc w:val="center"/>
        </w:trPr>
        <w:tc>
          <w:tcPr>
            <w:tcW w:w="238" w:type="pct"/>
            <w:vMerge/>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356" w:type="pct"/>
            <w:vMerge/>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546" w:type="pct"/>
            <w:vMerge/>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565"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SO</w:t>
            </w:r>
            <w:r w:rsidRPr="00AA25F3">
              <w:rPr>
                <w:rFonts w:ascii="Times New Roman" w:hAnsi="Times New Roman"/>
                <w:color w:val="000000"/>
                <w:sz w:val="21"/>
                <w:szCs w:val="21"/>
                <w:vertAlign w:val="subscript"/>
              </w:rPr>
              <w:t>2</w:t>
            </w:r>
          </w:p>
        </w:tc>
        <w:tc>
          <w:tcPr>
            <w:tcW w:w="327"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烟尘</w:t>
            </w:r>
          </w:p>
        </w:tc>
        <w:tc>
          <w:tcPr>
            <w:tcW w:w="386"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NOx</w:t>
            </w:r>
          </w:p>
        </w:tc>
        <w:tc>
          <w:tcPr>
            <w:tcW w:w="268"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氨</w:t>
            </w:r>
          </w:p>
        </w:tc>
        <w:tc>
          <w:tcPr>
            <w:tcW w:w="444"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汞及其化合物</w:t>
            </w:r>
          </w:p>
        </w:tc>
        <w:tc>
          <w:tcPr>
            <w:tcW w:w="386"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SO</w:t>
            </w:r>
            <w:r w:rsidRPr="00AA25F3">
              <w:rPr>
                <w:rFonts w:ascii="Times New Roman" w:hAnsi="Times New Roman"/>
                <w:color w:val="000000"/>
                <w:sz w:val="21"/>
                <w:szCs w:val="21"/>
                <w:vertAlign w:val="subscript"/>
              </w:rPr>
              <w:t>2</w:t>
            </w:r>
          </w:p>
        </w:tc>
        <w:tc>
          <w:tcPr>
            <w:tcW w:w="327"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烟尘</w:t>
            </w:r>
          </w:p>
        </w:tc>
        <w:tc>
          <w:tcPr>
            <w:tcW w:w="386"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NOx</w:t>
            </w:r>
          </w:p>
        </w:tc>
        <w:tc>
          <w:tcPr>
            <w:tcW w:w="327"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氨</w:t>
            </w:r>
          </w:p>
        </w:tc>
        <w:tc>
          <w:tcPr>
            <w:tcW w:w="445"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汞及其化合物</w:t>
            </w:r>
          </w:p>
        </w:tc>
      </w:tr>
      <w:tr w:rsidR="003A6BCA" w:rsidRPr="00AA25F3" w:rsidTr="00A77669">
        <w:trPr>
          <w:trHeight w:val="226"/>
          <w:jc w:val="center"/>
        </w:trPr>
        <w:tc>
          <w:tcPr>
            <w:tcW w:w="238"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供暖初期</w:t>
            </w:r>
          </w:p>
        </w:tc>
        <w:tc>
          <w:tcPr>
            <w:tcW w:w="356" w:type="pct"/>
            <w:vMerge w:val="restar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kern w:val="0"/>
                <w:szCs w:val="21"/>
              </w:rPr>
              <w:t>323k</w:t>
            </w:r>
          </w:p>
        </w:tc>
        <w:tc>
          <w:tcPr>
            <w:tcW w:w="546" w:type="pct"/>
            <w:vAlign w:val="center"/>
          </w:tcPr>
          <w:p w:rsidR="003A6BCA" w:rsidRPr="00AA25F3" w:rsidRDefault="0031561A" w:rsidP="009C234C">
            <w:pPr>
              <w:spacing w:line="240" w:lineRule="exact"/>
              <w:jc w:val="center"/>
              <w:rPr>
                <w:rFonts w:ascii="Times New Roman" w:hAnsi="Times New Roman"/>
                <w:color w:val="000000"/>
                <w:szCs w:val="21"/>
              </w:rPr>
            </w:pPr>
            <w:r>
              <w:rPr>
                <w:rFonts w:ascii="Times New Roman" w:hAnsi="Times New Roman" w:hint="eastAsia"/>
                <w:color w:val="000000"/>
                <w:szCs w:val="21"/>
              </w:rPr>
              <w:t>21.86</w:t>
            </w:r>
          </w:p>
        </w:tc>
        <w:tc>
          <w:tcPr>
            <w:tcW w:w="565" w:type="pct"/>
            <w:vAlign w:val="center"/>
          </w:tcPr>
          <w:p w:rsidR="003A6BCA" w:rsidRPr="00AA25F3" w:rsidRDefault="0031561A" w:rsidP="00E34477">
            <w:pPr>
              <w:spacing w:line="240" w:lineRule="exact"/>
              <w:jc w:val="center"/>
              <w:rPr>
                <w:rFonts w:ascii="Times New Roman" w:hAnsi="Times New Roman"/>
                <w:color w:val="000000"/>
                <w:szCs w:val="21"/>
              </w:rPr>
            </w:pPr>
            <w:r>
              <w:rPr>
                <w:rFonts w:ascii="Times New Roman" w:hAnsi="Times New Roman" w:hint="eastAsia"/>
                <w:color w:val="000000"/>
                <w:szCs w:val="21"/>
              </w:rPr>
              <w:t>10.66</w:t>
            </w:r>
          </w:p>
        </w:tc>
        <w:tc>
          <w:tcPr>
            <w:tcW w:w="327" w:type="pct"/>
            <w:vAlign w:val="center"/>
          </w:tcPr>
          <w:p w:rsidR="003A6BCA" w:rsidRPr="00AA25F3" w:rsidRDefault="004C582B" w:rsidP="00E34477">
            <w:pPr>
              <w:spacing w:line="240" w:lineRule="exact"/>
              <w:jc w:val="center"/>
              <w:rPr>
                <w:rFonts w:ascii="Times New Roman" w:hAnsi="Times New Roman"/>
                <w:color w:val="000000"/>
                <w:szCs w:val="21"/>
              </w:rPr>
            </w:pPr>
            <w:r>
              <w:rPr>
                <w:rFonts w:ascii="Times New Roman" w:hAnsi="Times New Roman" w:hint="eastAsia"/>
                <w:color w:val="000000"/>
                <w:szCs w:val="21"/>
              </w:rPr>
              <w:t>1.76</w:t>
            </w:r>
          </w:p>
        </w:tc>
        <w:tc>
          <w:tcPr>
            <w:tcW w:w="386" w:type="pct"/>
            <w:vAlign w:val="center"/>
          </w:tcPr>
          <w:p w:rsidR="003A6BCA" w:rsidRPr="00AA25F3" w:rsidRDefault="001D4A35" w:rsidP="00E34477">
            <w:pPr>
              <w:spacing w:line="240" w:lineRule="exact"/>
              <w:jc w:val="center"/>
              <w:rPr>
                <w:rFonts w:ascii="Times New Roman" w:hAnsi="Times New Roman"/>
                <w:color w:val="000000"/>
                <w:szCs w:val="21"/>
              </w:rPr>
            </w:pPr>
            <w:r>
              <w:rPr>
                <w:rFonts w:ascii="Times New Roman" w:hAnsi="Times New Roman" w:hint="eastAsia"/>
                <w:kern w:val="0"/>
                <w:szCs w:val="21"/>
              </w:rPr>
              <w:t>21.86</w:t>
            </w:r>
          </w:p>
        </w:tc>
        <w:tc>
          <w:tcPr>
            <w:tcW w:w="268"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0.3</w:t>
            </w:r>
          </w:p>
        </w:tc>
        <w:tc>
          <w:tcPr>
            <w:tcW w:w="444" w:type="pct"/>
            <w:vAlign w:val="center"/>
          </w:tcPr>
          <w:p w:rsidR="003A6BCA" w:rsidRPr="00AA25F3" w:rsidRDefault="003A6BCA" w:rsidP="004C582B">
            <w:pPr>
              <w:spacing w:line="240" w:lineRule="exact"/>
              <w:jc w:val="center"/>
              <w:rPr>
                <w:rFonts w:ascii="Times New Roman" w:hAnsi="Times New Roman"/>
                <w:color w:val="000000"/>
                <w:szCs w:val="21"/>
              </w:rPr>
            </w:pPr>
            <w:r w:rsidRPr="00AA25F3">
              <w:rPr>
                <w:rFonts w:ascii="Times New Roman" w:hAnsi="Times New Roman"/>
                <w:color w:val="000000"/>
                <w:szCs w:val="21"/>
              </w:rPr>
              <w:t>0.00</w:t>
            </w:r>
            <w:r w:rsidR="004C582B">
              <w:rPr>
                <w:rFonts w:ascii="Times New Roman" w:hAnsi="Times New Roman" w:hint="eastAsia"/>
                <w:color w:val="000000"/>
                <w:szCs w:val="21"/>
              </w:rPr>
              <w:t>22</w:t>
            </w:r>
          </w:p>
        </w:tc>
        <w:tc>
          <w:tcPr>
            <w:tcW w:w="386" w:type="pct"/>
            <w:vAlign w:val="center"/>
          </w:tcPr>
          <w:p w:rsidR="003A6BCA"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7.27</w:t>
            </w:r>
          </w:p>
        </w:tc>
        <w:tc>
          <w:tcPr>
            <w:tcW w:w="327" w:type="pct"/>
            <w:vAlign w:val="center"/>
          </w:tcPr>
          <w:p w:rsidR="003A6BCA"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1.20</w:t>
            </w:r>
          </w:p>
        </w:tc>
        <w:tc>
          <w:tcPr>
            <w:tcW w:w="386" w:type="pct"/>
            <w:vAlign w:val="center"/>
          </w:tcPr>
          <w:p w:rsidR="003A6BCA"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14.81</w:t>
            </w:r>
          </w:p>
        </w:tc>
        <w:tc>
          <w:tcPr>
            <w:tcW w:w="327" w:type="pct"/>
            <w:vAlign w:val="center"/>
          </w:tcPr>
          <w:p w:rsidR="003A6BCA" w:rsidRPr="003550FD" w:rsidRDefault="003A6BCA" w:rsidP="003550FD">
            <w:pPr>
              <w:spacing w:line="240" w:lineRule="exact"/>
              <w:jc w:val="center"/>
              <w:rPr>
                <w:rFonts w:ascii="Times New Roman" w:hAnsi="Times New Roman"/>
                <w:szCs w:val="21"/>
              </w:rPr>
            </w:pPr>
            <w:r w:rsidRPr="003550FD">
              <w:rPr>
                <w:rFonts w:ascii="Times New Roman" w:hAnsi="Times New Roman"/>
                <w:szCs w:val="21"/>
              </w:rPr>
              <w:t>0.</w:t>
            </w:r>
            <w:r w:rsidR="003550FD" w:rsidRPr="003550FD">
              <w:rPr>
                <w:rFonts w:ascii="Times New Roman" w:hAnsi="Times New Roman" w:hint="eastAsia"/>
                <w:szCs w:val="21"/>
              </w:rPr>
              <w:t>19</w:t>
            </w:r>
          </w:p>
        </w:tc>
        <w:tc>
          <w:tcPr>
            <w:tcW w:w="445" w:type="pct"/>
            <w:vAlign w:val="center"/>
          </w:tcPr>
          <w:p w:rsidR="003A6BCA" w:rsidRPr="00AA7287" w:rsidRDefault="003A6BCA" w:rsidP="00AA7287">
            <w:pPr>
              <w:spacing w:line="240" w:lineRule="exact"/>
              <w:jc w:val="center"/>
              <w:rPr>
                <w:rFonts w:ascii="Times New Roman" w:hAnsi="Times New Roman"/>
                <w:szCs w:val="21"/>
              </w:rPr>
            </w:pPr>
            <w:r w:rsidRPr="00AA7287">
              <w:rPr>
                <w:rFonts w:ascii="Times New Roman" w:hAnsi="Times New Roman"/>
                <w:szCs w:val="21"/>
              </w:rPr>
              <w:t>0.002</w:t>
            </w:r>
            <w:r w:rsidR="00C75029" w:rsidRPr="00AA7287">
              <w:rPr>
                <w:rFonts w:ascii="Times New Roman" w:hAnsi="Times New Roman" w:hint="eastAsia"/>
                <w:szCs w:val="21"/>
              </w:rPr>
              <w:t>2</w:t>
            </w:r>
          </w:p>
        </w:tc>
      </w:tr>
      <w:tr w:rsidR="003A6BCA" w:rsidRPr="00AA25F3" w:rsidTr="00A77669">
        <w:trPr>
          <w:trHeight w:val="226"/>
          <w:jc w:val="center"/>
        </w:trPr>
        <w:tc>
          <w:tcPr>
            <w:tcW w:w="238"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较冷</w:t>
            </w:r>
            <w:r w:rsidRPr="00AA25F3">
              <w:rPr>
                <w:rFonts w:ascii="Times New Roman" w:hAnsi="Times New Roman"/>
                <w:color w:val="000000"/>
                <w:szCs w:val="21"/>
              </w:rPr>
              <w:lastRenderedPageBreak/>
              <w:t>期</w:t>
            </w:r>
          </w:p>
        </w:tc>
        <w:tc>
          <w:tcPr>
            <w:tcW w:w="356" w:type="pct"/>
            <w:vMerge/>
            <w:vAlign w:val="center"/>
          </w:tcPr>
          <w:p w:rsidR="003A6BCA" w:rsidRPr="00AA25F3" w:rsidRDefault="003A6BCA" w:rsidP="00E34477">
            <w:pPr>
              <w:spacing w:line="240" w:lineRule="exact"/>
              <w:jc w:val="center"/>
              <w:rPr>
                <w:rFonts w:ascii="Times New Roman" w:hAnsi="Times New Roman"/>
                <w:color w:val="000000"/>
                <w:szCs w:val="21"/>
              </w:rPr>
            </w:pPr>
          </w:p>
        </w:tc>
        <w:tc>
          <w:tcPr>
            <w:tcW w:w="546" w:type="pct"/>
            <w:vAlign w:val="center"/>
          </w:tcPr>
          <w:p w:rsidR="003A6BCA" w:rsidRDefault="0031561A" w:rsidP="009C234C">
            <w:pPr>
              <w:jc w:val="center"/>
            </w:pPr>
            <w:r>
              <w:rPr>
                <w:rFonts w:ascii="Times New Roman" w:hAnsi="Times New Roman" w:hint="eastAsia"/>
                <w:color w:val="000000"/>
                <w:szCs w:val="21"/>
              </w:rPr>
              <w:t>29.18</w:t>
            </w:r>
          </w:p>
        </w:tc>
        <w:tc>
          <w:tcPr>
            <w:tcW w:w="565" w:type="pct"/>
            <w:vAlign w:val="center"/>
          </w:tcPr>
          <w:p w:rsidR="003A6BCA" w:rsidRPr="00AA25F3" w:rsidRDefault="0031561A" w:rsidP="00E34477">
            <w:pPr>
              <w:spacing w:line="240" w:lineRule="exact"/>
              <w:jc w:val="center"/>
              <w:rPr>
                <w:rFonts w:ascii="Times New Roman" w:hAnsi="Times New Roman"/>
                <w:color w:val="000000"/>
                <w:szCs w:val="21"/>
              </w:rPr>
            </w:pPr>
            <w:r>
              <w:rPr>
                <w:rFonts w:ascii="Times New Roman" w:hAnsi="Times New Roman" w:hint="eastAsia"/>
                <w:color w:val="000000"/>
                <w:szCs w:val="21"/>
              </w:rPr>
              <w:t>14.23</w:t>
            </w:r>
          </w:p>
        </w:tc>
        <w:tc>
          <w:tcPr>
            <w:tcW w:w="327" w:type="pct"/>
            <w:vAlign w:val="center"/>
          </w:tcPr>
          <w:p w:rsidR="003A6BCA" w:rsidRPr="00AA25F3" w:rsidRDefault="004C582B" w:rsidP="00E34477">
            <w:pPr>
              <w:spacing w:line="240" w:lineRule="exact"/>
              <w:jc w:val="center"/>
              <w:rPr>
                <w:rFonts w:ascii="Times New Roman" w:hAnsi="Times New Roman"/>
                <w:color w:val="000000"/>
                <w:szCs w:val="21"/>
              </w:rPr>
            </w:pPr>
            <w:r>
              <w:rPr>
                <w:rFonts w:ascii="Times New Roman" w:hAnsi="Times New Roman" w:hint="eastAsia"/>
                <w:color w:val="000000"/>
                <w:szCs w:val="21"/>
              </w:rPr>
              <w:t>2.35</w:t>
            </w:r>
          </w:p>
        </w:tc>
        <w:tc>
          <w:tcPr>
            <w:tcW w:w="386" w:type="pct"/>
            <w:vAlign w:val="center"/>
          </w:tcPr>
          <w:p w:rsidR="003A6BCA" w:rsidRPr="00AA25F3" w:rsidRDefault="001D4A35" w:rsidP="00E34477">
            <w:pPr>
              <w:spacing w:line="240" w:lineRule="exact"/>
              <w:jc w:val="center"/>
              <w:rPr>
                <w:rFonts w:ascii="Times New Roman" w:hAnsi="Times New Roman"/>
                <w:color w:val="000000"/>
                <w:szCs w:val="21"/>
              </w:rPr>
            </w:pPr>
            <w:r>
              <w:rPr>
                <w:rFonts w:ascii="Times New Roman" w:hAnsi="Times New Roman" w:hint="eastAsia"/>
                <w:kern w:val="0"/>
                <w:szCs w:val="21"/>
              </w:rPr>
              <w:t>29.18</w:t>
            </w:r>
          </w:p>
        </w:tc>
        <w:tc>
          <w:tcPr>
            <w:tcW w:w="268"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0.4</w:t>
            </w:r>
          </w:p>
        </w:tc>
        <w:tc>
          <w:tcPr>
            <w:tcW w:w="444" w:type="pct"/>
            <w:vAlign w:val="center"/>
          </w:tcPr>
          <w:p w:rsidR="003A6BCA" w:rsidRPr="00AA25F3" w:rsidRDefault="003A6BCA" w:rsidP="004C582B">
            <w:pPr>
              <w:spacing w:line="240" w:lineRule="exact"/>
              <w:jc w:val="center"/>
              <w:rPr>
                <w:rFonts w:ascii="Times New Roman" w:hAnsi="Times New Roman"/>
                <w:color w:val="000000"/>
                <w:szCs w:val="21"/>
              </w:rPr>
            </w:pPr>
            <w:r w:rsidRPr="00AA25F3">
              <w:rPr>
                <w:rFonts w:ascii="Times New Roman" w:hAnsi="Times New Roman"/>
                <w:color w:val="000000"/>
                <w:szCs w:val="21"/>
              </w:rPr>
              <w:t>0.00</w:t>
            </w:r>
            <w:r w:rsidR="004C582B">
              <w:rPr>
                <w:rFonts w:ascii="Times New Roman" w:hAnsi="Times New Roman" w:hint="eastAsia"/>
                <w:color w:val="000000"/>
                <w:szCs w:val="21"/>
              </w:rPr>
              <w:t>30</w:t>
            </w:r>
          </w:p>
        </w:tc>
        <w:tc>
          <w:tcPr>
            <w:tcW w:w="386" w:type="pct"/>
            <w:vAlign w:val="center"/>
          </w:tcPr>
          <w:p w:rsidR="003A6BCA"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9.39</w:t>
            </w:r>
          </w:p>
        </w:tc>
        <w:tc>
          <w:tcPr>
            <w:tcW w:w="327" w:type="pct"/>
            <w:vAlign w:val="center"/>
          </w:tcPr>
          <w:p w:rsidR="003A6BCA"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1.55</w:t>
            </w:r>
          </w:p>
        </w:tc>
        <w:tc>
          <w:tcPr>
            <w:tcW w:w="386" w:type="pct"/>
            <w:vAlign w:val="center"/>
          </w:tcPr>
          <w:p w:rsidR="003A6BCA"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19.14</w:t>
            </w:r>
          </w:p>
        </w:tc>
        <w:tc>
          <w:tcPr>
            <w:tcW w:w="327" w:type="pct"/>
            <w:vAlign w:val="center"/>
          </w:tcPr>
          <w:p w:rsidR="003A6BCA" w:rsidRPr="003550FD" w:rsidRDefault="003A6BCA" w:rsidP="003550FD">
            <w:pPr>
              <w:spacing w:line="240" w:lineRule="exact"/>
              <w:jc w:val="center"/>
              <w:rPr>
                <w:rFonts w:ascii="Times New Roman" w:hAnsi="Times New Roman"/>
                <w:szCs w:val="21"/>
              </w:rPr>
            </w:pPr>
            <w:r w:rsidRPr="003550FD">
              <w:rPr>
                <w:rFonts w:ascii="Times New Roman" w:hAnsi="Times New Roman"/>
                <w:szCs w:val="21"/>
              </w:rPr>
              <w:t>0.2</w:t>
            </w:r>
            <w:r w:rsidR="003550FD" w:rsidRPr="003550FD">
              <w:rPr>
                <w:rFonts w:ascii="Times New Roman" w:hAnsi="Times New Roman" w:hint="eastAsia"/>
                <w:szCs w:val="21"/>
              </w:rPr>
              <w:t>4</w:t>
            </w:r>
          </w:p>
        </w:tc>
        <w:tc>
          <w:tcPr>
            <w:tcW w:w="445" w:type="pct"/>
            <w:vAlign w:val="center"/>
          </w:tcPr>
          <w:p w:rsidR="003A6BCA" w:rsidRPr="00AA7287" w:rsidRDefault="003A6BCA" w:rsidP="00C75029">
            <w:pPr>
              <w:spacing w:line="240" w:lineRule="exact"/>
              <w:jc w:val="center"/>
              <w:rPr>
                <w:rFonts w:ascii="Times New Roman" w:hAnsi="Times New Roman"/>
                <w:szCs w:val="21"/>
              </w:rPr>
            </w:pPr>
            <w:r w:rsidRPr="00AA7287">
              <w:rPr>
                <w:rFonts w:ascii="Times New Roman" w:hAnsi="Times New Roman"/>
                <w:szCs w:val="21"/>
              </w:rPr>
              <w:t>0.00</w:t>
            </w:r>
            <w:r w:rsidR="00C75029" w:rsidRPr="00AA7287">
              <w:rPr>
                <w:rFonts w:ascii="Times New Roman" w:hAnsi="Times New Roman" w:hint="eastAsia"/>
                <w:szCs w:val="21"/>
              </w:rPr>
              <w:t>20</w:t>
            </w:r>
          </w:p>
        </w:tc>
      </w:tr>
      <w:tr w:rsidR="003A6BCA" w:rsidRPr="00AA25F3" w:rsidTr="00A77669">
        <w:trPr>
          <w:trHeight w:val="226"/>
          <w:jc w:val="center"/>
        </w:trPr>
        <w:tc>
          <w:tcPr>
            <w:tcW w:w="238"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lastRenderedPageBreak/>
              <w:t>最冷期</w:t>
            </w:r>
          </w:p>
        </w:tc>
        <w:tc>
          <w:tcPr>
            <w:tcW w:w="356" w:type="pct"/>
            <w:vMerge/>
            <w:vAlign w:val="center"/>
          </w:tcPr>
          <w:p w:rsidR="003A6BCA" w:rsidRPr="00AA25F3" w:rsidRDefault="003A6BCA" w:rsidP="00E34477">
            <w:pPr>
              <w:spacing w:line="240" w:lineRule="exact"/>
              <w:jc w:val="center"/>
              <w:rPr>
                <w:rFonts w:ascii="Times New Roman" w:hAnsi="Times New Roman"/>
                <w:color w:val="000000"/>
                <w:szCs w:val="21"/>
              </w:rPr>
            </w:pPr>
          </w:p>
        </w:tc>
        <w:tc>
          <w:tcPr>
            <w:tcW w:w="546" w:type="pct"/>
            <w:vAlign w:val="center"/>
          </w:tcPr>
          <w:p w:rsidR="003A6BCA" w:rsidRDefault="003A6BCA" w:rsidP="009C234C">
            <w:pPr>
              <w:jc w:val="center"/>
            </w:pPr>
            <w:r w:rsidRPr="00587D47">
              <w:rPr>
                <w:rFonts w:ascii="Times New Roman" w:hAnsi="Times New Roman" w:hint="eastAsia"/>
                <w:color w:val="000000"/>
                <w:szCs w:val="21"/>
              </w:rPr>
              <w:t>41.93</w:t>
            </w:r>
          </w:p>
        </w:tc>
        <w:tc>
          <w:tcPr>
            <w:tcW w:w="565" w:type="pct"/>
            <w:vAlign w:val="center"/>
          </w:tcPr>
          <w:p w:rsidR="003A6BCA" w:rsidRPr="00AA25F3" w:rsidRDefault="0031561A" w:rsidP="00E34477">
            <w:pPr>
              <w:spacing w:line="240" w:lineRule="exact"/>
              <w:jc w:val="center"/>
              <w:rPr>
                <w:rFonts w:ascii="Times New Roman" w:hAnsi="Times New Roman"/>
                <w:color w:val="000000"/>
                <w:szCs w:val="21"/>
              </w:rPr>
            </w:pPr>
            <w:r>
              <w:rPr>
                <w:rFonts w:ascii="Times New Roman" w:hAnsi="Times New Roman" w:hint="eastAsia"/>
                <w:color w:val="000000"/>
                <w:szCs w:val="21"/>
              </w:rPr>
              <w:t>20.44</w:t>
            </w:r>
          </w:p>
        </w:tc>
        <w:tc>
          <w:tcPr>
            <w:tcW w:w="327" w:type="pct"/>
            <w:vAlign w:val="center"/>
          </w:tcPr>
          <w:p w:rsidR="003A6BCA" w:rsidRPr="00AA25F3" w:rsidRDefault="004C582B" w:rsidP="00E34477">
            <w:pPr>
              <w:spacing w:line="240" w:lineRule="exact"/>
              <w:jc w:val="center"/>
              <w:rPr>
                <w:rFonts w:ascii="Times New Roman" w:hAnsi="Times New Roman"/>
                <w:color w:val="000000"/>
                <w:szCs w:val="21"/>
              </w:rPr>
            </w:pPr>
            <w:r>
              <w:rPr>
                <w:rFonts w:ascii="Times New Roman" w:hAnsi="Times New Roman" w:hint="eastAsia"/>
                <w:color w:val="000000"/>
                <w:szCs w:val="21"/>
              </w:rPr>
              <w:t>3.37</w:t>
            </w:r>
          </w:p>
        </w:tc>
        <w:tc>
          <w:tcPr>
            <w:tcW w:w="386" w:type="pct"/>
            <w:vAlign w:val="center"/>
          </w:tcPr>
          <w:p w:rsidR="003A6BCA" w:rsidRPr="00AA25F3" w:rsidRDefault="004C582B" w:rsidP="00E34477">
            <w:pPr>
              <w:spacing w:line="240" w:lineRule="exact"/>
              <w:jc w:val="center"/>
              <w:rPr>
                <w:rFonts w:ascii="Times New Roman" w:hAnsi="Times New Roman"/>
                <w:color w:val="000000"/>
                <w:szCs w:val="21"/>
              </w:rPr>
            </w:pPr>
            <w:r>
              <w:rPr>
                <w:rFonts w:ascii="Times New Roman" w:hAnsi="Times New Roman" w:hint="eastAsia"/>
                <w:color w:val="000000"/>
                <w:szCs w:val="21"/>
              </w:rPr>
              <w:t>41.65</w:t>
            </w:r>
          </w:p>
        </w:tc>
        <w:tc>
          <w:tcPr>
            <w:tcW w:w="268"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0.5</w:t>
            </w:r>
          </w:p>
        </w:tc>
        <w:tc>
          <w:tcPr>
            <w:tcW w:w="444" w:type="pct"/>
            <w:vAlign w:val="center"/>
          </w:tcPr>
          <w:p w:rsidR="003A6BCA" w:rsidRPr="00AA25F3" w:rsidRDefault="003A6BCA" w:rsidP="004C582B">
            <w:pPr>
              <w:spacing w:line="240" w:lineRule="exact"/>
              <w:jc w:val="center"/>
              <w:rPr>
                <w:rFonts w:ascii="Times New Roman" w:hAnsi="Times New Roman"/>
                <w:color w:val="000000"/>
                <w:szCs w:val="21"/>
              </w:rPr>
            </w:pPr>
            <w:r w:rsidRPr="00AA25F3">
              <w:rPr>
                <w:rFonts w:ascii="Times New Roman" w:hAnsi="Times New Roman"/>
                <w:color w:val="000000"/>
                <w:szCs w:val="21"/>
              </w:rPr>
              <w:t>0.00</w:t>
            </w:r>
            <w:r w:rsidR="004C582B">
              <w:rPr>
                <w:rFonts w:ascii="Times New Roman" w:hAnsi="Times New Roman" w:hint="eastAsia"/>
                <w:color w:val="000000"/>
                <w:szCs w:val="21"/>
              </w:rPr>
              <w:t>43</w:t>
            </w:r>
          </w:p>
        </w:tc>
        <w:tc>
          <w:tcPr>
            <w:tcW w:w="386" w:type="pct"/>
            <w:vAlign w:val="center"/>
          </w:tcPr>
          <w:p w:rsidR="003A6BCA"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13.94</w:t>
            </w:r>
          </w:p>
        </w:tc>
        <w:tc>
          <w:tcPr>
            <w:tcW w:w="327" w:type="pct"/>
            <w:vAlign w:val="center"/>
          </w:tcPr>
          <w:p w:rsidR="003A6BCA"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2.30</w:t>
            </w:r>
          </w:p>
        </w:tc>
        <w:tc>
          <w:tcPr>
            <w:tcW w:w="386" w:type="pct"/>
            <w:vAlign w:val="center"/>
          </w:tcPr>
          <w:p w:rsidR="003A6BCA"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28.41</w:t>
            </w:r>
          </w:p>
        </w:tc>
        <w:tc>
          <w:tcPr>
            <w:tcW w:w="327" w:type="pct"/>
            <w:vAlign w:val="center"/>
          </w:tcPr>
          <w:p w:rsidR="003A6BCA" w:rsidRPr="003550FD" w:rsidRDefault="003A6BCA" w:rsidP="003550FD">
            <w:pPr>
              <w:spacing w:line="240" w:lineRule="exact"/>
              <w:jc w:val="center"/>
              <w:rPr>
                <w:rFonts w:ascii="Times New Roman" w:hAnsi="Times New Roman"/>
                <w:szCs w:val="21"/>
              </w:rPr>
            </w:pPr>
            <w:r w:rsidRPr="003550FD">
              <w:rPr>
                <w:rFonts w:ascii="Times New Roman" w:hAnsi="Times New Roman"/>
                <w:szCs w:val="21"/>
              </w:rPr>
              <w:t>0.3</w:t>
            </w:r>
            <w:r w:rsidR="003550FD" w:rsidRPr="003550FD">
              <w:rPr>
                <w:rFonts w:ascii="Times New Roman" w:hAnsi="Times New Roman" w:hint="eastAsia"/>
                <w:szCs w:val="21"/>
              </w:rPr>
              <w:t>6</w:t>
            </w:r>
          </w:p>
        </w:tc>
        <w:tc>
          <w:tcPr>
            <w:tcW w:w="445" w:type="pct"/>
            <w:vAlign w:val="center"/>
          </w:tcPr>
          <w:p w:rsidR="003A6BCA" w:rsidRPr="00AA7287" w:rsidRDefault="003A6BCA" w:rsidP="00C75029">
            <w:pPr>
              <w:spacing w:line="240" w:lineRule="exact"/>
              <w:jc w:val="center"/>
              <w:rPr>
                <w:rFonts w:ascii="Times New Roman" w:hAnsi="Times New Roman"/>
                <w:szCs w:val="21"/>
              </w:rPr>
            </w:pPr>
            <w:r w:rsidRPr="00AA7287">
              <w:rPr>
                <w:rFonts w:ascii="Times New Roman" w:hAnsi="Times New Roman"/>
                <w:szCs w:val="21"/>
              </w:rPr>
              <w:t>0.00</w:t>
            </w:r>
            <w:r w:rsidR="00C75029" w:rsidRPr="00AA7287">
              <w:rPr>
                <w:rFonts w:ascii="Times New Roman" w:hAnsi="Times New Roman" w:hint="eastAsia"/>
                <w:szCs w:val="21"/>
              </w:rPr>
              <w:t>29</w:t>
            </w:r>
          </w:p>
        </w:tc>
      </w:tr>
      <w:tr w:rsidR="004C582B" w:rsidRPr="00AA25F3" w:rsidTr="00A77669">
        <w:trPr>
          <w:trHeight w:val="226"/>
          <w:jc w:val="center"/>
        </w:trPr>
        <w:tc>
          <w:tcPr>
            <w:tcW w:w="238" w:type="pct"/>
            <w:vAlign w:val="center"/>
          </w:tcPr>
          <w:p w:rsidR="004C582B" w:rsidRPr="00AA25F3" w:rsidRDefault="004C582B"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供暖末期</w:t>
            </w:r>
          </w:p>
        </w:tc>
        <w:tc>
          <w:tcPr>
            <w:tcW w:w="356" w:type="pct"/>
            <w:vMerge/>
            <w:vAlign w:val="center"/>
          </w:tcPr>
          <w:p w:rsidR="004C582B" w:rsidRPr="00AA25F3" w:rsidRDefault="004C582B" w:rsidP="00E34477">
            <w:pPr>
              <w:spacing w:line="240" w:lineRule="exact"/>
              <w:jc w:val="center"/>
              <w:rPr>
                <w:rFonts w:ascii="Times New Roman" w:hAnsi="Times New Roman"/>
                <w:color w:val="000000"/>
                <w:szCs w:val="21"/>
              </w:rPr>
            </w:pPr>
          </w:p>
        </w:tc>
        <w:tc>
          <w:tcPr>
            <w:tcW w:w="546" w:type="pct"/>
            <w:vAlign w:val="center"/>
          </w:tcPr>
          <w:p w:rsidR="004C582B" w:rsidRDefault="004C582B" w:rsidP="009C234C">
            <w:pPr>
              <w:jc w:val="center"/>
            </w:pPr>
            <w:r>
              <w:rPr>
                <w:rFonts w:ascii="Times New Roman" w:hAnsi="Times New Roman" w:hint="eastAsia"/>
                <w:color w:val="000000"/>
                <w:szCs w:val="21"/>
              </w:rPr>
              <w:t>21.86</w:t>
            </w:r>
          </w:p>
        </w:tc>
        <w:tc>
          <w:tcPr>
            <w:tcW w:w="565" w:type="pct"/>
            <w:vAlign w:val="center"/>
          </w:tcPr>
          <w:p w:rsidR="004C582B" w:rsidRPr="00AA25F3" w:rsidRDefault="004C582B" w:rsidP="00E34477">
            <w:pPr>
              <w:spacing w:line="240" w:lineRule="exact"/>
              <w:jc w:val="center"/>
              <w:rPr>
                <w:rFonts w:ascii="Times New Roman" w:hAnsi="Times New Roman"/>
                <w:color w:val="000000"/>
                <w:szCs w:val="21"/>
              </w:rPr>
            </w:pPr>
            <w:r>
              <w:rPr>
                <w:rFonts w:ascii="Times New Roman" w:hAnsi="Times New Roman" w:hint="eastAsia"/>
                <w:color w:val="000000"/>
                <w:szCs w:val="21"/>
              </w:rPr>
              <w:t>10.66</w:t>
            </w:r>
          </w:p>
        </w:tc>
        <w:tc>
          <w:tcPr>
            <w:tcW w:w="327" w:type="pct"/>
            <w:vAlign w:val="center"/>
          </w:tcPr>
          <w:p w:rsidR="004C582B" w:rsidRPr="00AA25F3" w:rsidRDefault="004C582B" w:rsidP="00E34477">
            <w:pPr>
              <w:spacing w:line="240" w:lineRule="exact"/>
              <w:jc w:val="center"/>
              <w:rPr>
                <w:rFonts w:ascii="Times New Roman" w:hAnsi="Times New Roman"/>
                <w:color w:val="000000"/>
                <w:szCs w:val="21"/>
              </w:rPr>
            </w:pPr>
            <w:r>
              <w:rPr>
                <w:rFonts w:ascii="Times New Roman" w:hAnsi="Times New Roman" w:hint="eastAsia"/>
                <w:color w:val="000000"/>
                <w:szCs w:val="21"/>
              </w:rPr>
              <w:t>1.76</w:t>
            </w:r>
          </w:p>
        </w:tc>
        <w:tc>
          <w:tcPr>
            <w:tcW w:w="386" w:type="pct"/>
            <w:vAlign w:val="center"/>
          </w:tcPr>
          <w:p w:rsidR="004C582B" w:rsidRPr="00AA25F3" w:rsidRDefault="001D4A35" w:rsidP="00E34477">
            <w:pPr>
              <w:spacing w:line="240" w:lineRule="exact"/>
              <w:jc w:val="center"/>
              <w:rPr>
                <w:rFonts w:ascii="Times New Roman" w:hAnsi="Times New Roman"/>
                <w:color w:val="000000"/>
                <w:szCs w:val="21"/>
              </w:rPr>
            </w:pPr>
            <w:r>
              <w:rPr>
                <w:rFonts w:ascii="Times New Roman" w:hAnsi="Times New Roman" w:hint="eastAsia"/>
                <w:kern w:val="0"/>
                <w:szCs w:val="21"/>
              </w:rPr>
              <w:t>21.86</w:t>
            </w:r>
          </w:p>
        </w:tc>
        <w:tc>
          <w:tcPr>
            <w:tcW w:w="268" w:type="pct"/>
            <w:vAlign w:val="center"/>
          </w:tcPr>
          <w:p w:rsidR="004C582B" w:rsidRPr="00AA25F3" w:rsidRDefault="004C582B"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0.3</w:t>
            </w:r>
          </w:p>
        </w:tc>
        <w:tc>
          <w:tcPr>
            <w:tcW w:w="444" w:type="pct"/>
            <w:vAlign w:val="center"/>
          </w:tcPr>
          <w:p w:rsidR="004C582B" w:rsidRPr="00AA25F3" w:rsidRDefault="004C582B" w:rsidP="00D32613">
            <w:pPr>
              <w:spacing w:line="240" w:lineRule="exact"/>
              <w:jc w:val="center"/>
              <w:rPr>
                <w:rFonts w:ascii="Times New Roman" w:hAnsi="Times New Roman"/>
                <w:color w:val="000000"/>
                <w:szCs w:val="21"/>
              </w:rPr>
            </w:pPr>
            <w:r w:rsidRPr="00AA25F3">
              <w:rPr>
                <w:rFonts w:ascii="Times New Roman" w:hAnsi="Times New Roman"/>
                <w:color w:val="000000"/>
                <w:szCs w:val="21"/>
              </w:rPr>
              <w:t>0.00</w:t>
            </w:r>
            <w:r>
              <w:rPr>
                <w:rFonts w:ascii="Times New Roman" w:hAnsi="Times New Roman" w:hint="eastAsia"/>
                <w:color w:val="000000"/>
                <w:szCs w:val="21"/>
              </w:rPr>
              <w:t>22</w:t>
            </w:r>
          </w:p>
        </w:tc>
        <w:tc>
          <w:tcPr>
            <w:tcW w:w="386" w:type="pct"/>
            <w:vAlign w:val="center"/>
          </w:tcPr>
          <w:p w:rsidR="004C582B"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6.57</w:t>
            </w:r>
          </w:p>
        </w:tc>
        <w:tc>
          <w:tcPr>
            <w:tcW w:w="327" w:type="pct"/>
            <w:vAlign w:val="center"/>
          </w:tcPr>
          <w:p w:rsidR="004C582B"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1.08</w:t>
            </w:r>
          </w:p>
        </w:tc>
        <w:tc>
          <w:tcPr>
            <w:tcW w:w="386" w:type="pct"/>
            <w:vAlign w:val="center"/>
          </w:tcPr>
          <w:p w:rsidR="004C582B" w:rsidRPr="00B958B3" w:rsidRDefault="00B958B3" w:rsidP="00E34477">
            <w:pPr>
              <w:spacing w:line="240" w:lineRule="exact"/>
              <w:jc w:val="center"/>
              <w:rPr>
                <w:rFonts w:ascii="Times New Roman" w:hAnsi="Times New Roman"/>
                <w:szCs w:val="21"/>
              </w:rPr>
            </w:pPr>
            <w:r w:rsidRPr="00B958B3">
              <w:rPr>
                <w:rFonts w:ascii="Times New Roman" w:hAnsi="Times New Roman" w:hint="eastAsia"/>
                <w:szCs w:val="21"/>
              </w:rPr>
              <w:t>13.38</w:t>
            </w:r>
          </w:p>
        </w:tc>
        <w:tc>
          <w:tcPr>
            <w:tcW w:w="327" w:type="pct"/>
            <w:vAlign w:val="center"/>
          </w:tcPr>
          <w:p w:rsidR="004C582B" w:rsidRPr="003550FD" w:rsidRDefault="004C582B" w:rsidP="003550FD">
            <w:pPr>
              <w:spacing w:line="240" w:lineRule="exact"/>
              <w:jc w:val="center"/>
              <w:rPr>
                <w:rFonts w:ascii="Times New Roman" w:hAnsi="Times New Roman"/>
                <w:szCs w:val="21"/>
              </w:rPr>
            </w:pPr>
            <w:r w:rsidRPr="003550FD">
              <w:rPr>
                <w:rFonts w:ascii="Times New Roman" w:hAnsi="Times New Roman"/>
                <w:szCs w:val="21"/>
              </w:rPr>
              <w:t>0.</w:t>
            </w:r>
            <w:r w:rsidR="003550FD" w:rsidRPr="003550FD">
              <w:rPr>
                <w:rFonts w:ascii="Times New Roman" w:hAnsi="Times New Roman" w:hint="eastAsia"/>
                <w:szCs w:val="21"/>
              </w:rPr>
              <w:t>17</w:t>
            </w:r>
          </w:p>
        </w:tc>
        <w:tc>
          <w:tcPr>
            <w:tcW w:w="445" w:type="pct"/>
            <w:vAlign w:val="center"/>
          </w:tcPr>
          <w:p w:rsidR="004C582B" w:rsidRPr="00AA7287" w:rsidRDefault="004C582B" w:rsidP="00C75029">
            <w:pPr>
              <w:spacing w:line="240" w:lineRule="exact"/>
              <w:jc w:val="center"/>
              <w:rPr>
                <w:rFonts w:ascii="Times New Roman" w:hAnsi="Times New Roman"/>
                <w:szCs w:val="21"/>
              </w:rPr>
            </w:pPr>
            <w:r w:rsidRPr="00AA7287">
              <w:rPr>
                <w:rFonts w:ascii="Times New Roman" w:hAnsi="Times New Roman"/>
                <w:szCs w:val="21"/>
              </w:rPr>
              <w:t>0.00</w:t>
            </w:r>
            <w:r w:rsidR="00C75029" w:rsidRPr="00AA7287">
              <w:rPr>
                <w:rFonts w:ascii="Times New Roman" w:hAnsi="Times New Roman" w:hint="eastAsia"/>
                <w:szCs w:val="21"/>
              </w:rPr>
              <w:t>14</w:t>
            </w:r>
          </w:p>
        </w:tc>
      </w:tr>
      <w:tr w:rsidR="004C582B" w:rsidRPr="00AA25F3" w:rsidTr="00A77669">
        <w:trPr>
          <w:trHeight w:val="226"/>
          <w:jc w:val="center"/>
        </w:trPr>
        <w:tc>
          <w:tcPr>
            <w:tcW w:w="238" w:type="pct"/>
            <w:vAlign w:val="center"/>
          </w:tcPr>
          <w:p w:rsidR="004C582B" w:rsidRPr="00AA25F3" w:rsidRDefault="004C582B"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合计</w:t>
            </w:r>
          </w:p>
        </w:tc>
        <w:tc>
          <w:tcPr>
            <w:tcW w:w="356" w:type="pct"/>
            <w:vMerge/>
            <w:vAlign w:val="center"/>
          </w:tcPr>
          <w:p w:rsidR="004C582B" w:rsidRPr="00AA25F3" w:rsidRDefault="004C582B" w:rsidP="00E34477">
            <w:pPr>
              <w:spacing w:line="240" w:lineRule="exact"/>
              <w:jc w:val="center"/>
              <w:rPr>
                <w:rFonts w:ascii="Times New Roman" w:hAnsi="Times New Roman"/>
                <w:color w:val="000000"/>
                <w:szCs w:val="21"/>
              </w:rPr>
            </w:pPr>
          </w:p>
        </w:tc>
        <w:tc>
          <w:tcPr>
            <w:tcW w:w="546" w:type="pct"/>
            <w:vAlign w:val="center"/>
          </w:tcPr>
          <w:p w:rsidR="004C582B" w:rsidRPr="00AA25F3" w:rsidRDefault="00AA7287" w:rsidP="00E34477">
            <w:pPr>
              <w:spacing w:line="240" w:lineRule="exact"/>
              <w:jc w:val="center"/>
              <w:rPr>
                <w:rFonts w:ascii="Times New Roman" w:hAnsi="Times New Roman"/>
                <w:color w:val="000000"/>
                <w:szCs w:val="21"/>
              </w:rPr>
            </w:pPr>
            <w:r>
              <w:rPr>
                <w:rFonts w:ascii="Times New Roman" w:hAnsi="Times New Roman" w:hint="eastAsia"/>
                <w:color w:val="000000"/>
                <w:szCs w:val="21"/>
              </w:rPr>
              <w:t>—</w:t>
            </w:r>
          </w:p>
        </w:tc>
        <w:tc>
          <w:tcPr>
            <w:tcW w:w="565" w:type="pct"/>
            <w:vAlign w:val="center"/>
          </w:tcPr>
          <w:p w:rsidR="004C582B" w:rsidRPr="00AA25F3" w:rsidRDefault="00AA7287" w:rsidP="00E34477">
            <w:pPr>
              <w:spacing w:line="240" w:lineRule="exact"/>
              <w:jc w:val="center"/>
              <w:rPr>
                <w:rFonts w:ascii="Times New Roman" w:hAnsi="Times New Roman"/>
                <w:color w:val="000000"/>
                <w:szCs w:val="21"/>
              </w:rPr>
            </w:pPr>
            <w:r>
              <w:rPr>
                <w:rFonts w:ascii="Times New Roman" w:hAnsi="Times New Roman" w:hint="eastAsia"/>
                <w:color w:val="000000"/>
                <w:szCs w:val="21"/>
              </w:rPr>
              <w:t>—</w:t>
            </w:r>
          </w:p>
        </w:tc>
        <w:tc>
          <w:tcPr>
            <w:tcW w:w="327" w:type="pct"/>
            <w:vAlign w:val="center"/>
          </w:tcPr>
          <w:p w:rsidR="004C582B" w:rsidRPr="00AA25F3" w:rsidRDefault="00AA7287" w:rsidP="00E34477">
            <w:pPr>
              <w:spacing w:line="240" w:lineRule="exact"/>
              <w:jc w:val="center"/>
              <w:rPr>
                <w:rFonts w:ascii="Times New Roman" w:hAnsi="Times New Roman"/>
                <w:color w:val="000000"/>
                <w:szCs w:val="21"/>
              </w:rPr>
            </w:pPr>
            <w:r>
              <w:rPr>
                <w:rFonts w:ascii="Times New Roman" w:hAnsi="Times New Roman" w:hint="eastAsia"/>
                <w:color w:val="000000"/>
                <w:szCs w:val="21"/>
              </w:rPr>
              <w:t>—</w:t>
            </w:r>
          </w:p>
        </w:tc>
        <w:tc>
          <w:tcPr>
            <w:tcW w:w="386" w:type="pct"/>
            <w:vAlign w:val="center"/>
          </w:tcPr>
          <w:p w:rsidR="004C582B" w:rsidRPr="00AA25F3" w:rsidRDefault="00AA7287" w:rsidP="00E34477">
            <w:pPr>
              <w:spacing w:line="240" w:lineRule="exact"/>
              <w:jc w:val="center"/>
              <w:rPr>
                <w:rFonts w:ascii="Times New Roman" w:hAnsi="Times New Roman"/>
                <w:color w:val="000000"/>
                <w:szCs w:val="21"/>
              </w:rPr>
            </w:pPr>
            <w:r>
              <w:rPr>
                <w:rFonts w:ascii="Times New Roman" w:hAnsi="Times New Roman" w:hint="eastAsia"/>
                <w:color w:val="000000"/>
                <w:szCs w:val="21"/>
              </w:rPr>
              <w:t>—</w:t>
            </w:r>
          </w:p>
        </w:tc>
        <w:tc>
          <w:tcPr>
            <w:tcW w:w="268" w:type="pct"/>
            <w:vAlign w:val="center"/>
          </w:tcPr>
          <w:p w:rsidR="004C582B" w:rsidRPr="00AA25F3" w:rsidRDefault="00AA7287" w:rsidP="00E34477">
            <w:pPr>
              <w:spacing w:line="240" w:lineRule="exact"/>
              <w:jc w:val="center"/>
              <w:rPr>
                <w:rFonts w:ascii="Times New Roman" w:hAnsi="Times New Roman"/>
                <w:color w:val="000000"/>
                <w:szCs w:val="21"/>
              </w:rPr>
            </w:pPr>
            <w:r>
              <w:rPr>
                <w:rFonts w:ascii="Times New Roman" w:hAnsi="Times New Roman" w:hint="eastAsia"/>
                <w:color w:val="000000"/>
                <w:szCs w:val="21"/>
              </w:rPr>
              <w:t>—</w:t>
            </w:r>
          </w:p>
        </w:tc>
        <w:tc>
          <w:tcPr>
            <w:tcW w:w="444" w:type="pct"/>
            <w:vAlign w:val="center"/>
          </w:tcPr>
          <w:p w:rsidR="004C582B" w:rsidRPr="00AA25F3" w:rsidRDefault="00AA7287" w:rsidP="00E34477">
            <w:pPr>
              <w:spacing w:line="240" w:lineRule="exact"/>
              <w:jc w:val="center"/>
              <w:rPr>
                <w:rFonts w:ascii="Times New Roman" w:hAnsi="Times New Roman"/>
                <w:color w:val="000000"/>
                <w:szCs w:val="21"/>
              </w:rPr>
            </w:pPr>
            <w:r>
              <w:rPr>
                <w:rFonts w:ascii="Times New Roman" w:hAnsi="Times New Roman" w:hint="eastAsia"/>
                <w:color w:val="000000"/>
                <w:szCs w:val="21"/>
              </w:rPr>
              <w:t>—</w:t>
            </w:r>
          </w:p>
        </w:tc>
        <w:tc>
          <w:tcPr>
            <w:tcW w:w="386" w:type="pct"/>
            <w:vAlign w:val="center"/>
          </w:tcPr>
          <w:p w:rsidR="004C582B" w:rsidRPr="00AA7287" w:rsidRDefault="00AA7287" w:rsidP="00E34477">
            <w:pPr>
              <w:spacing w:line="240" w:lineRule="exact"/>
              <w:jc w:val="center"/>
              <w:rPr>
                <w:rFonts w:ascii="Times New Roman" w:hAnsi="Times New Roman"/>
                <w:szCs w:val="21"/>
              </w:rPr>
            </w:pPr>
            <w:r w:rsidRPr="00AA7287">
              <w:rPr>
                <w:rFonts w:ascii="Times New Roman" w:hAnsi="Times New Roman" w:hint="eastAsia"/>
                <w:szCs w:val="21"/>
              </w:rPr>
              <w:t>37.17</w:t>
            </w:r>
          </w:p>
        </w:tc>
        <w:tc>
          <w:tcPr>
            <w:tcW w:w="327" w:type="pct"/>
            <w:vAlign w:val="center"/>
          </w:tcPr>
          <w:p w:rsidR="004C582B" w:rsidRPr="00AA7287" w:rsidRDefault="00AA7287" w:rsidP="00E34477">
            <w:pPr>
              <w:spacing w:line="240" w:lineRule="exact"/>
              <w:jc w:val="center"/>
              <w:rPr>
                <w:rFonts w:ascii="Times New Roman" w:hAnsi="Times New Roman"/>
                <w:szCs w:val="21"/>
              </w:rPr>
            </w:pPr>
            <w:r w:rsidRPr="00AA7287">
              <w:rPr>
                <w:rFonts w:ascii="Times New Roman" w:hAnsi="Times New Roman" w:hint="eastAsia"/>
                <w:szCs w:val="21"/>
              </w:rPr>
              <w:t>6.13</w:t>
            </w:r>
          </w:p>
        </w:tc>
        <w:tc>
          <w:tcPr>
            <w:tcW w:w="386" w:type="pct"/>
            <w:vAlign w:val="center"/>
          </w:tcPr>
          <w:p w:rsidR="004C582B" w:rsidRPr="00AA7287" w:rsidRDefault="00AA7287" w:rsidP="00E34477">
            <w:pPr>
              <w:spacing w:line="240" w:lineRule="exact"/>
              <w:jc w:val="center"/>
              <w:rPr>
                <w:rFonts w:ascii="Times New Roman" w:hAnsi="Times New Roman"/>
                <w:szCs w:val="21"/>
              </w:rPr>
            </w:pPr>
            <w:r w:rsidRPr="00AA7287">
              <w:rPr>
                <w:rFonts w:ascii="Times New Roman" w:hAnsi="Times New Roman" w:hint="eastAsia"/>
                <w:szCs w:val="21"/>
              </w:rPr>
              <w:t>75.74</w:t>
            </w:r>
          </w:p>
        </w:tc>
        <w:tc>
          <w:tcPr>
            <w:tcW w:w="327" w:type="pct"/>
            <w:vAlign w:val="center"/>
          </w:tcPr>
          <w:p w:rsidR="004C582B" w:rsidRPr="003A6BCA" w:rsidRDefault="003550FD" w:rsidP="00E34477">
            <w:pPr>
              <w:spacing w:line="240" w:lineRule="exact"/>
              <w:jc w:val="center"/>
              <w:rPr>
                <w:rFonts w:ascii="Times New Roman" w:hAnsi="Times New Roman"/>
                <w:color w:val="FF0000"/>
                <w:szCs w:val="21"/>
              </w:rPr>
            </w:pPr>
            <w:r w:rsidRPr="003550FD">
              <w:rPr>
                <w:rFonts w:ascii="Times New Roman" w:hAnsi="Times New Roman" w:hint="eastAsia"/>
                <w:szCs w:val="21"/>
              </w:rPr>
              <w:t>0.96</w:t>
            </w:r>
          </w:p>
        </w:tc>
        <w:tc>
          <w:tcPr>
            <w:tcW w:w="445" w:type="pct"/>
            <w:vAlign w:val="center"/>
          </w:tcPr>
          <w:p w:rsidR="004C582B" w:rsidRPr="00AA7287" w:rsidRDefault="004C582B" w:rsidP="00AA7287">
            <w:pPr>
              <w:spacing w:line="240" w:lineRule="exact"/>
              <w:jc w:val="center"/>
              <w:rPr>
                <w:rFonts w:ascii="Times New Roman" w:hAnsi="Times New Roman"/>
                <w:szCs w:val="21"/>
              </w:rPr>
            </w:pPr>
            <w:r w:rsidRPr="00AA7287">
              <w:rPr>
                <w:rFonts w:ascii="Times New Roman" w:hAnsi="Times New Roman"/>
                <w:szCs w:val="21"/>
              </w:rPr>
              <w:t>0.0</w:t>
            </w:r>
            <w:r w:rsidR="00AA7287" w:rsidRPr="00AA7287">
              <w:rPr>
                <w:rFonts w:ascii="Times New Roman" w:hAnsi="Times New Roman" w:hint="eastAsia"/>
                <w:szCs w:val="21"/>
              </w:rPr>
              <w:t>085</w:t>
            </w:r>
          </w:p>
        </w:tc>
      </w:tr>
    </w:tbl>
    <w:p w:rsidR="00AA25F3" w:rsidRPr="003D5379" w:rsidRDefault="00AA25F3" w:rsidP="003D5379">
      <w:pPr>
        <w:snapToGrid w:val="0"/>
        <w:spacing w:beforeLines="50" w:before="156" w:line="360" w:lineRule="auto"/>
        <w:ind w:firstLineChars="200" w:firstLine="480"/>
        <w:rPr>
          <w:rFonts w:ascii="Times New Roman" w:hAnsi="Times New Roman"/>
          <w:color w:val="FF0000"/>
          <w:sz w:val="24"/>
          <w:szCs w:val="24"/>
        </w:rPr>
      </w:pPr>
      <w:r w:rsidRPr="00F36698">
        <w:rPr>
          <w:rFonts w:ascii="Times New Roman" w:hAnsi="Times New Roman"/>
          <w:color w:val="000000"/>
          <w:sz w:val="24"/>
          <w:szCs w:val="24"/>
        </w:rPr>
        <w:t>由表中可以看出，</w:t>
      </w:r>
      <w:r>
        <w:rPr>
          <w:rFonts w:ascii="Times New Roman" w:hAnsi="Times New Roman"/>
          <w:color w:val="000000"/>
          <w:sz w:val="24"/>
          <w:szCs w:val="24"/>
        </w:rPr>
        <w:t>拟建</w:t>
      </w:r>
      <w:r w:rsidRPr="00F36698">
        <w:rPr>
          <w:rFonts w:ascii="Times New Roman" w:hAnsi="Times New Roman"/>
          <w:color w:val="000000"/>
          <w:sz w:val="24"/>
          <w:szCs w:val="24"/>
        </w:rPr>
        <w:t>工程投产后，</w:t>
      </w:r>
      <w:r w:rsidR="003D5379" w:rsidRPr="009D2EC2">
        <w:rPr>
          <w:rFonts w:ascii="Times New Roman" w:hAnsi="Times New Roman"/>
          <w:sz w:val="24"/>
          <w:szCs w:val="24"/>
        </w:rPr>
        <w:t>烟尘、</w:t>
      </w:r>
      <w:r w:rsidR="003D5379" w:rsidRPr="009D2EC2">
        <w:rPr>
          <w:rFonts w:ascii="Times New Roman" w:hAnsi="Times New Roman"/>
          <w:sz w:val="24"/>
          <w:szCs w:val="24"/>
        </w:rPr>
        <w:t>SO</w:t>
      </w:r>
      <w:r w:rsidR="003D5379" w:rsidRPr="009D2EC2">
        <w:rPr>
          <w:rFonts w:ascii="Times New Roman" w:hAnsi="Times New Roman"/>
          <w:sz w:val="24"/>
          <w:szCs w:val="24"/>
          <w:vertAlign w:val="subscript"/>
        </w:rPr>
        <w:t>2</w:t>
      </w:r>
      <w:r w:rsidR="003D5379" w:rsidRPr="009D2EC2">
        <w:rPr>
          <w:rFonts w:ascii="Times New Roman" w:hAnsi="Times New Roman"/>
          <w:sz w:val="24"/>
          <w:szCs w:val="24"/>
        </w:rPr>
        <w:t>、</w:t>
      </w:r>
      <w:r w:rsidR="003D5379" w:rsidRPr="009D2EC2">
        <w:rPr>
          <w:rFonts w:ascii="Times New Roman" w:hAnsi="Times New Roman"/>
          <w:sz w:val="24"/>
          <w:szCs w:val="24"/>
        </w:rPr>
        <w:t>NOx</w:t>
      </w:r>
      <w:r w:rsidR="003D5379">
        <w:rPr>
          <w:rFonts w:ascii="Times New Roman" w:hAnsi="Times New Roman" w:hint="eastAsia"/>
          <w:sz w:val="24"/>
          <w:szCs w:val="24"/>
        </w:rPr>
        <w:t>、汞及其化合物</w:t>
      </w:r>
      <w:r w:rsidR="003D5379" w:rsidRPr="009D2EC2">
        <w:rPr>
          <w:rFonts w:ascii="Times New Roman" w:hAnsi="Times New Roman"/>
          <w:sz w:val="24"/>
          <w:szCs w:val="24"/>
        </w:rPr>
        <w:t>均</w:t>
      </w:r>
      <w:r w:rsidR="003D5379">
        <w:rPr>
          <w:rFonts w:ascii="Times New Roman" w:hAnsi="Times New Roman" w:hint="eastAsia"/>
          <w:sz w:val="24"/>
          <w:szCs w:val="24"/>
        </w:rPr>
        <w:t>满足</w:t>
      </w:r>
      <w:r w:rsidR="003D5379" w:rsidRPr="009D2EC2">
        <w:rPr>
          <w:rFonts w:ascii="Times New Roman" w:hAnsi="Times New Roman"/>
          <w:sz w:val="24"/>
          <w:szCs w:val="24"/>
        </w:rPr>
        <w:t>《</w:t>
      </w:r>
      <w:r w:rsidR="003D5379">
        <w:rPr>
          <w:rFonts w:ascii="Times New Roman" w:hAnsi="Times New Roman"/>
          <w:sz w:val="24"/>
          <w:szCs w:val="24"/>
        </w:rPr>
        <w:t>山东省锅炉大气污染物排放标准》</w:t>
      </w:r>
      <w:r w:rsidR="003D5379" w:rsidRPr="009D2EC2">
        <w:rPr>
          <w:rFonts w:ascii="Times New Roman" w:hAnsi="Times New Roman"/>
          <w:sz w:val="24"/>
          <w:szCs w:val="24"/>
        </w:rPr>
        <w:t>（</w:t>
      </w:r>
      <w:r w:rsidR="003D5379">
        <w:rPr>
          <w:rFonts w:ascii="Times New Roman" w:hAnsi="Times New Roman"/>
          <w:sz w:val="24"/>
          <w:szCs w:val="24"/>
        </w:rPr>
        <w:t>DB 37/ 2374-</w:t>
      </w:r>
      <w:r w:rsidR="003D5379" w:rsidRPr="004F6EB9">
        <w:rPr>
          <w:rFonts w:ascii="Times New Roman" w:hAnsi="Times New Roman"/>
          <w:sz w:val="24"/>
          <w:szCs w:val="24"/>
        </w:rPr>
        <w:t>2018</w:t>
      </w:r>
      <w:r w:rsidR="003D5379" w:rsidRPr="009D2EC2">
        <w:rPr>
          <w:rFonts w:ascii="Times New Roman" w:hAnsi="Times New Roman"/>
          <w:sz w:val="24"/>
          <w:szCs w:val="24"/>
        </w:rPr>
        <w:t>)</w:t>
      </w:r>
      <w:r w:rsidR="003D5379" w:rsidRPr="009D2EC2">
        <w:rPr>
          <w:rFonts w:ascii="Times New Roman" w:hAnsi="Times New Roman"/>
          <w:sz w:val="24"/>
          <w:szCs w:val="24"/>
        </w:rPr>
        <w:t>表</w:t>
      </w:r>
      <w:r w:rsidR="003D5379">
        <w:rPr>
          <w:rFonts w:ascii="Times New Roman" w:hAnsi="Times New Roman" w:hint="eastAsia"/>
          <w:sz w:val="24"/>
          <w:szCs w:val="24"/>
        </w:rPr>
        <w:t>2</w:t>
      </w:r>
      <w:r w:rsidR="003D5379">
        <w:rPr>
          <w:rFonts w:ascii="Times New Roman" w:hAnsi="Times New Roman" w:hint="eastAsia"/>
          <w:sz w:val="24"/>
          <w:szCs w:val="24"/>
        </w:rPr>
        <w:t>重点</w:t>
      </w:r>
      <w:proofErr w:type="gramStart"/>
      <w:r w:rsidR="003D5379">
        <w:rPr>
          <w:rFonts w:ascii="Times New Roman" w:hAnsi="Times New Roman" w:hint="eastAsia"/>
          <w:sz w:val="24"/>
          <w:szCs w:val="24"/>
        </w:rPr>
        <w:t>控制区</w:t>
      </w:r>
      <w:proofErr w:type="gramEnd"/>
      <w:r w:rsidR="003D5379" w:rsidRPr="009D2EC2">
        <w:rPr>
          <w:rFonts w:ascii="Times New Roman" w:hAnsi="Times New Roman"/>
          <w:sz w:val="24"/>
          <w:szCs w:val="24"/>
        </w:rPr>
        <w:t>烟尘</w:t>
      </w:r>
      <w:r w:rsidR="003D5379" w:rsidRPr="009D2EC2">
        <w:rPr>
          <w:rFonts w:ascii="Times New Roman" w:hAnsi="Times New Roman"/>
          <w:sz w:val="24"/>
          <w:szCs w:val="24"/>
        </w:rPr>
        <w:t>≤10mg/m</w:t>
      </w:r>
      <w:r w:rsidR="003D5379" w:rsidRPr="009D2EC2">
        <w:rPr>
          <w:rFonts w:ascii="Times New Roman" w:hAnsi="Times New Roman"/>
          <w:sz w:val="24"/>
          <w:szCs w:val="24"/>
          <w:vertAlign w:val="superscript"/>
        </w:rPr>
        <w:t>3</w:t>
      </w:r>
      <w:r w:rsidR="003D5379" w:rsidRPr="009D2EC2">
        <w:rPr>
          <w:rFonts w:ascii="Times New Roman" w:hAnsi="Times New Roman"/>
          <w:sz w:val="24"/>
          <w:szCs w:val="24"/>
        </w:rPr>
        <w:t>、</w:t>
      </w:r>
      <w:r w:rsidR="003D5379" w:rsidRPr="009D2EC2">
        <w:rPr>
          <w:rFonts w:ascii="Times New Roman" w:hAnsi="Times New Roman"/>
          <w:sz w:val="24"/>
          <w:szCs w:val="24"/>
        </w:rPr>
        <w:t>SO</w:t>
      </w:r>
      <w:r w:rsidR="003D5379" w:rsidRPr="009D2EC2">
        <w:rPr>
          <w:rFonts w:ascii="Times New Roman" w:hAnsi="Times New Roman"/>
          <w:sz w:val="24"/>
          <w:szCs w:val="24"/>
          <w:vertAlign w:val="subscript"/>
        </w:rPr>
        <w:t>2</w:t>
      </w:r>
      <w:r w:rsidR="003D5379" w:rsidRPr="009D2EC2">
        <w:rPr>
          <w:rFonts w:ascii="Times New Roman" w:hAnsi="Times New Roman"/>
          <w:sz w:val="24"/>
          <w:szCs w:val="24"/>
        </w:rPr>
        <w:t>≤</w:t>
      </w:r>
      <w:r w:rsidR="003D5379">
        <w:rPr>
          <w:rFonts w:ascii="Times New Roman" w:hAnsi="Times New Roman" w:hint="eastAsia"/>
          <w:sz w:val="24"/>
          <w:szCs w:val="24"/>
        </w:rPr>
        <w:t>50</w:t>
      </w:r>
      <w:r w:rsidR="003D5379" w:rsidRPr="009D2EC2">
        <w:rPr>
          <w:rFonts w:ascii="Times New Roman" w:hAnsi="Times New Roman"/>
          <w:sz w:val="24"/>
          <w:szCs w:val="24"/>
        </w:rPr>
        <w:t>mg/m</w:t>
      </w:r>
      <w:r w:rsidR="003D5379" w:rsidRPr="009D2EC2">
        <w:rPr>
          <w:rFonts w:ascii="Times New Roman" w:hAnsi="Times New Roman"/>
          <w:sz w:val="24"/>
          <w:szCs w:val="24"/>
          <w:vertAlign w:val="superscript"/>
        </w:rPr>
        <w:t>3</w:t>
      </w:r>
      <w:r w:rsidR="003D5379" w:rsidRPr="009D2EC2">
        <w:rPr>
          <w:rFonts w:ascii="Times New Roman" w:hAnsi="Times New Roman"/>
          <w:sz w:val="24"/>
          <w:szCs w:val="24"/>
        </w:rPr>
        <w:t>、</w:t>
      </w:r>
      <w:r w:rsidR="003D5379" w:rsidRPr="009D2EC2">
        <w:rPr>
          <w:rFonts w:ascii="Times New Roman" w:hAnsi="Times New Roman"/>
          <w:sz w:val="24"/>
          <w:szCs w:val="24"/>
        </w:rPr>
        <w:t>NOx≤100mg/m</w:t>
      </w:r>
      <w:r w:rsidR="003D5379" w:rsidRPr="009D2EC2">
        <w:rPr>
          <w:rFonts w:ascii="Times New Roman" w:hAnsi="Times New Roman"/>
          <w:sz w:val="24"/>
          <w:szCs w:val="24"/>
          <w:vertAlign w:val="superscript"/>
        </w:rPr>
        <w:t>3</w:t>
      </w:r>
      <w:r w:rsidR="003D5379">
        <w:rPr>
          <w:rFonts w:ascii="Times New Roman" w:hAnsi="Times New Roman" w:hint="eastAsia"/>
          <w:sz w:val="24"/>
          <w:szCs w:val="24"/>
        </w:rPr>
        <w:t>、汞及其化合物</w:t>
      </w:r>
      <w:r w:rsidR="003D5379" w:rsidRPr="009D2EC2">
        <w:rPr>
          <w:rFonts w:ascii="Times New Roman" w:hAnsi="Times New Roman"/>
          <w:sz w:val="24"/>
          <w:szCs w:val="24"/>
        </w:rPr>
        <w:t>≤</w:t>
      </w:r>
      <w:r w:rsidR="003D5379">
        <w:rPr>
          <w:rFonts w:ascii="Times New Roman" w:hAnsi="Times New Roman" w:hint="eastAsia"/>
          <w:sz w:val="24"/>
          <w:szCs w:val="24"/>
        </w:rPr>
        <w:t>0.05</w:t>
      </w:r>
      <w:r w:rsidR="003D5379" w:rsidRPr="009D2EC2">
        <w:rPr>
          <w:rFonts w:ascii="Times New Roman" w:hAnsi="Times New Roman"/>
          <w:sz w:val="24"/>
          <w:szCs w:val="24"/>
        </w:rPr>
        <w:t>mg/m</w:t>
      </w:r>
      <w:r w:rsidR="003D5379" w:rsidRPr="009D2EC2">
        <w:rPr>
          <w:rFonts w:ascii="Times New Roman" w:hAnsi="Times New Roman"/>
          <w:sz w:val="24"/>
          <w:szCs w:val="24"/>
          <w:vertAlign w:val="superscript"/>
        </w:rPr>
        <w:t>3</w:t>
      </w:r>
      <w:r w:rsidR="003D5379" w:rsidRPr="009D2EC2">
        <w:rPr>
          <w:rFonts w:ascii="Times New Roman" w:hAnsi="Times New Roman"/>
          <w:sz w:val="24"/>
          <w:szCs w:val="24"/>
        </w:rPr>
        <w:t>限值</w:t>
      </w:r>
      <w:r w:rsidR="003D5379">
        <w:rPr>
          <w:rFonts w:ascii="Times New Roman" w:hAnsi="Times New Roman"/>
          <w:sz w:val="24"/>
          <w:szCs w:val="24"/>
        </w:rPr>
        <w:t>要求</w:t>
      </w:r>
      <w:r w:rsidR="003D5379">
        <w:rPr>
          <w:rFonts w:ascii="Times New Roman" w:hAnsi="Times New Roman" w:hint="eastAsia"/>
          <w:sz w:val="24"/>
          <w:szCs w:val="24"/>
        </w:rPr>
        <w:t>，同时满足</w:t>
      </w:r>
      <w:r w:rsidR="003D5379" w:rsidRPr="00F36698">
        <w:rPr>
          <w:rFonts w:ascii="Times New Roman" w:hAnsi="Times New Roman"/>
          <w:color w:val="000000"/>
          <w:sz w:val="24"/>
        </w:rPr>
        <w:t>《关于加快推进燃煤机组（锅炉）超低排放的指导意见》（鲁环发</w:t>
      </w:r>
      <w:r w:rsidR="003D5379" w:rsidRPr="00F36698">
        <w:rPr>
          <w:rFonts w:ascii="Times New Roman" w:hAnsi="Times New Roman"/>
          <w:color w:val="000000"/>
          <w:sz w:val="24"/>
        </w:rPr>
        <w:t>[2015]98</w:t>
      </w:r>
      <w:r w:rsidR="003D5379" w:rsidRPr="00F36698">
        <w:rPr>
          <w:rFonts w:ascii="Times New Roman" w:hAnsi="Times New Roman"/>
          <w:color w:val="000000"/>
          <w:sz w:val="24"/>
        </w:rPr>
        <w:t>号）燃煤锅炉超低排放标准</w:t>
      </w:r>
      <w:r w:rsidR="003D5379" w:rsidRPr="00F36698">
        <w:rPr>
          <w:rFonts w:ascii="Times New Roman" w:hAnsi="Times New Roman"/>
          <w:bCs/>
          <w:color w:val="000000"/>
          <w:sz w:val="24"/>
          <w:szCs w:val="24"/>
        </w:rPr>
        <w:t>要求</w:t>
      </w:r>
      <w:r w:rsidR="003D5379">
        <w:rPr>
          <w:rFonts w:ascii="Times New Roman" w:hAnsi="Times New Roman" w:hint="eastAsia"/>
          <w:bCs/>
          <w:color w:val="000000"/>
          <w:sz w:val="24"/>
          <w:szCs w:val="24"/>
        </w:rPr>
        <w:t>；</w:t>
      </w:r>
      <w:r w:rsidRPr="00F36698">
        <w:rPr>
          <w:rFonts w:ascii="Times New Roman" w:hAnsi="Times New Roman" w:hint="eastAsia"/>
          <w:bCs/>
          <w:color w:val="000000"/>
          <w:sz w:val="24"/>
          <w:szCs w:val="24"/>
        </w:rPr>
        <w:t>氨排放量满足《恶臭污染物排放标准》（</w:t>
      </w:r>
      <w:r w:rsidRPr="00F36698">
        <w:rPr>
          <w:rFonts w:ascii="Times New Roman" w:hAnsi="Times New Roman" w:hint="eastAsia"/>
          <w:bCs/>
          <w:color w:val="000000"/>
          <w:sz w:val="24"/>
          <w:szCs w:val="24"/>
        </w:rPr>
        <w:t>GB14554-1993</w:t>
      </w:r>
      <w:r w:rsidRPr="00F36698">
        <w:rPr>
          <w:rFonts w:ascii="Times New Roman" w:hAnsi="Times New Roman" w:hint="eastAsia"/>
          <w:bCs/>
          <w:color w:val="000000"/>
          <w:sz w:val="24"/>
          <w:szCs w:val="24"/>
        </w:rPr>
        <w:t>）表</w:t>
      </w:r>
      <w:r w:rsidRPr="00F36698">
        <w:rPr>
          <w:rFonts w:ascii="Times New Roman" w:hAnsi="Times New Roman" w:hint="eastAsia"/>
          <w:bCs/>
          <w:color w:val="000000"/>
          <w:sz w:val="24"/>
          <w:szCs w:val="24"/>
        </w:rPr>
        <w:t xml:space="preserve">2 </w:t>
      </w:r>
      <w:r w:rsidRPr="00F36698">
        <w:rPr>
          <w:rFonts w:ascii="Times New Roman" w:hAnsi="Times New Roman" w:hint="eastAsia"/>
          <w:bCs/>
          <w:color w:val="000000"/>
          <w:sz w:val="24"/>
          <w:szCs w:val="24"/>
        </w:rPr>
        <w:t>标准要求（采用外推法计算</w:t>
      </w:r>
      <w:r w:rsidRPr="00F36698">
        <w:rPr>
          <w:rFonts w:ascii="Times New Roman" w:hAnsi="Times New Roman" w:hint="eastAsia"/>
          <w:bCs/>
          <w:color w:val="000000"/>
          <w:sz w:val="24"/>
          <w:szCs w:val="24"/>
        </w:rPr>
        <w:t>120m</w:t>
      </w:r>
      <w:r w:rsidRPr="00F36698">
        <w:rPr>
          <w:rFonts w:ascii="Times New Roman" w:hAnsi="Times New Roman" w:hint="eastAsia"/>
          <w:bCs/>
          <w:color w:val="000000"/>
          <w:sz w:val="24"/>
          <w:szCs w:val="24"/>
        </w:rPr>
        <w:t>高度排气筒对应的恶臭污染物排放标准值为</w:t>
      </w:r>
      <w:r w:rsidRPr="00F36698">
        <w:rPr>
          <w:rFonts w:ascii="Times New Roman" w:hAnsi="Times New Roman" w:hint="eastAsia"/>
          <w:bCs/>
          <w:color w:val="000000"/>
          <w:sz w:val="24"/>
          <w:szCs w:val="24"/>
        </w:rPr>
        <w:t>300kg/h</w:t>
      </w:r>
      <w:r w:rsidRPr="00F36698">
        <w:rPr>
          <w:rFonts w:ascii="Times New Roman" w:hAnsi="Times New Roman" w:hint="eastAsia"/>
          <w:bCs/>
          <w:color w:val="000000"/>
          <w:sz w:val="24"/>
          <w:szCs w:val="24"/>
        </w:rPr>
        <w:t>）。</w:t>
      </w:r>
    </w:p>
    <w:p w:rsidR="00AA25F3" w:rsidRPr="00F36698" w:rsidRDefault="00AA25F3" w:rsidP="00AA25F3">
      <w:pPr>
        <w:pStyle w:val="af0"/>
        <w:spacing w:line="360" w:lineRule="auto"/>
        <w:ind w:firstLineChars="200" w:firstLine="480"/>
        <w:rPr>
          <w:rFonts w:ascii="Times New Roman" w:hAnsi="Times New Roman"/>
          <w:color w:val="000000"/>
          <w:sz w:val="24"/>
        </w:rPr>
      </w:pPr>
      <w:r>
        <w:rPr>
          <w:rFonts w:ascii="Times New Roman" w:hAnsi="Times New Roman"/>
          <w:color w:val="000000"/>
          <w:sz w:val="24"/>
          <w:szCs w:val="24"/>
        </w:rPr>
        <w:t>拟建</w:t>
      </w:r>
      <w:r w:rsidRPr="00F36698">
        <w:rPr>
          <w:rFonts w:ascii="Times New Roman" w:hAnsi="Times New Roman"/>
          <w:color w:val="000000"/>
          <w:sz w:val="24"/>
          <w:szCs w:val="24"/>
        </w:rPr>
        <w:t>工程</w:t>
      </w:r>
      <w:r w:rsidRPr="00F36698">
        <w:rPr>
          <w:rFonts w:ascii="Times New Roman" w:hAnsi="Times New Roman" w:hint="eastAsia"/>
          <w:color w:val="000000"/>
          <w:sz w:val="24"/>
        </w:rPr>
        <w:t>排放</w:t>
      </w:r>
      <w:r w:rsidRPr="00F36698">
        <w:rPr>
          <w:rFonts w:ascii="Times New Roman" w:hAnsi="Times New Roman"/>
          <w:color w:val="000000"/>
          <w:sz w:val="24"/>
        </w:rPr>
        <w:t>烟气量</w:t>
      </w:r>
      <w:r w:rsidR="00A630CB" w:rsidRPr="00A630CB">
        <w:rPr>
          <w:rFonts w:ascii="Times New Roman" w:hAnsi="Times New Roman"/>
          <w:color w:val="000000"/>
          <w:sz w:val="24"/>
        </w:rPr>
        <w:t>76223.</w:t>
      </w:r>
      <w:r w:rsidR="00A630CB">
        <w:rPr>
          <w:rFonts w:ascii="Times New Roman" w:hAnsi="Times New Roman" w:hint="eastAsia"/>
          <w:color w:val="000000"/>
          <w:sz w:val="24"/>
        </w:rPr>
        <w:t>4</w:t>
      </w:r>
      <w:r w:rsidRPr="00F36698">
        <w:rPr>
          <w:rFonts w:ascii="Times New Roman" w:hAnsi="宋体"/>
          <w:color w:val="000000"/>
          <w:sz w:val="24"/>
        </w:rPr>
        <w:t>万</w:t>
      </w:r>
      <w:r w:rsidRPr="00F36698">
        <w:rPr>
          <w:rFonts w:ascii="Times New Roman" w:hAnsi="Times New Roman"/>
          <w:color w:val="000000"/>
          <w:sz w:val="24"/>
        </w:rPr>
        <w:t>m</w:t>
      </w:r>
      <w:r w:rsidRPr="00F36698">
        <w:rPr>
          <w:rFonts w:ascii="Times New Roman" w:hAnsi="Times New Roman"/>
          <w:color w:val="000000"/>
          <w:sz w:val="24"/>
          <w:vertAlign w:val="superscript"/>
        </w:rPr>
        <w:t>3</w:t>
      </w:r>
      <w:r w:rsidRPr="00F36698">
        <w:rPr>
          <w:rFonts w:ascii="Times New Roman" w:hAnsi="Times New Roman"/>
          <w:color w:val="000000"/>
          <w:sz w:val="24"/>
        </w:rPr>
        <w:t>/a</w:t>
      </w:r>
      <w:r w:rsidRPr="00F36698">
        <w:rPr>
          <w:rFonts w:ascii="Times New Roman" w:hAnsi="Times New Roman" w:hint="eastAsia"/>
          <w:color w:val="000000"/>
          <w:sz w:val="24"/>
        </w:rPr>
        <w:t>，排放</w:t>
      </w:r>
      <w:r w:rsidR="00D208B7" w:rsidRPr="00F36698">
        <w:rPr>
          <w:rFonts w:ascii="Times New Roman" w:hAnsi="Times New Roman"/>
          <w:color w:val="000000"/>
          <w:sz w:val="24"/>
        </w:rPr>
        <w:t>烟尘</w:t>
      </w:r>
      <w:r w:rsidR="00D208B7">
        <w:rPr>
          <w:rFonts w:ascii="Times New Roman" w:hAnsi="Times New Roman" w:hint="eastAsia"/>
          <w:color w:val="000000"/>
          <w:sz w:val="24"/>
        </w:rPr>
        <w:t>6.13</w:t>
      </w:r>
      <w:r w:rsidR="00D208B7" w:rsidRPr="00F36698">
        <w:rPr>
          <w:rFonts w:ascii="Times New Roman" w:hAnsi="Times New Roman"/>
          <w:color w:val="000000"/>
          <w:sz w:val="24"/>
        </w:rPr>
        <w:t>t/a</w:t>
      </w:r>
      <w:r w:rsidR="00D208B7" w:rsidRPr="00F36698">
        <w:rPr>
          <w:rFonts w:ascii="Times New Roman" w:hAnsi="Times New Roman"/>
          <w:color w:val="000000"/>
          <w:sz w:val="24"/>
        </w:rPr>
        <w:t>、</w:t>
      </w:r>
      <w:r w:rsidRPr="00F36698">
        <w:rPr>
          <w:rFonts w:ascii="Times New Roman" w:hAnsi="Times New Roman"/>
          <w:color w:val="000000"/>
          <w:sz w:val="24"/>
        </w:rPr>
        <w:t>SO</w:t>
      </w:r>
      <w:r w:rsidRPr="00F36698">
        <w:rPr>
          <w:rFonts w:ascii="Times New Roman" w:hAnsi="Times New Roman"/>
          <w:color w:val="000000"/>
          <w:sz w:val="24"/>
          <w:vertAlign w:val="subscript"/>
        </w:rPr>
        <w:t>2</w:t>
      </w:r>
      <w:r w:rsidR="00D208B7">
        <w:rPr>
          <w:rFonts w:ascii="Times New Roman" w:hAnsi="Times New Roman" w:hint="eastAsia"/>
          <w:color w:val="000000"/>
          <w:sz w:val="24"/>
        </w:rPr>
        <w:t>37.17</w:t>
      </w:r>
      <w:r w:rsidRPr="00F36698">
        <w:rPr>
          <w:rFonts w:ascii="Times New Roman" w:hAnsi="Times New Roman"/>
          <w:color w:val="000000"/>
          <w:sz w:val="24"/>
        </w:rPr>
        <w:t>t/a</w:t>
      </w:r>
      <w:r w:rsidRPr="00F36698">
        <w:rPr>
          <w:rFonts w:ascii="Times New Roman" w:hAnsi="Times New Roman"/>
          <w:color w:val="000000"/>
          <w:sz w:val="24"/>
        </w:rPr>
        <w:t>、</w:t>
      </w:r>
      <w:r w:rsidRPr="00F36698">
        <w:rPr>
          <w:rFonts w:ascii="Times New Roman" w:hAnsi="Times New Roman"/>
          <w:color w:val="000000"/>
          <w:sz w:val="24"/>
        </w:rPr>
        <w:t>NO</w:t>
      </w:r>
      <w:r w:rsidRPr="00F36698">
        <w:rPr>
          <w:rFonts w:ascii="Times New Roman" w:hAnsi="Times New Roman" w:hint="eastAsia"/>
          <w:color w:val="000000"/>
          <w:sz w:val="24"/>
        </w:rPr>
        <w:t>x</w:t>
      </w:r>
      <w:r w:rsidR="00E64F0A">
        <w:rPr>
          <w:rFonts w:ascii="Times New Roman" w:hAnsi="Times New Roman" w:hint="eastAsia"/>
          <w:color w:val="000000"/>
          <w:sz w:val="24"/>
        </w:rPr>
        <w:t>131.88</w:t>
      </w:r>
      <w:r w:rsidRPr="00F36698">
        <w:rPr>
          <w:rFonts w:ascii="Times New Roman" w:hAnsi="Times New Roman"/>
          <w:color w:val="000000"/>
          <w:sz w:val="24"/>
        </w:rPr>
        <w:t>t/a</w:t>
      </w:r>
      <w:r w:rsidRPr="00F36698">
        <w:rPr>
          <w:rFonts w:ascii="Times New Roman" w:hAnsi="Times New Roman" w:hint="eastAsia"/>
          <w:color w:val="000000"/>
          <w:sz w:val="24"/>
        </w:rPr>
        <w:t>、</w:t>
      </w:r>
      <w:r w:rsidR="00D208B7">
        <w:rPr>
          <w:rFonts w:ascii="Times New Roman" w:hAnsi="Times New Roman" w:hint="eastAsia"/>
          <w:color w:val="000000"/>
          <w:sz w:val="24"/>
        </w:rPr>
        <w:t>汞及其化合物</w:t>
      </w:r>
      <w:r w:rsidRPr="00F36698">
        <w:rPr>
          <w:rFonts w:ascii="Times New Roman" w:hAnsi="Times New Roman" w:hint="eastAsia"/>
          <w:color w:val="000000"/>
          <w:sz w:val="24"/>
        </w:rPr>
        <w:t>0.0</w:t>
      </w:r>
      <w:r w:rsidR="00D208B7">
        <w:rPr>
          <w:rFonts w:ascii="Times New Roman" w:hAnsi="Times New Roman" w:hint="eastAsia"/>
          <w:color w:val="000000"/>
          <w:sz w:val="24"/>
        </w:rPr>
        <w:t>0</w:t>
      </w:r>
      <w:r w:rsidR="001D4A35">
        <w:rPr>
          <w:rFonts w:ascii="Times New Roman" w:hAnsi="Times New Roman" w:hint="eastAsia"/>
          <w:color w:val="000000"/>
          <w:sz w:val="24"/>
        </w:rPr>
        <w:t>78</w:t>
      </w:r>
      <w:r w:rsidRPr="00F36698">
        <w:rPr>
          <w:rFonts w:ascii="Times New Roman" w:hAnsi="Times New Roman" w:hint="eastAsia"/>
          <w:color w:val="000000"/>
          <w:sz w:val="24"/>
        </w:rPr>
        <w:t>t/a</w:t>
      </w:r>
      <w:r w:rsidRPr="00F36698">
        <w:rPr>
          <w:rFonts w:ascii="Times New Roman" w:hAnsi="Times New Roman" w:hint="eastAsia"/>
          <w:color w:val="000000"/>
          <w:sz w:val="24"/>
        </w:rPr>
        <w:t>、氨</w:t>
      </w:r>
      <w:r w:rsidR="00D208B7">
        <w:rPr>
          <w:rFonts w:ascii="Times New Roman" w:hAnsi="Times New Roman" w:hint="eastAsia"/>
          <w:color w:val="000000"/>
          <w:sz w:val="24"/>
        </w:rPr>
        <w:t>0.96</w:t>
      </w:r>
      <w:r w:rsidRPr="00F36698">
        <w:rPr>
          <w:rFonts w:ascii="Times New Roman" w:hAnsi="Times New Roman" w:hint="eastAsia"/>
          <w:color w:val="000000"/>
          <w:sz w:val="24"/>
        </w:rPr>
        <w:t>t/a</w:t>
      </w:r>
      <w:r w:rsidRPr="00F36698">
        <w:rPr>
          <w:rFonts w:ascii="Times New Roman" w:hAnsi="Times New Roman"/>
          <w:color w:val="000000"/>
          <w:sz w:val="24"/>
        </w:rPr>
        <w:t>。</w:t>
      </w:r>
    </w:p>
    <w:p w:rsidR="00715E4D" w:rsidRPr="00AA25F3" w:rsidRDefault="00AA25F3" w:rsidP="00AA25F3">
      <w:pPr>
        <w:spacing w:line="360" w:lineRule="auto"/>
        <w:ind w:firstLineChars="196" w:firstLine="470"/>
        <w:outlineLvl w:val="4"/>
        <w:rPr>
          <w:rFonts w:ascii="Times New Roman" w:hAnsi="Times New Roman"/>
          <w:color w:val="000000"/>
          <w:sz w:val="24"/>
        </w:rPr>
      </w:pPr>
      <w:r>
        <w:rPr>
          <w:rFonts w:ascii="Times New Roman" w:hAnsi="Times New Roman" w:hint="eastAsia"/>
          <w:color w:val="000000"/>
          <w:sz w:val="24"/>
        </w:rPr>
        <w:t>2</w:t>
      </w:r>
      <w:r>
        <w:rPr>
          <w:rFonts w:ascii="Times New Roman" w:hAnsi="Times New Roman" w:hint="eastAsia"/>
          <w:color w:val="000000"/>
          <w:sz w:val="24"/>
        </w:rPr>
        <w:t>、</w:t>
      </w:r>
      <w:r w:rsidR="00715E4D" w:rsidRPr="00AA25F3">
        <w:rPr>
          <w:rFonts w:ascii="Times New Roman" w:hAnsi="Times New Roman"/>
          <w:color w:val="000000"/>
          <w:sz w:val="24"/>
        </w:rPr>
        <w:t>粉尘无组织排放</w:t>
      </w:r>
    </w:p>
    <w:p w:rsidR="00715E4D" w:rsidRPr="00AA25F3" w:rsidRDefault="00AA25F3"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t>拟建工程</w:t>
      </w:r>
      <w:r w:rsidR="00715E4D" w:rsidRPr="00AA25F3">
        <w:rPr>
          <w:rFonts w:ascii="Times New Roman" w:hAnsi="Times New Roman"/>
          <w:color w:val="000000"/>
          <w:sz w:val="24"/>
        </w:rPr>
        <w:t>采取以下措施防止扬尘：</w:t>
      </w:r>
    </w:p>
    <w:p w:rsidR="00715E4D" w:rsidRPr="000A1241" w:rsidRDefault="000A1241" w:rsidP="00715E4D">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w:t>
      </w:r>
      <w:r w:rsidRPr="000A1241">
        <w:rPr>
          <w:rFonts w:ascii="Times New Roman" w:hAnsi="Times New Roman"/>
          <w:color w:val="000000"/>
          <w:sz w:val="24"/>
        </w:rPr>
        <w:t>1</w:t>
      </w:r>
      <w:r w:rsidRPr="000A1241">
        <w:rPr>
          <w:rFonts w:ascii="Times New Roman" w:hAnsi="Times New Roman"/>
          <w:color w:val="000000"/>
          <w:sz w:val="24"/>
        </w:rPr>
        <w:t>）</w:t>
      </w:r>
      <w:r w:rsidR="00715E4D" w:rsidRPr="000A1241">
        <w:rPr>
          <w:rFonts w:ascii="Times New Roman" w:hAnsi="Times New Roman"/>
          <w:color w:val="000000"/>
          <w:sz w:val="24"/>
        </w:rPr>
        <w:t>本工程煤粉采用罐车运输至厂区，密闭卸入煤粉塔，采用密闭输送系统进入锅炉燃烧，运输、装卸及燃烧过程中均不会有扬尘产生，不会</w:t>
      </w:r>
      <w:r w:rsidR="00715E4D" w:rsidRPr="000A1241">
        <w:rPr>
          <w:rFonts w:ascii="Times New Roman" w:hAnsi="Times New Roman"/>
          <w:bCs/>
          <w:color w:val="000000"/>
          <w:sz w:val="24"/>
        </w:rPr>
        <w:t>对外环境产生影响。</w:t>
      </w:r>
    </w:p>
    <w:p w:rsidR="00715E4D" w:rsidRPr="000A1241" w:rsidRDefault="000A1241" w:rsidP="00715E4D">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w:t>
      </w:r>
      <w:r w:rsidRPr="000A1241">
        <w:rPr>
          <w:rFonts w:ascii="Times New Roman" w:hAnsi="Times New Roman"/>
          <w:color w:val="000000"/>
          <w:sz w:val="24"/>
        </w:rPr>
        <w:t>2</w:t>
      </w:r>
      <w:r w:rsidRPr="000A1241">
        <w:rPr>
          <w:rFonts w:ascii="Times New Roman" w:hAnsi="Times New Roman"/>
          <w:color w:val="000000"/>
          <w:sz w:val="24"/>
        </w:rPr>
        <w:t>）</w:t>
      </w:r>
      <w:r w:rsidR="00715E4D" w:rsidRPr="000A1241">
        <w:rPr>
          <w:rFonts w:ascii="Times New Roman" w:hAnsi="Times New Roman"/>
          <w:color w:val="000000"/>
          <w:sz w:val="24"/>
        </w:rPr>
        <w:t>本工程采用浓相气力输灰系统，飞灰经锅炉至布袋除尘器收集，再经仓泵输送至灰库。在整个输灰系统到灰库排灰的过程中都是在密闭状态下进行的，无二次扬尘，对外环境影响较小。本工程锅炉炉底设置水封刮板捞渣机</w:t>
      </w:r>
      <w:r w:rsidR="00715E4D" w:rsidRPr="000A1241">
        <w:rPr>
          <w:rFonts w:ascii="Times New Roman" w:hAnsi="Times New Roman"/>
          <w:color w:val="000000"/>
          <w:sz w:val="24"/>
        </w:rPr>
        <w:t>2</w:t>
      </w:r>
      <w:r w:rsidR="00715E4D" w:rsidRPr="000A1241">
        <w:rPr>
          <w:rFonts w:ascii="Times New Roman" w:hAnsi="Times New Roman"/>
          <w:color w:val="000000"/>
          <w:sz w:val="24"/>
        </w:rPr>
        <w:t>台，灰渣由刮板输送机直接送至密闭渣库内，无二次扬尘，对外环境影响较小。</w:t>
      </w:r>
    </w:p>
    <w:p w:rsidR="00715E4D" w:rsidRPr="000A1241" w:rsidRDefault="000A1241" w:rsidP="00715E4D">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w:t>
      </w:r>
      <w:r w:rsidRPr="000A1241">
        <w:rPr>
          <w:rFonts w:ascii="Times New Roman" w:hAnsi="Times New Roman"/>
          <w:color w:val="000000"/>
          <w:sz w:val="24"/>
        </w:rPr>
        <w:t>3</w:t>
      </w:r>
      <w:r w:rsidRPr="000A1241">
        <w:rPr>
          <w:rFonts w:ascii="Times New Roman" w:hAnsi="Times New Roman"/>
          <w:color w:val="000000"/>
          <w:sz w:val="24"/>
        </w:rPr>
        <w:t>）</w:t>
      </w:r>
      <w:r w:rsidR="00715E4D" w:rsidRPr="000A1241">
        <w:rPr>
          <w:rFonts w:ascii="Times New Roman" w:hAnsi="Times New Roman"/>
          <w:color w:val="000000"/>
          <w:sz w:val="24"/>
        </w:rPr>
        <w:t>脱硫剂采用专用罐车运输，通过气力输送系统送至粉仓，粉仓</w:t>
      </w:r>
      <w:proofErr w:type="gramStart"/>
      <w:r w:rsidR="00715E4D" w:rsidRPr="000A1241">
        <w:rPr>
          <w:rFonts w:ascii="Times New Roman" w:hAnsi="Times New Roman"/>
          <w:color w:val="000000"/>
          <w:sz w:val="24"/>
        </w:rPr>
        <w:t>仓顶</w:t>
      </w:r>
      <w:proofErr w:type="gramEnd"/>
      <w:r w:rsidR="00715E4D" w:rsidRPr="000A1241">
        <w:rPr>
          <w:rFonts w:ascii="Times New Roman" w:hAnsi="Times New Roman"/>
          <w:color w:val="000000"/>
          <w:sz w:val="24"/>
        </w:rPr>
        <w:t>设袋式除尘器，加料斗和转运点均封闭处理，以控制物料在输送过程中外逸。</w:t>
      </w:r>
    </w:p>
    <w:p w:rsidR="00715E4D" w:rsidRPr="000A1241" w:rsidRDefault="00715E4D" w:rsidP="00715E4D">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经采取措施后，厂界颗粒物浓度能够满足《大气污染物综合排放标准》（</w:t>
      </w:r>
      <w:r w:rsidRPr="000A1241">
        <w:rPr>
          <w:rFonts w:ascii="Times New Roman" w:hAnsi="Times New Roman"/>
          <w:color w:val="000000"/>
          <w:sz w:val="24"/>
        </w:rPr>
        <w:t>GB16297-1996</w:t>
      </w:r>
      <w:r w:rsidRPr="000A1241">
        <w:rPr>
          <w:rFonts w:ascii="Times New Roman" w:hAnsi="Times New Roman"/>
          <w:color w:val="000000"/>
          <w:sz w:val="24"/>
        </w:rPr>
        <w:t>）无组织排放监控浓度限值</w:t>
      </w:r>
      <w:r w:rsidRPr="000A1241">
        <w:rPr>
          <w:rFonts w:ascii="Times New Roman" w:hAnsi="Times New Roman"/>
          <w:color w:val="000000"/>
          <w:sz w:val="24"/>
        </w:rPr>
        <w:t>1.0mg/m</w:t>
      </w:r>
      <w:r w:rsidRPr="000A1241">
        <w:rPr>
          <w:rFonts w:ascii="Times New Roman" w:hAnsi="Times New Roman"/>
          <w:color w:val="000000"/>
          <w:sz w:val="24"/>
          <w:vertAlign w:val="superscript"/>
        </w:rPr>
        <w:t>3</w:t>
      </w:r>
      <w:r w:rsidRPr="000A1241">
        <w:rPr>
          <w:rFonts w:ascii="Times New Roman" w:hAnsi="Times New Roman"/>
          <w:color w:val="000000"/>
          <w:sz w:val="24"/>
        </w:rPr>
        <w:t>标准要求，对周围敏感目标影响较小。</w:t>
      </w:r>
    </w:p>
    <w:p w:rsidR="00715E4D" w:rsidRPr="00AA25F3" w:rsidRDefault="00AA25F3" w:rsidP="00AA25F3">
      <w:pPr>
        <w:spacing w:line="360" w:lineRule="auto"/>
        <w:ind w:firstLineChars="196" w:firstLine="470"/>
        <w:outlineLvl w:val="4"/>
        <w:rPr>
          <w:rFonts w:ascii="Times New Roman" w:hAnsi="Times New Roman"/>
          <w:color w:val="000000"/>
          <w:sz w:val="24"/>
        </w:rPr>
      </w:pPr>
      <w:r>
        <w:rPr>
          <w:rFonts w:ascii="Times New Roman" w:hAnsi="Times New Roman" w:hint="eastAsia"/>
          <w:color w:val="000000"/>
          <w:sz w:val="24"/>
        </w:rPr>
        <w:t>3</w:t>
      </w:r>
      <w:r>
        <w:rPr>
          <w:rFonts w:ascii="Times New Roman" w:hAnsi="Times New Roman" w:hint="eastAsia"/>
          <w:color w:val="000000"/>
          <w:sz w:val="24"/>
        </w:rPr>
        <w:t>、</w:t>
      </w:r>
      <w:r w:rsidR="00715E4D" w:rsidRPr="00AA25F3">
        <w:rPr>
          <w:rFonts w:ascii="Times New Roman" w:hAnsi="Times New Roman"/>
          <w:color w:val="000000"/>
          <w:sz w:val="24"/>
        </w:rPr>
        <w:t>氨无组织排放</w:t>
      </w:r>
    </w:p>
    <w:p w:rsidR="00715E4D" w:rsidRPr="00AA25F3" w:rsidRDefault="00AA25F3"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lastRenderedPageBreak/>
        <w:t>拟建</w:t>
      </w:r>
      <w:r w:rsidR="00715E4D" w:rsidRPr="00AA25F3">
        <w:rPr>
          <w:rFonts w:ascii="Times New Roman" w:hAnsi="Times New Roman"/>
          <w:color w:val="000000"/>
          <w:sz w:val="24"/>
        </w:rPr>
        <w:t>工程脱硝还原剂为尿素，考虑装置区跑冒滴漏的氨无组织排放，按尿素分解生成氨量的万</w:t>
      </w:r>
      <w:r w:rsidR="00715E4D" w:rsidRPr="00193E3D">
        <w:rPr>
          <w:rFonts w:ascii="Times New Roman" w:hAnsi="Times New Roman"/>
          <w:sz w:val="24"/>
        </w:rPr>
        <w:t>分之一计，即</w:t>
      </w:r>
      <w:r w:rsidR="00715E4D" w:rsidRPr="00193E3D">
        <w:rPr>
          <w:rFonts w:ascii="Times New Roman" w:hAnsi="Times New Roman"/>
          <w:sz w:val="24"/>
        </w:rPr>
        <w:t>0.002t/a</w:t>
      </w:r>
      <w:r w:rsidR="00715E4D" w:rsidRPr="00193E3D">
        <w:rPr>
          <w:rFonts w:ascii="Times New Roman" w:hAnsi="Times New Roman"/>
          <w:sz w:val="24"/>
        </w:rPr>
        <w:t>。系统</w:t>
      </w:r>
      <w:r w:rsidR="00715E4D" w:rsidRPr="00AA25F3">
        <w:rPr>
          <w:rFonts w:ascii="Times New Roman" w:hAnsi="Times New Roman"/>
          <w:color w:val="000000"/>
          <w:sz w:val="24"/>
        </w:rPr>
        <w:t>设置自动监测报警和喷淋冲洗装置，保证氨无组织排放浓度满足《恶臭染物排放标准》（</w:t>
      </w:r>
      <w:r w:rsidR="00715E4D" w:rsidRPr="00AA25F3">
        <w:rPr>
          <w:rFonts w:ascii="Times New Roman" w:hAnsi="Times New Roman"/>
          <w:color w:val="000000"/>
          <w:sz w:val="24"/>
        </w:rPr>
        <w:t>GB14554-1993</w:t>
      </w:r>
      <w:r w:rsidR="00715E4D" w:rsidRPr="00AA25F3">
        <w:rPr>
          <w:rFonts w:ascii="Times New Roman" w:hAnsi="Times New Roman"/>
          <w:color w:val="000000"/>
          <w:sz w:val="24"/>
        </w:rPr>
        <w:t>）表</w:t>
      </w:r>
      <w:r w:rsidR="00715E4D" w:rsidRPr="00AA25F3">
        <w:rPr>
          <w:rFonts w:ascii="Times New Roman" w:hAnsi="Times New Roman"/>
          <w:color w:val="000000"/>
          <w:sz w:val="24"/>
        </w:rPr>
        <w:t xml:space="preserve">1 </w:t>
      </w:r>
      <w:r w:rsidR="00715E4D" w:rsidRPr="00AA25F3">
        <w:rPr>
          <w:rFonts w:ascii="Times New Roman" w:hAnsi="Times New Roman"/>
          <w:color w:val="000000"/>
          <w:sz w:val="24"/>
        </w:rPr>
        <w:t>二级标准限值（</w:t>
      </w:r>
      <w:r w:rsidR="00715E4D" w:rsidRPr="00AA25F3">
        <w:rPr>
          <w:rFonts w:ascii="Times New Roman" w:hAnsi="Times New Roman"/>
          <w:color w:val="000000"/>
          <w:sz w:val="24"/>
        </w:rPr>
        <w:t>1.5mg/m</w:t>
      </w:r>
      <w:r w:rsidR="00715E4D" w:rsidRPr="00AA25F3">
        <w:rPr>
          <w:rFonts w:ascii="Times New Roman" w:hAnsi="Times New Roman"/>
          <w:color w:val="000000"/>
          <w:sz w:val="24"/>
          <w:vertAlign w:val="superscript"/>
        </w:rPr>
        <w:t>3</w:t>
      </w:r>
      <w:r w:rsidR="00715E4D" w:rsidRPr="00AA25F3">
        <w:rPr>
          <w:rFonts w:ascii="Times New Roman" w:hAnsi="Times New Roman"/>
          <w:color w:val="000000"/>
          <w:sz w:val="24"/>
        </w:rPr>
        <w:t>）要求。</w:t>
      </w:r>
    </w:p>
    <w:p w:rsidR="00AA25F3" w:rsidRDefault="00AA25F3" w:rsidP="00AA25F3">
      <w:pPr>
        <w:pStyle w:val="afff"/>
        <w:ind w:firstLine="480"/>
      </w:pPr>
      <w:r>
        <w:rPr>
          <w:rFonts w:hint="eastAsia"/>
        </w:rPr>
        <w:t>（三）</w:t>
      </w:r>
      <w:r>
        <w:t>营运期废水污染源产生、治理及排放情况</w:t>
      </w:r>
    </w:p>
    <w:p w:rsidR="00715E4D" w:rsidRPr="00AA25F3" w:rsidRDefault="00AA25F3" w:rsidP="00AA25F3">
      <w:pPr>
        <w:spacing w:line="360" w:lineRule="auto"/>
        <w:ind w:firstLineChars="196" w:firstLine="470"/>
        <w:outlineLvl w:val="4"/>
        <w:rPr>
          <w:rFonts w:ascii="Times New Roman" w:hAnsi="Times New Roman"/>
          <w:color w:val="000000"/>
          <w:sz w:val="24"/>
        </w:rPr>
      </w:pPr>
      <w:r w:rsidRPr="00AA25F3">
        <w:rPr>
          <w:rFonts w:ascii="Times New Roman" w:hAnsi="Times New Roman"/>
          <w:color w:val="000000"/>
          <w:sz w:val="24"/>
        </w:rPr>
        <w:t>1</w:t>
      </w:r>
      <w:r w:rsidRPr="00AA25F3">
        <w:rPr>
          <w:rFonts w:ascii="Times New Roman" w:hAnsi="Times New Roman"/>
          <w:color w:val="000000"/>
          <w:sz w:val="24"/>
        </w:rPr>
        <w:t>、</w:t>
      </w:r>
      <w:r w:rsidR="00715E4D" w:rsidRPr="00AA25F3">
        <w:rPr>
          <w:rFonts w:ascii="Times New Roman" w:hAnsi="Times New Roman"/>
          <w:color w:val="000000"/>
          <w:sz w:val="24"/>
        </w:rPr>
        <w:t>废水的产生和治理措施</w:t>
      </w:r>
    </w:p>
    <w:p w:rsidR="00715E4D" w:rsidRDefault="00AA25F3" w:rsidP="00715E4D">
      <w:pPr>
        <w:spacing w:line="360" w:lineRule="auto"/>
        <w:ind w:firstLineChars="200" w:firstLine="480"/>
        <w:rPr>
          <w:color w:val="000000"/>
          <w:sz w:val="24"/>
        </w:rPr>
      </w:pPr>
      <w:r>
        <w:rPr>
          <w:color w:val="000000"/>
          <w:sz w:val="24"/>
        </w:rPr>
        <w:t>拟</w:t>
      </w:r>
      <w:r w:rsidR="00715E4D">
        <w:rPr>
          <w:color w:val="000000"/>
          <w:sz w:val="24"/>
        </w:rPr>
        <w:t>建工程产生的废水为</w:t>
      </w:r>
      <w:r w:rsidR="00864941" w:rsidRPr="006F0FF7">
        <w:rPr>
          <w:rFonts w:ascii="宋体" w:hAnsi="宋体" w:hint="eastAsia"/>
          <w:color w:val="000000"/>
          <w:sz w:val="24"/>
        </w:rPr>
        <w:t>工业废水和生活污水。工业废水</w:t>
      </w:r>
      <w:r w:rsidR="00864941">
        <w:rPr>
          <w:rFonts w:ascii="宋体" w:hAnsi="宋体" w:hint="eastAsia"/>
          <w:color w:val="000000"/>
          <w:sz w:val="24"/>
        </w:rPr>
        <w:t>包括</w:t>
      </w:r>
      <w:r w:rsidR="00864941">
        <w:rPr>
          <w:rFonts w:hint="eastAsia"/>
          <w:color w:val="000000"/>
          <w:sz w:val="24"/>
        </w:rPr>
        <w:t>化水车间废水</w:t>
      </w:r>
      <w:r w:rsidR="00864941">
        <w:rPr>
          <w:color w:val="000000"/>
          <w:sz w:val="24"/>
        </w:rPr>
        <w:t>、锅炉排污水、循环冷却排污水</w:t>
      </w:r>
      <w:r w:rsidR="00715E4D">
        <w:rPr>
          <w:color w:val="000000"/>
          <w:sz w:val="24"/>
        </w:rPr>
        <w:t>等。</w:t>
      </w:r>
      <w:r w:rsidR="00864941" w:rsidRPr="00864941">
        <w:rPr>
          <w:rFonts w:hint="eastAsia"/>
          <w:color w:val="000000"/>
          <w:sz w:val="24"/>
        </w:rPr>
        <w:t>生活污水来自厂区职工办公生活产生的废水，为有机污染废水。</w:t>
      </w:r>
    </w:p>
    <w:p w:rsidR="00864941" w:rsidRDefault="00864941" w:rsidP="00864941">
      <w:pPr>
        <w:spacing w:line="360" w:lineRule="auto"/>
        <w:ind w:firstLineChars="200" w:firstLine="480"/>
        <w:rPr>
          <w:color w:val="000000"/>
          <w:sz w:val="24"/>
        </w:rPr>
      </w:pPr>
      <w:r w:rsidRPr="00864941">
        <w:rPr>
          <w:rFonts w:hint="eastAsia"/>
          <w:color w:val="000000"/>
          <w:sz w:val="24"/>
        </w:rPr>
        <w:t>化水车间废水是锅炉补给水经</w:t>
      </w:r>
      <w:r w:rsidR="002B19B1">
        <w:rPr>
          <w:rFonts w:hint="eastAsia"/>
          <w:color w:val="000000"/>
          <w:sz w:val="24"/>
        </w:rPr>
        <w:t>离子交换</w:t>
      </w:r>
      <w:r w:rsidRPr="00864941">
        <w:rPr>
          <w:rFonts w:hint="eastAsia"/>
          <w:color w:val="000000"/>
          <w:sz w:val="24"/>
        </w:rPr>
        <w:t>处理产生的浓盐水，</w:t>
      </w:r>
      <w:r>
        <w:rPr>
          <w:rFonts w:hint="eastAsia"/>
          <w:color w:val="000000"/>
          <w:sz w:val="24"/>
        </w:rPr>
        <w:t>属于清净下水</w:t>
      </w:r>
      <w:r w:rsidR="00193E3D">
        <w:rPr>
          <w:rFonts w:hint="eastAsia"/>
          <w:color w:val="000000"/>
          <w:sz w:val="24"/>
        </w:rPr>
        <w:t>；</w:t>
      </w:r>
      <w:r w:rsidR="00193E3D">
        <w:rPr>
          <w:color w:val="000000"/>
          <w:sz w:val="24"/>
        </w:rPr>
        <w:t>锅炉运行过程中需不断从锅炉上</w:t>
      </w:r>
      <w:proofErr w:type="gramStart"/>
      <w:r w:rsidR="00193E3D">
        <w:rPr>
          <w:color w:val="000000"/>
          <w:sz w:val="24"/>
        </w:rPr>
        <w:t>锅筒盐浓度</w:t>
      </w:r>
      <w:proofErr w:type="gramEnd"/>
      <w:r w:rsidR="00193E3D">
        <w:rPr>
          <w:color w:val="000000"/>
          <w:sz w:val="24"/>
        </w:rPr>
        <w:t>最大的地方</w:t>
      </w:r>
      <w:proofErr w:type="gramStart"/>
      <w:r w:rsidR="00193E3D">
        <w:rPr>
          <w:color w:val="000000"/>
          <w:sz w:val="24"/>
        </w:rPr>
        <w:t>将炉水排出</w:t>
      </w:r>
      <w:proofErr w:type="gramEnd"/>
      <w:r w:rsidR="00193E3D">
        <w:rPr>
          <w:color w:val="000000"/>
          <w:sz w:val="24"/>
        </w:rPr>
        <w:t>，以</w:t>
      </w:r>
      <w:proofErr w:type="gramStart"/>
      <w:r w:rsidR="00193E3D">
        <w:rPr>
          <w:color w:val="000000"/>
          <w:sz w:val="24"/>
        </w:rPr>
        <w:t>防止炉水含盐量</w:t>
      </w:r>
      <w:proofErr w:type="gramEnd"/>
      <w:r w:rsidR="00193E3D">
        <w:rPr>
          <w:color w:val="000000"/>
          <w:sz w:val="24"/>
        </w:rPr>
        <w:t>及杂质含量过高，产生的带有较多盐分和水渣的废水为锅炉排污水，该部分废水水质较好</w:t>
      </w:r>
      <w:r w:rsidR="00193E3D">
        <w:rPr>
          <w:rFonts w:hint="eastAsia"/>
          <w:color w:val="000000"/>
          <w:sz w:val="24"/>
        </w:rPr>
        <w:t>；</w:t>
      </w:r>
      <w:r w:rsidR="00193E3D">
        <w:rPr>
          <w:color w:val="000000"/>
          <w:sz w:val="24"/>
        </w:rPr>
        <w:t>循环冷却排污水是为保持冷却水系统的水质稳定而外排的废水，废水中主要为盐类和少量悬浮物</w:t>
      </w:r>
      <w:r w:rsidR="00193E3D">
        <w:rPr>
          <w:rFonts w:hint="eastAsia"/>
          <w:color w:val="000000"/>
          <w:sz w:val="24"/>
        </w:rPr>
        <w:t>；生产用水</w:t>
      </w:r>
      <w:r w:rsidR="00BD4482">
        <w:rPr>
          <w:rFonts w:hint="eastAsia"/>
          <w:color w:val="000000"/>
          <w:sz w:val="24"/>
        </w:rPr>
        <w:t>经厂内污水处理厂处理后</w:t>
      </w:r>
      <w:r>
        <w:rPr>
          <w:rFonts w:hint="eastAsia"/>
          <w:color w:val="000000"/>
          <w:sz w:val="24"/>
        </w:rPr>
        <w:t>全部</w:t>
      </w:r>
      <w:r w:rsidR="00C3574A">
        <w:rPr>
          <w:rFonts w:hint="eastAsia"/>
          <w:color w:val="000000"/>
          <w:sz w:val="24"/>
        </w:rPr>
        <w:t>回用于</w:t>
      </w:r>
      <w:r w:rsidRPr="00864941">
        <w:rPr>
          <w:rFonts w:hint="eastAsia"/>
          <w:color w:val="000000"/>
          <w:sz w:val="24"/>
        </w:rPr>
        <w:t>脱硫系统</w:t>
      </w:r>
      <w:r w:rsidR="00193E3D">
        <w:rPr>
          <w:rFonts w:hint="eastAsia"/>
          <w:color w:val="000000"/>
          <w:sz w:val="24"/>
        </w:rPr>
        <w:t>补水、</w:t>
      </w:r>
      <w:r w:rsidRPr="00864941">
        <w:rPr>
          <w:rFonts w:hint="eastAsia"/>
          <w:color w:val="000000"/>
          <w:sz w:val="24"/>
        </w:rPr>
        <w:t>除渣用水</w:t>
      </w:r>
      <w:r w:rsidR="00193E3D">
        <w:rPr>
          <w:rFonts w:hint="eastAsia"/>
          <w:color w:val="000000"/>
          <w:sz w:val="24"/>
        </w:rPr>
        <w:t>、冲洗及喷洒用水等</w:t>
      </w:r>
      <w:r w:rsidRPr="00864941">
        <w:rPr>
          <w:rFonts w:hint="eastAsia"/>
          <w:color w:val="000000"/>
          <w:sz w:val="24"/>
        </w:rPr>
        <w:t>。</w:t>
      </w:r>
    </w:p>
    <w:p w:rsidR="00715E4D" w:rsidRDefault="00C3574A" w:rsidP="00715E4D">
      <w:pPr>
        <w:spacing w:line="360" w:lineRule="auto"/>
        <w:ind w:firstLineChars="200" w:firstLine="480"/>
        <w:rPr>
          <w:rFonts w:ascii="宋体" w:hAnsi="宋体"/>
          <w:sz w:val="24"/>
        </w:rPr>
      </w:pPr>
      <w:r w:rsidRPr="00C3574A">
        <w:rPr>
          <w:rFonts w:ascii="宋体" w:hAnsi="宋体" w:hint="eastAsia"/>
          <w:sz w:val="24"/>
        </w:rPr>
        <w:t>生活污水经厂区内污水处理站处理达标后排入市政管网（市政管网配套后）。</w:t>
      </w:r>
    </w:p>
    <w:p w:rsidR="00715E4D" w:rsidRPr="00AA25F3" w:rsidRDefault="00AA25F3" w:rsidP="00AA25F3">
      <w:pPr>
        <w:spacing w:line="360" w:lineRule="auto"/>
        <w:ind w:firstLineChars="196" w:firstLine="470"/>
        <w:outlineLvl w:val="4"/>
        <w:rPr>
          <w:rFonts w:ascii="Times New Roman" w:hAnsi="Times New Roman"/>
          <w:color w:val="000000"/>
          <w:sz w:val="24"/>
        </w:rPr>
      </w:pPr>
      <w:r w:rsidRPr="00AA25F3">
        <w:rPr>
          <w:rFonts w:ascii="Times New Roman" w:hAnsi="Times New Roman"/>
          <w:color w:val="000000"/>
          <w:sz w:val="24"/>
        </w:rPr>
        <w:t>2</w:t>
      </w:r>
      <w:r w:rsidRPr="00AA25F3">
        <w:rPr>
          <w:rFonts w:ascii="Times New Roman" w:hAnsi="Times New Roman"/>
          <w:color w:val="000000"/>
          <w:sz w:val="24"/>
        </w:rPr>
        <w:t>、</w:t>
      </w:r>
      <w:r w:rsidR="00715E4D" w:rsidRPr="00AA25F3">
        <w:rPr>
          <w:rFonts w:ascii="Times New Roman" w:hAnsi="Times New Roman"/>
          <w:color w:val="000000"/>
          <w:sz w:val="24"/>
        </w:rPr>
        <w:t>废水的排放</w:t>
      </w:r>
    </w:p>
    <w:p w:rsidR="006C458D" w:rsidRDefault="006C458D" w:rsidP="006C458D">
      <w:pPr>
        <w:spacing w:line="360" w:lineRule="auto"/>
        <w:ind w:firstLineChars="200" w:firstLine="480"/>
        <w:rPr>
          <w:rFonts w:ascii="Times New Roman" w:hAnsi="Times New Roman"/>
          <w:color w:val="000000"/>
          <w:sz w:val="24"/>
        </w:rPr>
      </w:pPr>
      <w:r w:rsidRPr="006C458D">
        <w:rPr>
          <w:rFonts w:ascii="Times New Roman" w:hAnsi="Times New Roman" w:hint="eastAsia"/>
          <w:color w:val="000000"/>
          <w:sz w:val="24"/>
        </w:rPr>
        <w:t>生产废水（化水处理废水、循环冷却排污水、锅炉排污水）经厂区污水处理站处理后全部回用</w:t>
      </w:r>
      <w:r>
        <w:rPr>
          <w:rFonts w:ascii="Times New Roman" w:hAnsi="Times New Roman" w:hint="eastAsia"/>
          <w:color w:val="000000"/>
          <w:sz w:val="24"/>
        </w:rPr>
        <w:t>。</w:t>
      </w:r>
    </w:p>
    <w:p w:rsidR="00C3574A" w:rsidRDefault="006C458D" w:rsidP="006C458D">
      <w:pPr>
        <w:spacing w:line="360" w:lineRule="auto"/>
        <w:ind w:firstLineChars="200" w:firstLine="480"/>
        <w:rPr>
          <w:rFonts w:ascii="Times New Roman" w:hAnsi="Times New Roman"/>
          <w:color w:val="000000"/>
          <w:sz w:val="24"/>
        </w:rPr>
      </w:pPr>
      <w:proofErr w:type="gramStart"/>
      <w:r w:rsidRPr="006C458D">
        <w:rPr>
          <w:rFonts w:ascii="Times New Roman" w:hAnsi="Times New Roman" w:hint="eastAsia"/>
          <w:color w:val="000000"/>
          <w:sz w:val="24"/>
        </w:rPr>
        <w:t>不</w:t>
      </w:r>
      <w:proofErr w:type="gramEnd"/>
      <w:r w:rsidRPr="006C458D">
        <w:rPr>
          <w:rFonts w:ascii="Times New Roman" w:hAnsi="Times New Roman" w:hint="eastAsia"/>
          <w:color w:val="000000"/>
          <w:sz w:val="24"/>
        </w:rPr>
        <w:t>新增生活废水</w:t>
      </w:r>
      <w:r>
        <w:rPr>
          <w:rFonts w:ascii="Times New Roman" w:hAnsi="Times New Roman" w:hint="eastAsia"/>
          <w:color w:val="000000"/>
          <w:sz w:val="24"/>
        </w:rPr>
        <w:t>；</w:t>
      </w:r>
      <w:r w:rsidRPr="006C458D">
        <w:rPr>
          <w:rFonts w:ascii="Times New Roman" w:hAnsi="Times New Roman" w:hint="eastAsia"/>
          <w:color w:val="000000"/>
          <w:sz w:val="24"/>
        </w:rPr>
        <w:t>现有生活废水经厂内污水处理站处理达标后通过市政管网（配套后）</w:t>
      </w:r>
      <w:proofErr w:type="gramStart"/>
      <w:r w:rsidRPr="006C458D">
        <w:rPr>
          <w:rFonts w:ascii="Times New Roman" w:hAnsi="Times New Roman" w:hint="eastAsia"/>
          <w:color w:val="000000"/>
          <w:sz w:val="24"/>
        </w:rPr>
        <w:t>排入唐冶新区</w:t>
      </w:r>
      <w:proofErr w:type="gramEnd"/>
      <w:r w:rsidRPr="006C458D">
        <w:rPr>
          <w:rFonts w:ascii="Times New Roman" w:hAnsi="Times New Roman" w:hint="eastAsia"/>
          <w:color w:val="000000"/>
          <w:sz w:val="24"/>
        </w:rPr>
        <w:t>污水处理厂继续处理，达到《城镇污水处理厂污染物排放标准》（</w:t>
      </w:r>
      <w:r w:rsidRPr="006C458D">
        <w:rPr>
          <w:rFonts w:ascii="Times New Roman" w:hAnsi="Times New Roman" w:hint="eastAsia"/>
          <w:color w:val="000000"/>
          <w:sz w:val="24"/>
        </w:rPr>
        <w:t>GB18918-2002</w:t>
      </w:r>
      <w:r w:rsidRPr="006C458D">
        <w:rPr>
          <w:rFonts w:ascii="Times New Roman" w:hAnsi="Times New Roman" w:hint="eastAsia"/>
          <w:color w:val="000000"/>
          <w:sz w:val="24"/>
        </w:rPr>
        <w:t>）一级</w:t>
      </w:r>
      <w:r w:rsidRPr="006C458D">
        <w:rPr>
          <w:rFonts w:ascii="Times New Roman" w:hAnsi="Times New Roman" w:hint="eastAsia"/>
          <w:color w:val="000000"/>
          <w:sz w:val="24"/>
        </w:rPr>
        <w:t>A</w:t>
      </w:r>
      <w:r w:rsidRPr="006C458D">
        <w:rPr>
          <w:rFonts w:ascii="Times New Roman" w:hAnsi="Times New Roman" w:hint="eastAsia"/>
          <w:color w:val="000000"/>
          <w:sz w:val="24"/>
        </w:rPr>
        <w:t>标</w:t>
      </w:r>
      <w:proofErr w:type="gramStart"/>
      <w:r w:rsidRPr="006C458D">
        <w:rPr>
          <w:rFonts w:ascii="Times New Roman" w:hAnsi="Times New Roman" w:hint="eastAsia"/>
          <w:color w:val="000000"/>
          <w:sz w:val="24"/>
        </w:rPr>
        <w:t>后排入刘公</w:t>
      </w:r>
      <w:proofErr w:type="gramEnd"/>
      <w:r w:rsidRPr="006C458D">
        <w:rPr>
          <w:rFonts w:ascii="Times New Roman" w:hAnsi="Times New Roman" w:hint="eastAsia"/>
          <w:color w:val="000000"/>
          <w:sz w:val="24"/>
        </w:rPr>
        <w:t>河，最终汇入小清河。</w:t>
      </w:r>
    </w:p>
    <w:p w:rsidR="006C458D" w:rsidRPr="006C458D" w:rsidRDefault="00363AF9" w:rsidP="006C458D">
      <w:pPr>
        <w:snapToGrid w:val="0"/>
        <w:spacing w:line="360" w:lineRule="auto"/>
        <w:ind w:firstLineChars="200" w:firstLine="480"/>
        <w:rPr>
          <w:rFonts w:ascii="Times New Roman" w:hAnsi="Times New Roman"/>
          <w:color w:val="000000"/>
          <w:sz w:val="24"/>
        </w:rPr>
      </w:pPr>
      <w:r w:rsidRPr="00363AF9">
        <w:rPr>
          <w:rFonts w:ascii="Times New Roman" w:hAnsi="Times New Roman"/>
          <w:color w:val="000000"/>
          <w:sz w:val="24"/>
        </w:rPr>
        <w:t>厂内污水处理站</w:t>
      </w:r>
      <w:r w:rsidR="00193E3D" w:rsidRPr="00E74D19">
        <w:rPr>
          <w:rFonts w:ascii="Times New Roman" w:hAnsi="Times New Roman"/>
          <w:sz w:val="24"/>
          <w:szCs w:val="24"/>
        </w:rPr>
        <w:t>采用</w:t>
      </w:r>
      <w:r w:rsidR="00193E3D" w:rsidRPr="00E74D19">
        <w:rPr>
          <w:rFonts w:ascii="Times New Roman" w:hAnsi="Times New Roman"/>
          <w:sz w:val="24"/>
          <w:szCs w:val="24"/>
        </w:rPr>
        <w:t>“</w:t>
      </w:r>
      <w:r w:rsidR="00193E3D" w:rsidRPr="00E74D19">
        <w:rPr>
          <w:rFonts w:ascii="Times New Roman" w:hAnsi="Times New Roman"/>
          <w:sz w:val="24"/>
          <w:szCs w:val="24"/>
        </w:rPr>
        <w:t>曝气调节池</w:t>
      </w:r>
      <w:r w:rsidR="00193E3D" w:rsidRPr="00E74D19">
        <w:rPr>
          <w:rFonts w:ascii="Times New Roman" w:hAnsi="Times New Roman"/>
          <w:sz w:val="24"/>
          <w:szCs w:val="24"/>
        </w:rPr>
        <w:t>→</w:t>
      </w:r>
      <w:r w:rsidR="00193E3D" w:rsidRPr="00E74D19">
        <w:rPr>
          <w:rFonts w:ascii="Times New Roman" w:hAnsi="Times New Roman"/>
          <w:sz w:val="24"/>
          <w:szCs w:val="24"/>
        </w:rPr>
        <w:t>中和箱</w:t>
      </w:r>
      <w:r w:rsidR="00193E3D" w:rsidRPr="00E74D19">
        <w:rPr>
          <w:rFonts w:ascii="Times New Roman" w:hAnsi="Times New Roman"/>
          <w:sz w:val="24"/>
          <w:szCs w:val="24"/>
        </w:rPr>
        <w:t>→</w:t>
      </w:r>
      <w:r w:rsidR="00193E3D" w:rsidRPr="00E74D19">
        <w:rPr>
          <w:rFonts w:ascii="Times New Roman" w:hAnsi="Times New Roman"/>
          <w:sz w:val="24"/>
          <w:szCs w:val="24"/>
        </w:rPr>
        <w:t>沉降箱</w:t>
      </w:r>
      <w:r w:rsidR="00193E3D" w:rsidRPr="00E74D19">
        <w:rPr>
          <w:rFonts w:ascii="Times New Roman" w:hAnsi="Times New Roman"/>
          <w:sz w:val="24"/>
          <w:szCs w:val="24"/>
        </w:rPr>
        <w:t>→</w:t>
      </w:r>
      <w:r w:rsidR="00193E3D" w:rsidRPr="00E74D19">
        <w:rPr>
          <w:rFonts w:ascii="Times New Roman" w:hAnsi="Times New Roman"/>
          <w:sz w:val="24"/>
          <w:szCs w:val="24"/>
        </w:rPr>
        <w:t>絮凝箱</w:t>
      </w:r>
      <w:r w:rsidR="00193E3D" w:rsidRPr="00E74D19">
        <w:rPr>
          <w:rFonts w:ascii="Times New Roman" w:hAnsi="Times New Roman"/>
          <w:sz w:val="24"/>
          <w:szCs w:val="24"/>
        </w:rPr>
        <w:t>→</w:t>
      </w:r>
      <w:r w:rsidR="00193E3D" w:rsidRPr="00E74D19">
        <w:rPr>
          <w:rFonts w:ascii="Times New Roman" w:hAnsi="Times New Roman"/>
          <w:sz w:val="24"/>
          <w:szCs w:val="24"/>
        </w:rPr>
        <w:t>澄清器</w:t>
      </w:r>
      <w:r w:rsidR="00193E3D" w:rsidRPr="00E74D19">
        <w:rPr>
          <w:rFonts w:ascii="Times New Roman" w:hAnsi="Times New Roman"/>
          <w:sz w:val="24"/>
          <w:szCs w:val="24"/>
        </w:rPr>
        <w:t>→</w:t>
      </w:r>
      <w:r w:rsidR="00193E3D" w:rsidRPr="00E74D19">
        <w:rPr>
          <w:rFonts w:ascii="Times New Roman" w:hAnsi="Times New Roman"/>
          <w:sz w:val="24"/>
          <w:szCs w:val="24"/>
        </w:rPr>
        <w:t>缓冲池</w:t>
      </w:r>
      <w:r w:rsidR="00193E3D" w:rsidRPr="00E74D19">
        <w:rPr>
          <w:rFonts w:ascii="Times New Roman" w:hAnsi="Times New Roman"/>
          <w:sz w:val="24"/>
          <w:szCs w:val="24"/>
        </w:rPr>
        <w:t>→</w:t>
      </w:r>
      <w:r w:rsidR="00193E3D" w:rsidRPr="00E74D19">
        <w:rPr>
          <w:rFonts w:ascii="Times New Roman" w:hAnsi="Times New Roman"/>
          <w:sz w:val="24"/>
          <w:szCs w:val="24"/>
        </w:rPr>
        <w:t>清水池</w:t>
      </w:r>
      <w:r w:rsidR="00193E3D" w:rsidRPr="00E74D19">
        <w:rPr>
          <w:rFonts w:ascii="Times New Roman" w:hAnsi="Times New Roman"/>
          <w:sz w:val="24"/>
          <w:szCs w:val="24"/>
        </w:rPr>
        <w:t>”</w:t>
      </w:r>
      <w:r w:rsidR="00193E3D" w:rsidRPr="00E74D19">
        <w:rPr>
          <w:rFonts w:ascii="Times New Roman" w:hAnsi="Times New Roman"/>
          <w:sz w:val="24"/>
          <w:szCs w:val="24"/>
        </w:rPr>
        <w:t>处理工艺</w:t>
      </w:r>
      <w:r w:rsidRPr="00363AF9">
        <w:rPr>
          <w:rFonts w:ascii="Times New Roman" w:hAnsi="Times New Roman"/>
          <w:color w:val="000000"/>
          <w:sz w:val="24"/>
          <w:szCs w:val="24"/>
        </w:rPr>
        <w:t>，设计规模为</w:t>
      </w:r>
      <w:r w:rsidR="00193E3D">
        <w:rPr>
          <w:rFonts w:ascii="Times New Roman" w:hAnsi="Times New Roman" w:hint="eastAsia"/>
          <w:color w:val="000000"/>
          <w:sz w:val="24"/>
          <w:szCs w:val="24"/>
        </w:rPr>
        <w:t>7</w:t>
      </w:r>
      <w:r w:rsidRPr="00363AF9">
        <w:rPr>
          <w:rFonts w:ascii="Times New Roman" w:hAnsi="Times New Roman"/>
          <w:color w:val="000000"/>
          <w:sz w:val="24"/>
        </w:rPr>
        <w:t>m</w:t>
      </w:r>
      <w:r w:rsidRPr="00363AF9">
        <w:rPr>
          <w:rFonts w:ascii="Times New Roman" w:hAnsi="Times New Roman"/>
          <w:color w:val="000000"/>
          <w:sz w:val="24"/>
          <w:vertAlign w:val="superscript"/>
        </w:rPr>
        <w:t>3</w:t>
      </w:r>
      <w:r w:rsidRPr="00363AF9">
        <w:rPr>
          <w:rFonts w:ascii="Times New Roman" w:hAnsi="Times New Roman"/>
          <w:color w:val="000000"/>
          <w:sz w:val="24"/>
        </w:rPr>
        <w:t>/</w:t>
      </w:r>
      <w:r w:rsidR="006C458D">
        <w:rPr>
          <w:rFonts w:ascii="Times New Roman" w:hAnsi="Times New Roman" w:hint="eastAsia"/>
          <w:color w:val="000000"/>
          <w:sz w:val="24"/>
        </w:rPr>
        <w:t>h</w:t>
      </w:r>
      <w:r w:rsidR="006C458D">
        <w:rPr>
          <w:rFonts w:ascii="Times New Roman" w:hAnsi="Times New Roman" w:hint="eastAsia"/>
          <w:color w:val="000000"/>
          <w:sz w:val="24"/>
        </w:rPr>
        <w:t>。</w:t>
      </w:r>
      <w:r w:rsidRPr="00363AF9">
        <w:rPr>
          <w:rFonts w:ascii="Times New Roman" w:hAnsi="Times New Roman"/>
          <w:sz w:val="24"/>
        </w:rPr>
        <w:t>厂区污水处理站进出水水质见表</w:t>
      </w:r>
      <w:r w:rsidRPr="00363AF9">
        <w:rPr>
          <w:rFonts w:ascii="Times New Roman" w:hAnsi="Times New Roman"/>
          <w:sz w:val="24"/>
        </w:rPr>
        <w:t>2.3-14</w:t>
      </w:r>
      <w:r w:rsidRPr="00363AF9">
        <w:rPr>
          <w:rFonts w:ascii="Times New Roman" w:hAnsi="Times New Roman"/>
          <w:sz w:val="24"/>
        </w:rPr>
        <w:t>，工艺流程见图</w:t>
      </w:r>
      <w:r w:rsidRPr="00363AF9">
        <w:rPr>
          <w:rFonts w:ascii="Times New Roman" w:hAnsi="Times New Roman"/>
          <w:sz w:val="24"/>
        </w:rPr>
        <w:t>2.3-3</w:t>
      </w:r>
      <w:r w:rsidRPr="00363AF9">
        <w:rPr>
          <w:rFonts w:ascii="Times New Roman" w:hAnsi="Times New Roman"/>
          <w:sz w:val="24"/>
        </w:rPr>
        <w:t>。</w:t>
      </w:r>
    </w:p>
    <w:p w:rsidR="00363AF9" w:rsidRPr="00363AF9" w:rsidRDefault="00363AF9" w:rsidP="00363AF9">
      <w:pPr>
        <w:snapToGrid w:val="0"/>
        <w:jc w:val="center"/>
        <w:rPr>
          <w:rFonts w:ascii="Times New Roman" w:hAnsi="Times New Roman"/>
          <w:b/>
          <w:sz w:val="24"/>
        </w:rPr>
      </w:pPr>
      <w:r w:rsidRPr="00363AF9">
        <w:rPr>
          <w:rFonts w:ascii="Times New Roman" w:hAnsi="Times New Roman"/>
          <w:b/>
          <w:sz w:val="24"/>
        </w:rPr>
        <w:t xml:space="preserve">  </w:t>
      </w:r>
      <w:r w:rsidRPr="00363AF9">
        <w:rPr>
          <w:rFonts w:ascii="Times New Roman" w:hAnsi="Times New Roman"/>
          <w:b/>
          <w:sz w:val="24"/>
        </w:rPr>
        <w:t>表</w:t>
      </w:r>
      <w:r w:rsidRPr="00363AF9">
        <w:rPr>
          <w:rFonts w:ascii="Times New Roman" w:hAnsi="Times New Roman"/>
          <w:b/>
          <w:sz w:val="24"/>
        </w:rPr>
        <w:t>2.</w:t>
      </w:r>
      <w:r>
        <w:rPr>
          <w:rFonts w:ascii="Times New Roman" w:hAnsi="Times New Roman" w:hint="eastAsia"/>
          <w:b/>
          <w:sz w:val="24"/>
        </w:rPr>
        <w:t>3</w:t>
      </w:r>
      <w:r w:rsidRPr="00363AF9">
        <w:rPr>
          <w:rFonts w:ascii="Times New Roman" w:hAnsi="Times New Roman"/>
          <w:b/>
          <w:sz w:val="24"/>
        </w:rPr>
        <w:t>-</w:t>
      </w:r>
      <w:r>
        <w:rPr>
          <w:rFonts w:ascii="Times New Roman" w:hAnsi="Times New Roman" w:hint="eastAsia"/>
          <w:b/>
          <w:sz w:val="24"/>
        </w:rPr>
        <w:t>14</w:t>
      </w:r>
      <w:r w:rsidRPr="00363AF9">
        <w:rPr>
          <w:rFonts w:ascii="Times New Roman" w:hAnsi="Times New Roman"/>
          <w:b/>
          <w:sz w:val="24"/>
        </w:rPr>
        <w:t xml:space="preserve">  </w:t>
      </w:r>
      <w:r w:rsidRPr="00363AF9">
        <w:rPr>
          <w:rFonts w:ascii="Times New Roman" w:hAnsi="Times New Roman"/>
          <w:b/>
          <w:sz w:val="24"/>
        </w:rPr>
        <w:t>厂区污水处理站设计进出水水质</w:t>
      </w:r>
    </w:p>
    <w:tbl>
      <w:tblPr>
        <w:tblStyle w:val="af7"/>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07"/>
        <w:gridCol w:w="1282"/>
        <w:gridCol w:w="1285"/>
        <w:gridCol w:w="1285"/>
        <w:gridCol w:w="1280"/>
        <w:gridCol w:w="1283"/>
      </w:tblGrid>
      <w:tr w:rsidR="00363AF9" w:rsidRPr="00363AF9" w:rsidTr="006C458D">
        <w:trPr>
          <w:trHeight w:val="284"/>
          <w:jc w:val="center"/>
        </w:trPr>
        <w:tc>
          <w:tcPr>
            <w:tcW w:w="1236" w:type="pct"/>
            <w:vAlign w:val="center"/>
          </w:tcPr>
          <w:p w:rsidR="00363AF9" w:rsidRPr="00363AF9" w:rsidRDefault="00363AF9" w:rsidP="00363AF9">
            <w:pPr>
              <w:widowControl/>
              <w:spacing w:line="0" w:lineRule="atLeast"/>
              <w:jc w:val="center"/>
              <w:rPr>
                <w:rFonts w:ascii="Times New Roman" w:hAnsi="Times New Roman"/>
                <w:kern w:val="0"/>
                <w:szCs w:val="21"/>
              </w:rPr>
            </w:pPr>
            <w:r w:rsidRPr="00363AF9">
              <w:rPr>
                <w:rFonts w:ascii="Times New Roman" w:hAnsi="Times New Roman"/>
                <w:kern w:val="0"/>
                <w:szCs w:val="21"/>
              </w:rPr>
              <w:t>项目</w:t>
            </w:r>
          </w:p>
        </w:tc>
        <w:tc>
          <w:tcPr>
            <w:tcW w:w="752" w:type="pct"/>
            <w:vAlign w:val="center"/>
          </w:tcPr>
          <w:p w:rsidR="00363AF9" w:rsidRPr="00363AF9" w:rsidRDefault="00363AF9" w:rsidP="00363AF9">
            <w:pPr>
              <w:widowControl/>
              <w:spacing w:line="0" w:lineRule="atLeast"/>
              <w:ind w:leftChars="-2" w:hangingChars="2" w:hanging="4"/>
              <w:jc w:val="center"/>
              <w:rPr>
                <w:rFonts w:ascii="Times New Roman" w:hAnsi="Times New Roman"/>
                <w:kern w:val="0"/>
                <w:szCs w:val="21"/>
              </w:rPr>
            </w:pPr>
            <w:r w:rsidRPr="00363AF9">
              <w:rPr>
                <w:rFonts w:ascii="Times New Roman" w:hAnsi="Times New Roman"/>
                <w:kern w:val="0"/>
                <w:szCs w:val="21"/>
              </w:rPr>
              <w:t>pH</w:t>
            </w:r>
          </w:p>
        </w:tc>
        <w:tc>
          <w:tcPr>
            <w:tcW w:w="754" w:type="pct"/>
            <w:vAlign w:val="center"/>
          </w:tcPr>
          <w:p w:rsidR="00363AF9" w:rsidRPr="00363AF9" w:rsidRDefault="00363AF9" w:rsidP="00363AF9">
            <w:pPr>
              <w:widowControl/>
              <w:spacing w:line="0" w:lineRule="atLeast"/>
              <w:jc w:val="center"/>
              <w:rPr>
                <w:rFonts w:ascii="Times New Roman" w:hAnsi="Times New Roman"/>
                <w:kern w:val="0"/>
                <w:szCs w:val="21"/>
              </w:rPr>
            </w:pPr>
            <w:r w:rsidRPr="00363AF9">
              <w:rPr>
                <w:rFonts w:ascii="Times New Roman" w:hAnsi="Times New Roman"/>
                <w:kern w:val="0"/>
                <w:szCs w:val="21"/>
              </w:rPr>
              <w:t>COD</w:t>
            </w:r>
            <w:r w:rsidRPr="00363AF9">
              <w:rPr>
                <w:rFonts w:ascii="Times New Roman" w:hAnsi="Times New Roman"/>
                <w:szCs w:val="21"/>
              </w:rPr>
              <w:t>(mg/L)</w:t>
            </w:r>
          </w:p>
        </w:tc>
        <w:tc>
          <w:tcPr>
            <w:tcW w:w="754" w:type="pct"/>
            <w:vAlign w:val="center"/>
          </w:tcPr>
          <w:p w:rsidR="00363AF9" w:rsidRPr="00363AF9" w:rsidRDefault="00363AF9" w:rsidP="00363AF9">
            <w:pPr>
              <w:widowControl/>
              <w:spacing w:line="0" w:lineRule="atLeast"/>
              <w:ind w:leftChars="-24" w:hangingChars="24" w:hanging="50"/>
              <w:jc w:val="center"/>
              <w:rPr>
                <w:rFonts w:ascii="Times New Roman" w:hAnsi="Times New Roman"/>
                <w:kern w:val="0"/>
                <w:szCs w:val="21"/>
              </w:rPr>
            </w:pPr>
            <w:r w:rsidRPr="00363AF9">
              <w:rPr>
                <w:rFonts w:ascii="Times New Roman" w:hAnsi="Times New Roman"/>
                <w:kern w:val="0"/>
                <w:szCs w:val="21"/>
              </w:rPr>
              <w:t>BOD</w:t>
            </w:r>
            <w:r w:rsidRPr="00363AF9">
              <w:rPr>
                <w:rFonts w:ascii="Times New Roman" w:hAnsi="Times New Roman"/>
                <w:kern w:val="0"/>
                <w:szCs w:val="21"/>
                <w:vertAlign w:val="subscript"/>
              </w:rPr>
              <w:t>5</w:t>
            </w:r>
            <w:r w:rsidRPr="00363AF9">
              <w:rPr>
                <w:rFonts w:ascii="Times New Roman" w:hAnsi="Times New Roman"/>
                <w:kern w:val="0"/>
                <w:szCs w:val="21"/>
              </w:rPr>
              <w:t xml:space="preserve"> </w:t>
            </w:r>
            <w:r w:rsidRPr="00363AF9">
              <w:rPr>
                <w:rFonts w:ascii="Times New Roman" w:hAnsi="Times New Roman"/>
                <w:szCs w:val="21"/>
              </w:rPr>
              <w:t>(mg/L)</w:t>
            </w:r>
          </w:p>
        </w:tc>
        <w:tc>
          <w:tcPr>
            <w:tcW w:w="751" w:type="pct"/>
            <w:vAlign w:val="center"/>
          </w:tcPr>
          <w:p w:rsidR="00363AF9" w:rsidRPr="00363AF9" w:rsidRDefault="00363AF9" w:rsidP="00363AF9">
            <w:pPr>
              <w:widowControl/>
              <w:spacing w:line="0" w:lineRule="atLeast"/>
              <w:jc w:val="center"/>
              <w:rPr>
                <w:rFonts w:ascii="Times New Roman" w:hAnsi="Times New Roman"/>
                <w:kern w:val="0"/>
                <w:szCs w:val="21"/>
              </w:rPr>
            </w:pPr>
            <w:r w:rsidRPr="00363AF9">
              <w:rPr>
                <w:rFonts w:ascii="Times New Roman" w:hAnsi="Times New Roman"/>
                <w:kern w:val="0"/>
                <w:szCs w:val="21"/>
              </w:rPr>
              <w:t>SS</w:t>
            </w:r>
            <w:r w:rsidRPr="00363AF9">
              <w:rPr>
                <w:rFonts w:ascii="Times New Roman" w:hAnsi="Times New Roman"/>
                <w:szCs w:val="21"/>
              </w:rPr>
              <w:t>(mg/L)</w:t>
            </w:r>
          </w:p>
        </w:tc>
        <w:tc>
          <w:tcPr>
            <w:tcW w:w="754" w:type="pct"/>
            <w:vAlign w:val="center"/>
          </w:tcPr>
          <w:p w:rsidR="00363AF9" w:rsidRPr="00363AF9" w:rsidRDefault="00363AF9" w:rsidP="00363AF9">
            <w:pPr>
              <w:widowControl/>
              <w:spacing w:line="0" w:lineRule="atLeast"/>
              <w:jc w:val="center"/>
              <w:rPr>
                <w:rFonts w:ascii="Times New Roman" w:hAnsi="Times New Roman"/>
                <w:szCs w:val="21"/>
              </w:rPr>
            </w:pPr>
            <w:r w:rsidRPr="00363AF9">
              <w:rPr>
                <w:rFonts w:ascii="Times New Roman" w:hAnsi="Times New Roman"/>
                <w:szCs w:val="21"/>
              </w:rPr>
              <w:t>氨氮</w:t>
            </w:r>
            <w:r w:rsidRPr="00363AF9">
              <w:rPr>
                <w:rFonts w:ascii="Times New Roman" w:hAnsi="Times New Roman"/>
                <w:szCs w:val="21"/>
              </w:rPr>
              <w:t>(mg/L)</w:t>
            </w:r>
          </w:p>
        </w:tc>
      </w:tr>
      <w:tr w:rsidR="00363AF9" w:rsidRPr="00363AF9" w:rsidTr="006C458D">
        <w:trPr>
          <w:trHeight w:val="284"/>
          <w:jc w:val="center"/>
        </w:trPr>
        <w:tc>
          <w:tcPr>
            <w:tcW w:w="1236" w:type="pct"/>
            <w:vAlign w:val="center"/>
          </w:tcPr>
          <w:p w:rsidR="00363AF9" w:rsidRPr="00363AF9" w:rsidRDefault="00363AF9" w:rsidP="00363AF9">
            <w:pPr>
              <w:widowControl/>
              <w:spacing w:line="0" w:lineRule="atLeast"/>
              <w:jc w:val="center"/>
              <w:rPr>
                <w:rFonts w:ascii="Times New Roman" w:hAnsi="Times New Roman"/>
                <w:kern w:val="0"/>
                <w:szCs w:val="21"/>
              </w:rPr>
            </w:pPr>
            <w:r w:rsidRPr="00363AF9">
              <w:rPr>
                <w:rFonts w:ascii="Times New Roman" w:hAnsi="Times New Roman"/>
                <w:kern w:val="0"/>
                <w:szCs w:val="21"/>
              </w:rPr>
              <w:t>设计进水水质</w:t>
            </w:r>
          </w:p>
        </w:tc>
        <w:tc>
          <w:tcPr>
            <w:tcW w:w="752" w:type="pct"/>
            <w:vAlign w:val="center"/>
          </w:tcPr>
          <w:p w:rsidR="00363AF9" w:rsidRPr="00363AF9" w:rsidRDefault="00363AF9" w:rsidP="00363AF9">
            <w:pPr>
              <w:widowControl/>
              <w:spacing w:line="0" w:lineRule="atLeast"/>
              <w:ind w:leftChars="-2" w:hangingChars="2" w:hanging="4"/>
              <w:jc w:val="center"/>
              <w:rPr>
                <w:rFonts w:ascii="Times New Roman" w:hAnsi="Times New Roman"/>
                <w:kern w:val="0"/>
                <w:szCs w:val="21"/>
              </w:rPr>
            </w:pPr>
            <w:r w:rsidRPr="00363AF9">
              <w:rPr>
                <w:rFonts w:ascii="Times New Roman" w:hAnsi="Times New Roman"/>
                <w:kern w:val="0"/>
                <w:szCs w:val="21"/>
              </w:rPr>
              <w:t>6</w:t>
            </w:r>
            <w:r w:rsidRPr="00363AF9">
              <w:rPr>
                <w:rFonts w:ascii="Times New Roman" w:hAnsi="Times New Roman"/>
                <w:kern w:val="0"/>
                <w:szCs w:val="21"/>
              </w:rPr>
              <w:t>～</w:t>
            </w:r>
            <w:r w:rsidRPr="00363AF9">
              <w:rPr>
                <w:rFonts w:ascii="Times New Roman" w:hAnsi="Times New Roman"/>
                <w:kern w:val="0"/>
                <w:szCs w:val="21"/>
              </w:rPr>
              <w:t>9</w:t>
            </w:r>
          </w:p>
        </w:tc>
        <w:tc>
          <w:tcPr>
            <w:tcW w:w="754" w:type="pct"/>
            <w:vAlign w:val="center"/>
          </w:tcPr>
          <w:p w:rsidR="00363AF9" w:rsidRPr="00363AF9" w:rsidRDefault="00363AF9" w:rsidP="00363AF9">
            <w:pPr>
              <w:widowControl/>
              <w:spacing w:line="0" w:lineRule="atLeast"/>
              <w:jc w:val="center"/>
              <w:rPr>
                <w:rFonts w:ascii="Times New Roman" w:hAnsi="Times New Roman"/>
                <w:kern w:val="0"/>
                <w:szCs w:val="21"/>
              </w:rPr>
            </w:pPr>
            <w:r w:rsidRPr="00363AF9">
              <w:rPr>
                <w:rFonts w:ascii="Times New Roman" w:hAnsi="Times New Roman"/>
                <w:szCs w:val="21"/>
              </w:rPr>
              <w:t>&lt;400</w:t>
            </w:r>
          </w:p>
        </w:tc>
        <w:tc>
          <w:tcPr>
            <w:tcW w:w="754" w:type="pct"/>
            <w:vAlign w:val="center"/>
          </w:tcPr>
          <w:p w:rsidR="00363AF9" w:rsidRPr="00363AF9" w:rsidRDefault="00363AF9" w:rsidP="00363AF9">
            <w:pPr>
              <w:widowControl/>
              <w:spacing w:line="0" w:lineRule="atLeast"/>
              <w:ind w:leftChars="-24" w:hangingChars="24" w:hanging="50"/>
              <w:jc w:val="center"/>
              <w:rPr>
                <w:rFonts w:ascii="Times New Roman" w:hAnsi="Times New Roman"/>
                <w:kern w:val="0"/>
                <w:szCs w:val="21"/>
              </w:rPr>
            </w:pPr>
            <w:r w:rsidRPr="00363AF9">
              <w:rPr>
                <w:rFonts w:ascii="Times New Roman" w:hAnsi="Times New Roman"/>
                <w:szCs w:val="21"/>
              </w:rPr>
              <w:t>&lt;</w:t>
            </w:r>
            <w:r w:rsidRPr="00363AF9">
              <w:rPr>
                <w:rFonts w:ascii="Times New Roman" w:hAnsi="Times New Roman"/>
                <w:kern w:val="0"/>
                <w:szCs w:val="21"/>
              </w:rPr>
              <w:t>250</w:t>
            </w:r>
          </w:p>
        </w:tc>
        <w:tc>
          <w:tcPr>
            <w:tcW w:w="751" w:type="pct"/>
            <w:vAlign w:val="center"/>
          </w:tcPr>
          <w:p w:rsidR="00363AF9" w:rsidRPr="00363AF9" w:rsidRDefault="00363AF9" w:rsidP="00363AF9">
            <w:pPr>
              <w:widowControl/>
              <w:spacing w:line="0" w:lineRule="atLeast"/>
              <w:jc w:val="center"/>
              <w:rPr>
                <w:rFonts w:ascii="Times New Roman" w:hAnsi="Times New Roman"/>
                <w:kern w:val="0"/>
                <w:szCs w:val="21"/>
              </w:rPr>
            </w:pPr>
            <w:r w:rsidRPr="00363AF9">
              <w:rPr>
                <w:rFonts w:ascii="Times New Roman" w:hAnsi="Times New Roman"/>
                <w:szCs w:val="21"/>
              </w:rPr>
              <w:t>&lt;150</w:t>
            </w:r>
          </w:p>
        </w:tc>
        <w:tc>
          <w:tcPr>
            <w:tcW w:w="754" w:type="pct"/>
            <w:vAlign w:val="center"/>
          </w:tcPr>
          <w:p w:rsidR="00363AF9" w:rsidRPr="00363AF9" w:rsidRDefault="00363AF9" w:rsidP="00363AF9">
            <w:pPr>
              <w:widowControl/>
              <w:spacing w:line="0" w:lineRule="atLeast"/>
              <w:jc w:val="center"/>
              <w:rPr>
                <w:rFonts w:ascii="Times New Roman" w:hAnsi="Times New Roman"/>
                <w:kern w:val="0"/>
                <w:szCs w:val="21"/>
              </w:rPr>
            </w:pPr>
            <w:r w:rsidRPr="00363AF9">
              <w:rPr>
                <w:rFonts w:ascii="Times New Roman" w:hAnsi="Times New Roman"/>
                <w:szCs w:val="21"/>
              </w:rPr>
              <w:t>&lt;</w:t>
            </w:r>
            <w:r w:rsidRPr="00363AF9">
              <w:rPr>
                <w:rFonts w:ascii="Times New Roman" w:hAnsi="Times New Roman"/>
                <w:kern w:val="0"/>
                <w:szCs w:val="21"/>
              </w:rPr>
              <w:t>40</w:t>
            </w:r>
          </w:p>
        </w:tc>
      </w:tr>
      <w:tr w:rsidR="00363AF9" w:rsidRPr="00363AF9" w:rsidTr="006C458D">
        <w:trPr>
          <w:trHeight w:val="284"/>
          <w:jc w:val="center"/>
        </w:trPr>
        <w:tc>
          <w:tcPr>
            <w:tcW w:w="1236" w:type="pct"/>
            <w:vAlign w:val="center"/>
          </w:tcPr>
          <w:p w:rsidR="00363AF9" w:rsidRPr="00363AF9" w:rsidRDefault="00363AF9" w:rsidP="00363AF9">
            <w:pPr>
              <w:widowControl/>
              <w:spacing w:line="0" w:lineRule="atLeast"/>
              <w:jc w:val="center"/>
              <w:rPr>
                <w:rFonts w:ascii="Times New Roman" w:hAnsi="Times New Roman"/>
                <w:kern w:val="0"/>
                <w:szCs w:val="21"/>
              </w:rPr>
            </w:pPr>
            <w:r w:rsidRPr="00363AF9">
              <w:rPr>
                <w:rFonts w:ascii="Times New Roman" w:hAnsi="Times New Roman"/>
                <w:kern w:val="0"/>
                <w:szCs w:val="21"/>
              </w:rPr>
              <w:t>设计出水水质</w:t>
            </w:r>
          </w:p>
        </w:tc>
        <w:tc>
          <w:tcPr>
            <w:tcW w:w="752" w:type="pct"/>
            <w:vAlign w:val="center"/>
          </w:tcPr>
          <w:p w:rsidR="00363AF9" w:rsidRPr="00363AF9" w:rsidRDefault="00363AF9" w:rsidP="00363AF9">
            <w:pPr>
              <w:widowControl/>
              <w:spacing w:line="0" w:lineRule="atLeast"/>
              <w:ind w:leftChars="-2" w:hangingChars="2" w:hanging="4"/>
              <w:jc w:val="center"/>
              <w:rPr>
                <w:rFonts w:ascii="Times New Roman" w:hAnsi="Times New Roman"/>
                <w:kern w:val="0"/>
                <w:szCs w:val="21"/>
              </w:rPr>
            </w:pPr>
            <w:r w:rsidRPr="00363AF9">
              <w:rPr>
                <w:rFonts w:ascii="Times New Roman" w:hAnsi="Times New Roman"/>
                <w:kern w:val="0"/>
                <w:szCs w:val="21"/>
              </w:rPr>
              <w:t>6</w:t>
            </w:r>
            <w:r w:rsidRPr="00363AF9">
              <w:rPr>
                <w:rFonts w:ascii="Times New Roman" w:hAnsi="Times New Roman"/>
                <w:kern w:val="0"/>
                <w:szCs w:val="21"/>
              </w:rPr>
              <w:t>～</w:t>
            </w:r>
            <w:r w:rsidRPr="00363AF9">
              <w:rPr>
                <w:rFonts w:ascii="Times New Roman" w:hAnsi="Times New Roman"/>
                <w:kern w:val="0"/>
                <w:szCs w:val="21"/>
              </w:rPr>
              <w:t>9</w:t>
            </w:r>
          </w:p>
        </w:tc>
        <w:tc>
          <w:tcPr>
            <w:tcW w:w="754" w:type="pct"/>
            <w:vAlign w:val="center"/>
          </w:tcPr>
          <w:p w:rsidR="00363AF9" w:rsidRPr="00363AF9" w:rsidRDefault="00363AF9" w:rsidP="00363AF9">
            <w:pPr>
              <w:widowControl/>
              <w:spacing w:line="0" w:lineRule="atLeast"/>
              <w:jc w:val="center"/>
              <w:rPr>
                <w:rFonts w:ascii="Times New Roman" w:hAnsi="Times New Roman"/>
                <w:color w:val="000000"/>
                <w:kern w:val="0"/>
                <w:szCs w:val="21"/>
              </w:rPr>
            </w:pPr>
            <w:r w:rsidRPr="00363AF9">
              <w:rPr>
                <w:rFonts w:ascii="Times New Roman" w:hAnsi="Times New Roman"/>
                <w:color w:val="000000"/>
                <w:kern w:val="0"/>
                <w:szCs w:val="21"/>
              </w:rPr>
              <w:t>≤45</w:t>
            </w:r>
          </w:p>
        </w:tc>
        <w:tc>
          <w:tcPr>
            <w:tcW w:w="754" w:type="pct"/>
            <w:vAlign w:val="center"/>
          </w:tcPr>
          <w:p w:rsidR="00363AF9" w:rsidRPr="00363AF9" w:rsidRDefault="00363AF9" w:rsidP="00363AF9">
            <w:pPr>
              <w:widowControl/>
              <w:spacing w:line="0" w:lineRule="atLeast"/>
              <w:ind w:leftChars="-24" w:hangingChars="24" w:hanging="50"/>
              <w:jc w:val="center"/>
              <w:rPr>
                <w:rFonts w:ascii="Times New Roman" w:hAnsi="Times New Roman"/>
                <w:color w:val="000000"/>
                <w:kern w:val="0"/>
                <w:szCs w:val="21"/>
              </w:rPr>
            </w:pPr>
            <w:r w:rsidRPr="00363AF9">
              <w:rPr>
                <w:rFonts w:ascii="Times New Roman" w:hAnsi="Times New Roman"/>
                <w:color w:val="000000"/>
                <w:kern w:val="0"/>
                <w:szCs w:val="21"/>
              </w:rPr>
              <w:t>≤20</w:t>
            </w:r>
          </w:p>
        </w:tc>
        <w:tc>
          <w:tcPr>
            <w:tcW w:w="751" w:type="pct"/>
            <w:vAlign w:val="center"/>
          </w:tcPr>
          <w:p w:rsidR="00363AF9" w:rsidRPr="00363AF9" w:rsidRDefault="00363AF9" w:rsidP="00363AF9">
            <w:pPr>
              <w:widowControl/>
              <w:spacing w:line="0" w:lineRule="atLeast"/>
              <w:jc w:val="center"/>
              <w:rPr>
                <w:rFonts w:ascii="Times New Roman" w:hAnsi="Times New Roman"/>
                <w:color w:val="000000"/>
                <w:kern w:val="0"/>
                <w:szCs w:val="21"/>
              </w:rPr>
            </w:pPr>
            <w:r w:rsidRPr="00363AF9">
              <w:rPr>
                <w:rFonts w:ascii="Times New Roman" w:hAnsi="Times New Roman"/>
                <w:color w:val="000000"/>
                <w:kern w:val="0"/>
                <w:szCs w:val="21"/>
              </w:rPr>
              <w:t>≤30</w:t>
            </w:r>
          </w:p>
        </w:tc>
        <w:tc>
          <w:tcPr>
            <w:tcW w:w="754" w:type="pct"/>
            <w:vAlign w:val="center"/>
          </w:tcPr>
          <w:p w:rsidR="00363AF9" w:rsidRPr="00363AF9" w:rsidRDefault="00363AF9" w:rsidP="00363AF9">
            <w:pPr>
              <w:widowControl/>
              <w:spacing w:line="0" w:lineRule="atLeast"/>
              <w:jc w:val="center"/>
              <w:rPr>
                <w:rFonts w:ascii="Times New Roman" w:hAnsi="Times New Roman"/>
                <w:color w:val="000000"/>
                <w:kern w:val="0"/>
                <w:szCs w:val="21"/>
              </w:rPr>
            </w:pPr>
            <w:r w:rsidRPr="00363AF9">
              <w:rPr>
                <w:rFonts w:ascii="Times New Roman" w:hAnsi="Times New Roman"/>
                <w:color w:val="000000"/>
                <w:kern w:val="0"/>
                <w:szCs w:val="21"/>
              </w:rPr>
              <w:t>≤4.5</w:t>
            </w:r>
          </w:p>
        </w:tc>
      </w:tr>
    </w:tbl>
    <w:p w:rsidR="00396176" w:rsidRPr="002F6DE4" w:rsidRDefault="006C458D" w:rsidP="00396176">
      <w:pPr>
        <w:spacing w:line="360" w:lineRule="auto"/>
        <w:ind w:firstLineChars="200" w:firstLine="480"/>
        <w:rPr>
          <w:rFonts w:ascii="Times New Roman" w:hAnsi="Times New Roman"/>
          <w:snapToGrid w:val="0"/>
          <w:color w:val="000000"/>
          <w:kern w:val="16"/>
          <w:sz w:val="24"/>
        </w:rPr>
      </w:pPr>
      <w:r>
        <w:rPr>
          <w:rFonts w:ascii="Times New Roman" w:hAnsi="Times New Roman" w:hint="eastAsia"/>
          <w:snapToGrid w:val="0"/>
          <w:color w:val="000000"/>
          <w:kern w:val="16"/>
          <w:sz w:val="24"/>
        </w:rPr>
        <w:t>唐冶污水处理厂</w:t>
      </w:r>
      <w:r>
        <w:rPr>
          <w:rFonts w:ascii="Times New Roman" w:hAnsi="Times New Roman" w:hint="eastAsia"/>
          <w:sz w:val="24"/>
          <w:szCs w:val="24"/>
        </w:rPr>
        <w:t>采用“</w:t>
      </w:r>
      <w:r w:rsidRPr="00530FE2">
        <w:rPr>
          <w:rFonts w:ascii="Times New Roman" w:hAnsi="Times New Roman" w:hint="eastAsia"/>
          <w:sz w:val="24"/>
          <w:szCs w:val="24"/>
        </w:rPr>
        <w:t>粗格栅</w:t>
      </w:r>
      <w:r w:rsidRPr="00530FE2">
        <w:rPr>
          <w:rFonts w:ascii="Times New Roman" w:hAnsi="Times New Roman" w:hint="eastAsia"/>
          <w:sz w:val="24"/>
          <w:szCs w:val="24"/>
        </w:rPr>
        <w:t>+</w:t>
      </w:r>
      <w:r w:rsidRPr="00530FE2">
        <w:rPr>
          <w:rFonts w:ascii="Times New Roman" w:hAnsi="Times New Roman" w:hint="eastAsia"/>
          <w:sz w:val="24"/>
          <w:szCs w:val="24"/>
        </w:rPr>
        <w:t>进水泵房</w:t>
      </w:r>
      <w:r w:rsidRPr="00530FE2">
        <w:rPr>
          <w:rFonts w:ascii="Times New Roman" w:hAnsi="Times New Roman" w:hint="eastAsia"/>
          <w:sz w:val="24"/>
          <w:szCs w:val="24"/>
        </w:rPr>
        <w:t>+</w:t>
      </w:r>
      <w:r w:rsidRPr="00530FE2">
        <w:rPr>
          <w:rFonts w:ascii="Times New Roman" w:hAnsi="Times New Roman" w:hint="eastAsia"/>
          <w:sz w:val="24"/>
          <w:szCs w:val="24"/>
        </w:rPr>
        <w:t>细格栅</w:t>
      </w:r>
      <w:r w:rsidRPr="00530FE2">
        <w:rPr>
          <w:rFonts w:ascii="Times New Roman" w:hAnsi="Times New Roman" w:hint="eastAsia"/>
          <w:sz w:val="24"/>
          <w:szCs w:val="24"/>
        </w:rPr>
        <w:t>+</w:t>
      </w:r>
      <w:r w:rsidRPr="00530FE2">
        <w:rPr>
          <w:rFonts w:ascii="Times New Roman" w:hAnsi="Times New Roman" w:hint="eastAsia"/>
          <w:sz w:val="24"/>
          <w:szCs w:val="24"/>
        </w:rPr>
        <w:t>曝气沉砂池</w:t>
      </w:r>
      <w:r w:rsidRPr="00530FE2">
        <w:rPr>
          <w:rFonts w:ascii="Times New Roman" w:hAnsi="Times New Roman" w:hint="eastAsia"/>
          <w:sz w:val="24"/>
          <w:szCs w:val="24"/>
        </w:rPr>
        <w:t>+</w:t>
      </w:r>
      <w:r w:rsidRPr="00530FE2">
        <w:rPr>
          <w:rFonts w:ascii="Times New Roman" w:hAnsi="Times New Roman" w:hint="eastAsia"/>
          <w:sz w:val="24"/>
          <w:szCs w:val="24"/>
        </w:rPr>
        <w:t>精细格栅</w:t>
      </w:r>
      <w:r w:rsidRPr="00530FE2">
        <w:rPr>
          <w:rFonts w:ascii="Times New Roman" w:hAnsi="Times New Roman" w:hint="eastAsia"/>
          <w:sz w:val="24"/>
          <w:szCs w:val="24"/>
        </w:rPr>
        <w:lastRenderedPageBreak/>
        <w:t>+AAO</w:t>
      </w:r>
      <w:r w:rsidRPr="00530FE2">
        <w:rPr>
          <w:rFonts w:ascii="Times New Roman" w:hAnsi="Times New Roman" w:hint="eastAsia"/>
          <w:sz w:val="24"/>
          <w:szCs w:val="24"/>
        </w:rPr>
        <w:t>工艺</w:t>
      </w:r>
      <w:r w:rsidRPr="00530FE2">
        <w:rPr>
          <w:rFonts w:ascii="Times New Roman" w:hAnsi="Times New Roman" w:hint="eastAsia"/>
          <w:sz w:val="24"/>
          <w:szCs w:val="24"/>
        </w:rPr>
        <w:t>+MBR</w:t>
      </w:r>
      <w:r w:rsidRPr="00530FE2">
        <w:rPr>
          <w:rFonts w:ascii="Times New Roman" w:hAnsi="Times New Roman" w:hint="eastAsia"/>
          <w:sz w:val="24"/>
          <w:szCs w:val="24"/>
        </w:rPr>
        <w:t>工艺</w:t>
      </w:r>
      <w:r w:rsidRPr="00530FE2">
        <w:rPr>
          <w:rFonts w:ascii="Times New Roman" w:hAnsi="Times New Roman" w:hint="eastAsia"/>
          <w:sz w:val="24"/>
          <w:szCs w:val="24"/>
        </w:rPr>
        <w:t>+</w:t>
      </w:r>
      <w:r w:rsidRPr="00530FE2">
        <w:rPr>
          <w:rFonts w:ascii="Times New Roman" w:hAnsi="Times New Roman" w:hint="eastAsia"/>
          <w:sz w:val="24"/>
          <w:szCs w:val="24"/>
        </w:rPr>
        <w:t>紫外线消毒</w:t>
      </w:r>
      <w:r>
        <w:rPr>
          <w:rFonts w:ascii="Times New Roman" w:hAnsi="Times New Roman" w:hint="eastAsia"/>
          <w:sz w:val="24"/>
          <w:szCs w:val="24"/>
        </w:rPr>
        <w:t>”</w:t>
      </w:r>
      <w:r w:rsidRPr="00530FE2">
        <w:rPr>
          <w:rFonts w:ascii="Times New Roman" w:hAnsi="Times New Roman" w:hint="eastAsia"/>
          <w:sz w:val="24"/>
          <w:szCs w:val="24"/>
        </w:rPr>
        <w:t>组合工艺</w:t>
      </w:r>
      <w:r>
        <w:rPr>
          <w:rFonts w:ascii="Times New Roman" w:hAnsi="Times New Roman" w:hint="eastAsia"/>
          <w:sz w:val="24"/>
          <w:szCs w:val="24"/>
        </w:rPr>
        <w:t>，一期设计处理规模为</w:t>
      </w:r>
      <w:r>
        <w:rPr>
          <w:rFonts w:ascii="Times New Roman" w:hAnsi="Times New Roman" w:hint="eastAsia"/>
          <w:sz w:val="24"/>
          <w:szCs w:val="24"/>
        </w:rPr>
        <w:t>2.5</w:t>
      </w:r>
      <w:r>
        <w:rPr>
          <w:rFonts w:ascii="Times New Roman" w:hAnsi="Times New Roman" w:hint="eastAsia"/>
          <w:sz w:val="24"/>
          <w:szCs w:val="24"/>
        </w:rPr>
        <w:t>万</w:t>
      </w:r>
      <w:r>
        <w:rPr>
          <w:rFonts w:ascii="Times New Roman" w:hAnsi="Times New Roman" w:hint="eastAsia"/>
          <w:sz w:val="24"/>
          <w:szCs w:val="24"/>
        </w:rPr>
        <w:t>m</w:t>
      </w:r>
      <w:r w:rsidRPr="006C458D">
        <w:rPr>
          <w:rFonts w:ascii="Times New Roman" w:hAnsi="Times New Roman" w:hint="eastAsia"/>
          <w:sz w:val="24"/>
          <w:szCs w:val="24"/>
          <w:vertAlign w:val="superscript"/>
        </w:rPr>
        <w:t>3</w:t>
      </w:r>
      <w:r>
        <w:rPr>
          <w:rFonts w:ascii="Times New Roman" w:hAnsi="Times New Roman" w:hint="eastAsia"/>
          <w:sz w:val="24"/>
          <w:szCs w:val="24"/>
        </w:rPr>
        <w:t>/d</w:t>
      </w:r>
      <w:r>
        <w:rPr>
          <w:rFonts w:ascii="Times New Roman" w:hAnsi="Times New Roman" w:hint="eastAsia"/>
          <w:sz w:val="24"/>
          <w:szCs w:val="24"/>
        </w:rPr>
        <w:t>；</w:t>
      </w:r>
      <w:r w:rsidRPr="00530FE2">
        <w:rPr>
          <w:rFonts w:ascii="Times New Roman" w:hAnsi="Times New Roman"/>
          <w:snapToGrid w:val="0"/>
          <w:color w:val="000000"/>
          <w:kern w:val="16"/>
          <w:sz w:val="24"/>
        </w:rPr>
        <w:t>进水水质为</w:t>
      </w:r>
      <w:r w:rsidRPr="00530FE2">
        <w:rPr>
          <w:rFonts w:ascii="Times New Roman" w:hAnsi="Times New Roman"/>
          <w:snapToGrid w:val="0"/>
          <w:color w:val="000000"/>
          <w:kern w:val="16"/>
          <w:sz w:val="24"/>
        </w:rPr>
        <w:t>CODcr ≤ 450mg/L</w:t>
      </w:r>
      <w:r w:rsidRPr="00530FE2">
        <w:rPr>
          <w:rFonts w:ascii="Times New Roman" w:hAnsi="Times New Roman"/>
          <w:snapToGrid w:val="0"/>
          <w:color w:val="000000"/>
          <w:kern w:val="16"/>
          <w:sz w:val="24"/>
        </w:rPr>
        <w:t>、</w:t>
      </w:r>
      <w:r w:rsidRPr="00530FE2">
        <w:rPr>
          <w:rFonts w:ascii="Times New Roman" w:hAnsi="Times New Roman"/>
          <w:snapToGrid w:val="0"/>
          <w:color w:val="000000"/>
          <w:kern w:val="16"/>
          <w:sz w:val="24"/>
        </w:rPr>
        <w:t>NH</w:t>
      </w:r>
      <w:r w:rsidRPr="00530FE2">
        <w:rPr>
          <w:rFonts w:ascii="Times New Roman" w:hAnsi="Times New Roman"/>
          <w:snapToGrid w:val="0"/>
          <w:color w:val="000000"/>
          <w:kern w:val="16"/>
          <w:sz w:val="24"/>
          <w:vertAlign w:val="subscript"/>
        </w:rPr>
        <w:t>3</w:t>
      </w:r>
      <w:r w:rsidRPr="00530FE2">
        <w:rPr>
          <w:rFonts w:ascii="Times New Roman" w:hAnsi="Times New Roman"/>
          <w:snapToGrid w:val="0"/>
          <w:color w:val="000000"/>
          <w:kern w:val="16"/>
          <w:sz w:val="24"/>
        </w:rPr>
        <w:t>-N≤50mg/L BOD</w:t>
      </w:r>
      <w:r w:rsidRPr="00530FE2">
        <w:rPr>
          <w:rFonts w:ascii="Times New Roman" w:hAnsi="Times New Roman"/>
          <w:snapToGrid w:val="0"/>
          <w:color w:val="000000"/>
          <w:kern w:val="16"/>
          <w:sz w:val="24"/>
          <w:vertAlign w:val="subscript"/>
        </w:rPr>
        <w:t>5</w:t>
      </w:r>
      <w:r w:rsidRPr="00530FE2">
        <w:rPr>
          <w:rFonts w:ascii="Times New Roman" w:hAnsi="Times New Roman"/>
          <w:snapToGrid w:val="0"/>
          <w:color w:val="000000"/>
          <w:kern w:val="16"/>
          <w:sz w:val="24"/>
        </w:rPr>
        <w:t>≤200mg/L</w:t>
      </w:r>
      <w:r w:rsidRPr="00530FE2">
        <w:rPr>
          <w:rFonts w:ascii="Times New Roman" w:hAnsi="Times New Roman"/>
          <w:snapToGrid w:val="0"/>
          <w:color w:val="000000"/>
          <w:kern w:val="16"/>
          <w:sz w:val="24"/>
        </w:rPr>
        <w:t>、</w:t>
      </w:r>
      <w:r w:rsidRPr="00530FE2">
        <w:rPr>
          <w:rFonts w:ascii="Times New Roman" w:hAnsi="Times New Roman"/>
          <w:snapToGrid w:val="0"/>
          <w:color w:val="000000"/>
          <w:kern w:val="16"/>
          <w:sz w:val="24"/>
        </w:rPr>
        <w:t>SS≤300mg/L</w:t>
      </w:r>
      <w:r w:rsidRPr="00530FE2">
        <w:rPr>
          <w:rFonts w:ascii="Times New Roman" w:hAnsi="Times New Roman"/>
          <w:snapToGrid w:val="0"/>
          <w:color w:val="000000"/>
          <w:kern w:val="16"/>
          <w:sz w:val="24"/>
        </w:rPr>
        <w:t>、</w:t>
      </w:r>
      <w:r w:rsidRPr="00530FE2">
        <w:rPr>
          <w:rFonts w:ascii="Times New Roman" w:hAnsi="Times New Roman"/>
          <w:snapToGrid w:val="0"/>
          <w:color w:val="000000"/>
          <w:kern w:val="16"/>
          <w:sz w:val="24"/>
        </w:rPr>
        <w:t>TN≤ 60mg/L</w:t>
      </w:r>
      <w:r w:rsidRPr="00530FE2">
        <w:rPr>
          <w:rFonts w:ascii="Times New Roman" w:hAnsi="Times New Roman"/>
          <w:snapToGrid w:val="0"/>
          <w:color w:val="000000"/>
          <w:kern w:val="16"/>
          <w:sz w:val="24"/>
        </w:rPr>
        <w:t>、</w:t>
      </w:r>
      <w:r w:rsidRPr="00530FE2">
        <w:rPr>
          <w:rFonts w:ascii="Times New Roman" w:hAnsi="Times New Roman"/>
          <w:snapToGrid w:val="0"/>
          <w:color w:val="000000"/>
          <w:kern w:val="16"/>
          <w:sz w:val="24"/>
        </w:rPr>
        <w:t>TP≤ 6mg/L</w:t>
      </w:r>
      <w:r>
        <w:rPr>
          <w:rFonts w:ascii="Times New Roman" w:hAnsi="Times New Roman" w:hint="eastAsia"/>
          <w:snapToGrid w:val="0"/>
          <w:color w:val="000000"/>
          <w:kern w:val="16"/>
          <w:sz w:val="24"/>
        </w:rPr>
        <w:t>，</w:t>
      </w:r>
      <w:r w:rsidR="00396176" w:rsidRPr="002F6DE4">
        <w:rPr>
          <w:rFonts w:ascii="Times New Roman" w:hAnsi="Times New Roman"/>
          <w:snapToGrid w:val="0"/>
          <w:color w:val="000000"/>
          <w:kern w:val="16"/>
          <w:sz w:val="24"/>
        </w:rPr>
        <w:t>出水水质为</w:t>
      </w:r>
      <w:r w:rsidR="00396176" w:rsidRPr="002F6DE4">
        <w:rPr>
          <w:rFonts w:ascii="Times New Roman" w:hAnsi="Times New Roman"/>
          <w:snapToGrid w:val="0"/>
          <w:color w:val="000000"/>
          <w:kern w:val="16"/>
          <w:sz w:val="24"/>
        </w:rPr>
        <w:t>CODcr ≤ 45mg/L</w:t>
      </w:r>
      <w:r w:rsidR="00396176" w:rsidRPr="002F6DE4">
        <w:rPr>
          <w:rFonts w:ascii="Times New Roman" w:hAnsi="Times New Roman"/>
          <w:snapToGrid w:val="0"/>
          <w:color w:val="000000"/>
          <w:kern w:val="16"/>
          <w:sz w:val="24"/>
        </w:rPr>
        <w:t>、</w:t>
      </w:r>
      <w:r w:rsidR="00396176" w:rsidRPr="002F6DE4">
        <w:rPr>
          <w:rFonts w:ascii="Times New Roman" w:hAnsi="Times New Roman"/>
          <w:snapToGrid w:val="0"/>
          <w:color w:val="000000"/>
          <w:kern w:val="16"/>
          <w:sz w:val="24"/>
        </w:rPr>
        <w:t>NH</w:t>
      </w:r>
      <w:r w:rsidR="00396176" w:rsidRPr="002F6DE4">
        <w:rPr>
          <w:rFonts w:ascii="Times New Roman" w:hAnsi="Times New Roman"/>
          <w:snapToGrid w:val="0"/>
          <w:color w:val="000000"/>
          <w:kern w:val="16"/>
          <w:sz w:val="24"/>
          <w:vertAlign w:val="subscript"/>
        </w:rPr>
        <w:t>3</w:t>
      </w:r>
      <w:r w:rsidR="00396176" w:rsidRPr="002F6DE4">
        <w:rPr>
          <w:rFonts w:ascii="Times New Roman" w:hAnsi="Times New Roman"/>
          <w:snapToGrid w:val="0"/>
          <w:color w:val="000000"/>
          <w:kern w:val="16"/>
          <w:sz w:val="24"/>
        </w:rPr>
        <w:t>-N≤ 2mg/L</w:t>
      </w:r>
      <w:r w:rsidR="00396176" w:rsidRPr="002F6DE4">
        <w:rPr>
          <w:rFonts w:ascii="Times New Roman" w:hAnsi="Times New Roman"/>
          <w:snapToGrid w:val="0"/>
          <w:color w:val="000000"/>
          <w:kern w:val="16"/>
          <w:sz w:val="24"/>
        </w:rPr>
        <w:t>（冬季</w:t>
      </w:r>
      <w:r w:rsidR="00396176" w:rsidRPr="002F6DE4">
        <w:rPr>
          <w:rFonts w:ascii="Times New Roman" w:hAnsi="Times New Roman"/>
          <w:snapToGrid w:val="0"/>
          <w:color w:val="000000"/>
          <w:kern w:val="16"/>
          <w:sz w:val="24"/>
        </w:rPr>
        <w:t>≤ 3.5mg/L</w:t>
      </w:r>
      <w:r w:rsidR="00396176" w:rsidRPr="002F6DE4">
        <w:rPr>
          <w:rFonts w:ascii="Times New Roman" w:hAnsi="Times New Roman"/>
          <w:snapToGrid w:val="0"/>
          <w:color w:val="000000"/>
          <w:kern w:val="16"/>
          <w:sz w:val="24"/>
        </w:rPr>
        <w:t>）、</w:t>
      </w:r>
      <w:r w:rsidR="00396176" w:rsidRPr="002F6DE4">
        <w:rPr>
          <w:rFonts w:ascii="Times New Roman" w:hAnsi="Times New Roman"/>
          <w:snapToGrid w:val="0"/>
          <w:color w:val="000000"/>
          <w:kern w:val="16"/>
          <w:sz w:val="24"/>
        </w:rPr>
        <w:t>BOD</w:t>
      </w:r>
      <w:r w:rsidR="00396176" w:rsidRPr="002F6DE4">
        <w:rPr>
          <w:rFonts w:ascii="Times New Roman" w:hAnsi="Times New Roman"/>
          <w:snapToGrid w:val="0"/>
          <w:color w:val="000000"/>
          <w:kern w:val="16"/>
          <w:sz w:val="24"/>
          <w:vertAlign w:val="subscript"/>
        </w:rPr>
        <w:t>5</w:t>
      </w:r>
      <w:r w:rsidR="00396176" w:rsidRPr="002F6DE4">
        <w:rPr>
          <w:rFonts w:ascii="Times New Roman" w:hAnsi="Times New Roman"/>
          <w:snapToGrid w:val="0"/>
          <w:color w:val="000000"/>
          <w:kern w:val="16"/>
          <w:sz w:val="24"/>
        </w:rPr>
        <w:t>≤10mg/L</w:t>
      </w:r>
      <w:r w:rsidR="00396176" w:rsidRPr="002F6DE4">
        <w:rPr>
          <w:rFonts w:ascii="Times New Roman" w:hAnsi="Times New Roman"/>
          <w:snapToGrid w:val="0"/>
          <w:color w:val="000000"/>
          <w:kern w:val="16"/>
          <w:sz w:val="24"/>
        </w:rPr>
        <w:t>、</w:t>
      </w:r>
      <w:r w:rsidR="00396176" w:rsidRPr="002F6DE4">
        <w:rPr>
          <w:rFonts w:ascii="Times New Roman" w:hAnsi="Times New Roman"/>
          <w:snapToGrid w:val="0"/>
          <w:color w:val="000000"/>
          <w:kern w:val="16"/>
          <w:sz w:val="24"/>
        </w:rPr>
        <w:t>TN≤15mg/L</w:t>
      </w:r>
      <w:r w:rsidR="00396176" w:rsidRPr="002F6DE4">
        <w:rPr>
          <w:rFonts w:ascii="Times New Roman" w:hAnsi="Times New Roman"/>
          <w:snapToGrid w:val="0"/>
          <w:color w:val="000000"/>
          <w:kern w:val="16"/>
          <w:sz w:val="24"/>
        </w:rPr>
        <w:t>、</w:t>
      </w:r>
      <w:r w:rsidR="00396176" w:rsidRPr="002F6DE4">
        <w:rPr>
          <w:rFonts w:ascii="Times New Roman" w:hAnsi="Times New Roman"/>
          <w:snapToGrid w:val="0"/>
          <w:color w:val="000000"/>
          <w:kern w:val="16"/>
          <w:sz w:val="24"/>
        </w:rPr>
        <w:t>TP≤0.4mg/L</w:t>
      </w:r>
      <w:r w:rsidR="00396176" w:rsidRPr="002F6DE4">
        <w:rPr>
          <w:rFonts w:ascii="Times New Roman" w:hAnsi="Times New Roman"/>
          <w:snapToGrid w:val="0"/>
          <w:color w:val="000000"/>
          <w:kern w:val="16"/>
          <w:sz w:val="24"/>
        </w:rPr>
        <w:t>、</w:t>
      </w:r>
      <w:r w:rsidR="00396176" w:rsidRPr="002F6DE4">
        <w:rPr>
          <w:rFonts w:ascii="Times New Roman" w:hAnsi="Times New Roman"/>
          <w:snapToGrid w:val="0"/>
          <w:color w:val="000000"/>
          <w:kern w:val="16"/>
          <w:sz w:val="24"/>
        </w:rPr>
        <w:t>SS≤ 10mg/L</w:t>
      </w:r>
      <w:r w:rsidR="00396176" w:rsidRPr="002F6DE4">
        <w:rPr>
          <w:rFonts w:ascii="Times New Roman" w:hAnsi="Times New Roman"/>
          <w:snapToGrid w:val="0"/>
          <w:color w:val="000000"/>
          <w:kern w:val="16"/>
          <w:sz w:val="24"/>
        </w:rPr>
        <w:t>，</w:t>
      </w:r>
      <w:r w:rsidR="00396176" w:rsidRPr="002F6DE4">
        <w:rPr>
          <w:rFonts w:ascii="Times New Roman" w:hAnsi="Times New Roman"/>
          <w:caps/>
          <w:snapToGrid w:val="0"/>
          <w:color w:val="000000"/>
          <w:kern w:val="16"/>
          <w:sz w:val="24"/>
        </w:rPr>
        <w:t>满足《城镇污水处理厂污染物排放标准》（</w:t>
      </w:r>
      <w:r w:rsidR="00396176" w:rsidRPr="002F6DE4">
        <w:rPr>
          <w:rFonts w:ascii="Times New Roman" w:hAnsi="Times New Roman"/>
          <w:caps/>
          <w:snapToGrid w:val="0"/>
          <w:color w:val="000000"/>
          <w:kern w:val="16"/>
          <w:sz w:val="24"/>
        </w:rPr>
        <w:t>GB18918-2002</w:t>
      </w:r>
      <w:r w:rsidR="00396176" w:rsidRPr="002F6DE4">
        <w:rPr>
          <w:rFonts w:ascii="Times New Roman" w:hAnsi="Times New Roman"/>
          <w:caps/>
          <w:snapToGrid w:val="0"/>
          <w:color w:val="000000"/>
          <w:kern w:val="16"/>
          <w:sz w:val="24"/>
        </w:rPr>
        <w:t>）中一级</w:t>
      </w:r>
      <w:r w:rsidR="00396176" w:rsidRPr="002F6DE4">
        <w:rPr>
          <w:rFonts w:ascii="Times New Roman" w:hAnsi="Times New Roman"/>
          <w:caps/>
          <w:snapToGrid w:val="0"/>
          <w:color w:val="000000"/>
          <w:kern w:val="16"/>
          <w:sz w:val="24"/>
        </w:rPr>
        <w:t>A</w:t>
      </w:r>
      <w:r w:rsidR="00396176" w:rsidRPr="002F6DE4">
        <w:rPr>
          <w:rFonts w:ascii="Times New Roman" w:hAnsi="Times New Roman"/>
          <w:caps/>
          <w:snapToGrid w:val="0"/>
          <w:color w:val="000000"/>
          <w:kern w:val="16"/>
          <w:sz w:val="24"/>
        </w:rPr>
        <w:t>标准，其中</w:t>
      </w:r>
      <w:r w:rsidR="00396176" w:rsidRPr="002F6DE4">
        <w:rPr>
          <w:rFonts w:ascii="Times New Roman" w:hAnsi="Times New Roman"/>
          <w:caps/>
          <w:snapToGrid w:val="0"/>
          <w:color w:val="000000"/>
          <w:kern w:val="16"/>
          <w:sz w:val="24"/>
        </w:rPr>
        <w:t>COD</w:t>
      </w:r>
      <w:r w:rsidR="00396176" w:rsidRPr="002F6DE4">
        <w:rPr>
          <w:rFonts w:ascii="Times New Roman" w:hAnsi="Times New Roman"/>
          <w:caps/>
          <w:snapToGrid w:val="0"/>
          <w:color w:val="000000"/>
          <w:kern w:val="16"/>
          <w:sz w:val="24"/>
        </w:rPr>
        <w:t>执行《济南市人民政府办公厅关于提高部分排污企业水污染物排放执行标准的通知》（济政办字</w:t>
      </w:r>
      <w:r w:rsidR="00396176" w:rsidRPr="002F6DE4">
        <w:rPr>
          <w:rFonts w:ascii="Times New Roman" w:hAnsi="Times New Roman"/>
          <w:caps/>
          <w:snapToGrid w:val="0"/>
          <w:color w:val="000000"/>
          <w:kern w:val="16"/>
          <w:sz w:val="24"/>
        </w:rPr>
        <w:t>[2011]49</w:t>
      </w:r>
      <w:r w:rsidR="00396176" w:rsidRPr="002F6DE4">
        <w:rPr>
          <w:rFonts w:ascii="Times New Roman" w:hAnsi="Times New Roman"/>
          <w:caps/>
          <w:snapToGrid w:val="0"/>
          <w:color w:val="000000"/>
          <w:kern w:val="16"/>
          <w:sz w:val="24"/>
        </w:rPr>
        <w:t>号）要求，</w:t>
      </w:r>
      <w:r w:rsidR="00396176" w:rsidRPr="002F6DE4">
        <w:rPr>
          <w:rFonts w:ascii="Times New Roman" w:hAnsi="Times New Roman"/>
          <w:snapToGrid w:val="0"/>
          <w:color w:val="000000"/>
          <w:kern w:val="16"/>
          <w:sz w:val="24"/>
        </w:rPr>
        <w:t>NH</w:t>
      </w:r>
      <w:r w:rsidR="00396176" w:rsidRPr="002F6DE4">
        <w:rPr>
          <w:rFonts w:ascii="Times New Roman" w:hAnsi="Times New Roman"/>
          <w:snapToGrid w:val="0"/>
          <w:color w:val="000000"/>
          <w:kern w:val="16"/>
          <w:sz w:val="24"/>
          <w:vertAlign w:val="subscript"/>
        </w:rPr>
        <w:t>3</w:t>
      </w:r>
      <w:r w:rsidR="00396176" w:rsidRPr="002F6DE4">
        <w:rPr>
          <w:rFonts w:ascii="Times New Roman" w:hAnsi="Times New Roman"/>
          <w:snapToGrid w:val="0"/>
          <w:color w:val="000000"/>
          <w:kern w:val="16"/>
          <w:sz w:val="24"/>
        </w:rPr>
        <w:t>-N</w:t>
      </w:r>
      <w:r w:rsidR="00396176" w:rsidRPr="002F6DE4">
        <w:rPr>
          <w:rFonts w:ascii="Times New Roman" w:hAnsi="Times New Roman"/>
          <w:snapToGrid w:val="0"/>
          <w:color w:val="000000"/>
          <w:kern w:val="16"/>
          <w:sz w:val="24"/>
        </w:rPr>
        <w:t>、</w:t>
      </w:r>
      <w:r w:rsidR="00396176" w:rsidRPr="002F6DE4">
        <w:rPr>
          <w:rFonts w:ascii="Times New Roman" w:hAnsi="Times New Roman"/>
          <w:snapToGrid w:val="0"/>
          <w:color w:val="000000"/>
          <w:kern w:val="16"/>
          <w:sz w:val="24"/>
        </w:rPr>
        <w:t>TP</w:t>
      </w:r>
      <w:r w:rsidR="00396176" w:rsidRPr="002F6DE4">
        <w:rPr>
          <w:rFonts w:ascii="Times New Roman" w:hAnsi="Times New Roman"/>
          <w:snapToGrid w:val="0"/>
          <w:color w:val="000000"/>
          <w:kern w:val="16"/>
          <w:sz w:val="24"/>
        </w:rPr>
        <w:t>执行《济南市人民政府办公室关于济南市小清河流域执行水污染区域排放限值的通知》（</w:t>
      </w:r>
      <w:r w:rsidR="00396176" w:rsidRPr="002F6DE4">
        <w:rPr>
          <w:rFonts w:ascii="Times New Roman" w:hAnsi="Times New Roman"/>
          <w:caps/>
          <w:snapToGrid w:val="0"/>
          <w:color w:val="000000"/>
          <w:kern w:val="16"/>
          <w:sz w:val="24"/>
        </w:rPr>
        <w:t>济政办字</w:t>
      </w:r>
      <w:r w:rsidR="00396176" w:rsidRPr="002F6DE4">
        <w:rPr>
          <w:rFonts w:ascii="Times New Roman" w:hAnsi="Times New Roman"/>
          <w:caps/>
          <w:snapToGrid w:val="0"/>
          <w:color w:val="000000"/>
          <w:kern w:val="16"/>
          <w:sz w:val="24"/>
        </w:rPr>
        <w:t>[2017]30</w:t>
      </w:r>
      <w:r w:rsidR="00396176" w:rsidRPr="002F6DE4">
        <w:rPr>
          <w:rFonts w:ascii="Times New Roman" w:hAnsi="Times New Roman"/>
          <w:caps/>
          <w:snapToGrid w:val="0"/>
          <w:color w:val="000000"/>
          <w:kern w:val="16"/>
          <w:sz w:val="24"/>
        </w:rPr>
        <w:t>号</w:t>
      </w:r>
      <w:r w:rsidR="00396176" w:rsidRPr="002F6DE4">
        <w:rPr>
          <w:rFonts w:ascii="Times New Roman" w:hAnsi="Times New Roman"/>
          <w:snapToGrid w:val="0"/>
          <w:color w:val="000000"/>
          <w:kern w:val="16"/>
          <w:sz w:val="24"/>
        </w:rPr>
        <w:t>）要求。</w:t>
      </w:r>
    </w:p>
    <w:p w:rsidR="00AA25F3" w:rsidRDefault="00AA25F3" w:rsidP="00AA25F3">
      <w:pPr>
        <w:pStyle w:val="afff"/>
        <w:ind w:firstLine="480"/>
      </w:pPr>
      <w:r>
        <w:rPr>
          <w:rFonts w:hint="eastAsia"/>
        </w:rPr>
        <w:t>（四）</w:t>
      </w:r>
      <w:r>
        <w:t>营运期噪声污染</w:t>
      </w:r>
      <w:proofErr w:type="gramStart"/>
      <w:r>
        <w:t>源产生</w:t>
      </w:r>
      <w:proofErr w:type="gramEnd"/>
      <w:r>
        <w:t>及治理情况</w:t>
      </w:r>
    </w:p>
    <w:p w:rsidR="00715E4D" w:rsidRPr="00AA25F3" w:rsidRDefault="00AA25F3" w:rsidP="00AA25F3">
      <w:pPr>
        <w:pStyle w:val="af0"/>
        <w:snapToGrid w:val="0"/>
        <w:spacing w:line="480" w:lineRule="exact"/>
        <w:ind w:firstLineChars="196" w:firstLine="470"/>
        <w:outlineLvl w:val="3"/>
        <w:rPr>
          <w:rFonts w:ascii="Times New Roman" w:hAnsi="Times New Roman"/>
          <w:color w:val="000000"/>
          <w:sz w:val="24"/>
        </w:rPr>
      </w:pPr>
      <w:r w:rsidRPr="00AA25F3">
        <w:rPr>
          <w:rFonts w:ascii="Times New Roman" w:hAnsi="Times New Roman" w:hint="eastAsia"/>
          <w:color w:val="000000"/>
          <w:sz w:val="24"/>
        </w:rPr>
        <w:t>1</w:t>
      </w:r>
      <w:r w:rsidRPr="00AA25F3">
        <w:rPr>
          <w:rFonts w:ascii="Times New Roman" w:hAnsi="Times New Roman" w:hint="eastAsia"/>
          <w:color w:val="000000"/>
          <w:sz w:val="24"/>
        </w:rPr>
        <w:t>、</w:t>
      </w:r>
      <w:r w:rsidR="00715E4D" w:rsidRPr="00AA25F3">
        <w:rPr>
          <w:rFonts w:ascii="Times New Roman" w:hAnsi="Times New Roman"/>
          <w:color w:val="000000"/>
          <w:sz w:val="24"/>
        </w:rPr>
        <w:t>噪声源情况</w:t>
      </w:r>
    </w:p>
    <w:p w:rsidR="00715E4D" w:rsidRDefault="00AA25F3" w:rsidP="00715E4D">
      <w:pPr>
        <w:pStyle w:val="af0"/>
        <w:snapToGrid w:val="0"/>
        <w:spacing w:line="480" w:lineRule="exact"/>
        <w:ind w:left="420"/>
        <w:rPr>
          <w:rFonts w:ascii="Times New Roman" w:hAnsi="Times New Roman"/>
          <w:color w:val="000000"/>
          <w:sz w:val="24"/>
        </w:rPr>
      </w:pPr>
      <w:r>
        <w:rPr>
          <w:rFonts w:ascii="Times New Roman" w:hAnsi="Times New Roman"/>
          <w:color w:val="000000"/>
          <w:sz w:val="24"/>
        </w:rPr>
        <w:t>拟建</w:t>
      </w:r>
      <w:r w:rsidR="00715E4D">
        <w:rPr>
          <w:rFonts w:ascii="Times New Roman" w:hAnsi="Times New Roman"/>
          <w:color w:val="000000"/>
          <w:sz w:val="24"/>
        </w:rPr>
        <w:t>工程主要噪声源见表</w:t>
      </w:r>
      <w:r w:rsidR="0063661F">
        <w:rPr>
          <w:rFonts w:ascii="Times New Roman" w:hAnsi="Times New Roman" w:hint="eastAsia"/>
          <w:color w:val="000000"/>
          <w:sz w:val="24"/>
        </w:rPr>
        <w:t>2.3-1</w:t>
      </w:r>
      <w:r w:rsidR="00A77669">
        <w:rPr>
          <w:rFonts w:ascii="Times New Roman" w:hAnsi="Times New Roman" w:hint="eastAsia"/>
          <w:color w:val="000000"/>
          <w:sz w:val="24"/>
        </w:rPr>
        <w:t>6</w:t>
      </w:r>
      <w:r w:rsidR="00715E4D">
        <w:rPr>
          <w:rFonts w:ascii="Times New Roman" w:hAnsi="Times New Roman"/>
          <w:color w:val="000000"/>
          <w:sz w:val="24"/>
        </w:rPr>
        <w:t>。</w:t>
      </w:r>
    </w:p>
    <w:p w:rsidR="00715E4D" w:rsidRPr="000A1241" w:rsidRDefault="00715E4D" w:rsidP="00715E4D">
      <w:pPr>
        <w:spacing w:line="360" w:lineRule="auto"/>
        <w:ind w:firstLineChars="225" w:firstLine="542"/>
        <w:jc w:val="center"/>
        <w:rPr>
          <w:rFonts w:ascii="Times New Roman" w:hAnsi="Times New Roman"/>
          <w:b/>
          <w:color w:val="000000"/>
          <w:sz w:val="24"/>
        </w:rPr>
      </w:pPr>
      <w:r w:rsidRPr="000A1241">
        <w:rPr>
          <w:rFonts w:ascii="Times New Roman" w:hAnsi="Times New Roman"/>
          <w:b/>
          <w:color w:val="000000"/>
          <w:sz w:val="24"/>
        </w:rPr>
        <w:t>表</w:t>
      </w:r>
      <w:r w:rsidR="0063661F">
        <w:rPr>
          <w:rFonts w:ascii="Times New Roman" w:hAnsi="Times New Roman" w:hint="eastAsia"/>
          <w:b/>
          <w:color w:val="000000"/>
          <w:sz w:val="24"/>
        </w:rPr>
        <w:t>2.3-1</w:t>
      </w:r>
      <w:r w:rsidR="00A77669">
        <w:rPr>
          <w:rFonts w:ascii="Times New Roman" w:hAnsi="Times New Roman" w:hint="eastAsia"/>
          <w:b/>
          <w:color w:val="000000"/>
          <w:sz w:val="24"/>
        </w:rPr>
        <w:t>6</w:t>
      </w:r>
      <w:r w:rsidRPr="000A1241">
        <w:rPr>
          <w:rFonts w:ascii="Times New Roman" w:hAnsi="Times New Roman"/>
          <w:b/>
          <w:color w:val="000000"/>
          <w:sz w:val="24"/>
        </w:rPr>
        <w:t xml:space="preserve">  </w:t>
      </w:r>
      <w:r w:rsidR="007908B3" w:rsidRPr="000A1241">
        <w:rPr>
          <w:rFonts w:ascii="Times New Roman" w:hAnsi="Times New Roman"/>
          <w:b/>
          <w:color w:val="000000"/>
          <w:sz w:val="24"/>
        </w:rPr>
        <w:t>拟</w:t>
      </w:r>
      <w:r w:rsidRPr="000A1241">
        <w:rPr>
          <w:rFonts w:ascii="Times New Roman" w:hAnsi="Times New Roman"/>
          <w:b/>
          <w:color w:val="000000"/>
          <w:sz w:val="24"/>
        </w:rPr>
        <w:t>建工程主要噪声源强表</w:t>
      </w:r>
    </w:p>
    <w:tbl>
      <w:tblPr>
        <w:tblW w:w="852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27"/>
        <w:gridCol w:w="558"/>
        <w:gridCol w:w="1755"/>
        <w:gridCol w:w="918"/>
        <w:gridCol w:w="2181"/>
        <w:gridCol w:w="889"/>
      </w:tblGrid>
      <w:tr w:rsidR="00715E4D" w:rsidTr="00414C1B">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设备名称</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数量</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位</w:t>
            </w:r>
            <w:r>
              <w:rPr>
                <w:rFonts w:eastAsia="宋体"/>
                <w:color w:val="000000"/>
                <w:sz w:val="21"/>
                <w:szCs w:val="21"/>
              </w:rPr>
              <w:t xml:space="preserve">   </w:t>
            </w:r>
            <w:r>
              <w:rPr>
                <w:rFonts w:eastAsia="宋体"/>
                <w:color w:val="000000"/>
                <w:sz w:val="21"/>
                <w:szCs w:val="21"/>
              </w:rPr>
              <w:t>置</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噪声值</w:t>
            </w:r>
            <w:r>
              <w:rPr>
                <w:rFonts w:eastAsia="宋体"/>
                <w:color w:val="000000"/>
                <w:sz w:val="21"/>
                <w:szCs w:val="21"/>
              </w:rPr>
              <w:t xml:space="preserve"> </w:t>
            </w:r>
            <w:r>
              <w:rPr>
                <w:rFonts w:eastAsia="宋体"/>
                <w:color w:val="000000"/>
                <w:kern w:val="0"/>
                <w:sz w:val="21"/>
                <w:szCs w:val="21"/>
              </w:rPr>
              <w:t>dB(A)</w:t>
            </w:r>
          </w:p>
        </w:tc>
        <w:tc>
          <w:tcPr>
            <w:tcW w:w="2181"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治理措施</w:t>
            </w:r>
          </w:p>
        </w:tc>
        <w:tc>
          <w:tcPr>
            <w:tcW w:w="889"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降噪后噪声</w:t>
            </w:r>
            <w:r>
              <w:rPr>
                <w:rFonts w:eastAsia="宋体"/>
                <w:color w:val="000000"/>
                <w:kern w:val="0"/>
                <w:sz w:val="21"/>
                <w:szCs w:val="21"/>
              </w:rPr>
              <w:t>dB(A)</w:t>
            </w:r>
          </w:p>
        </w:tc>
      </w:tr>
      <w:tr w:rsidR="001824F2" w:rsidTr="00414C1B">
        <w:trPr>
          <w:trHeight w:val="340"/>
          <w:jc w:val="center"/>
        </w:trPr>
        <w:tc>
          <w:tcPr>
            <w:tcW w:w="2227"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锅炉本体</w:t>
            </w:r>
          </w:p>
        </w:tc>
        <w:tc>
          <w:tcPr>
            <w:tcW w:w="558"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2</w:t>
            </w:r>
          </w:p>
        </w:tc>
        <w:tc>
          <w:tcPr>
            <w:tcW w:w="1755"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全封闭锅炉房</w:t>
            </w:r>
          </w:p>
        </w:tc>
        <w:tc>
          <w:tcPr>
            <w:tcW w:w="918"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80</w:t>
            </w:r>
          </w:p>
        </w:tc>
        <w:tc>
          <w:tcPr>
            <w:tcW w:w="2181" w:type="dxa"/>
            <w:vMerge w:val="restart"/>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厂房隔声、减震、消声</w:t>
            </w:r>
          </w:p>
        </w:tc>
        <w:tc>
          <w:tcPr>
            <w:tcW w:w="889" w:type="dxa"/>
            <w:vMerge w:val="restart"/>
            <w:vAlign w:val="center"/>
          </w:tcPr>
          <w:p w:rsidR="001824F2" w:rsidRDefault="001824F2" w:rsidP="00414C1B">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60</w:t>
            </w:r>
          </w:p>
        </w:tc>
      </w:tr>
      <w:tr w:rsidR="001824F2" w:rsidTr="00414C1B">
        <w:trPr>
          <w:trHeight w:val="340"/>
          <w:jc w:val="center"/>
        </w:trPr>
        <w:tc>
          <w:tcPr>
            <w:tcW w:w="2227"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一次风机</w:t>
            </w:r>
          </w:p>
        </w:tc>
        <w:tc>
          <w:tcPr>
            <w:tcW w:w="558"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4</w:t>
            </w:r>
          </w:p>
        </w:tc>
        <w:tc>
          <w:tcPr>
            <w:tcW w:w="1755"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全封闭锅炉房</w:t>
            </w:r>
          </w:p>
        </w:tc>
        <w:tc>
          <w:tcPr>
            <w:tcW w:w="918"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90</w:t>
            </w:r>
          </w:p>
        </w:tc>
        <w:tc>
          <w:tcPr>
            <w:tcW w:w="2181" w:type="dxa"/>
            <w:vMerge/>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vAlign w:val="center"/>
          </w:tcPr>
          <w:p w:rsidR="001824F2" w:rsidRDefault="001824F2" w:rsidP="00BC2B5E">
            <w:pPr>
              <w:pStyle w:val="afff9"/>
              <w:tabs>
                <w:tab w:val="left" w:pos="7088"/>
              </w:tabs>
              <w:ind w:firstLine="254"/>
              <w:jc w:val="center"/>
              <w:rPr>
                <w:rFonts w:eastAsia="宋体"/>
                <w:color w:val="000000"/>
                <w:sz w:val="21"/>
                <w:szCs w:val="21"/>
              </w:rPr>
            </w:pPr>
          </w:p>
        </w:tc>
      </w:tr>
      <w:tr w:rsidR="001824F2" w:rsidTr="00414C1B">
        <w:trPr>
          <w:trHeight w:val="340"/>
          <w:jc w:val="center"/>
        </w:trPr>
        <w:tc>
          <w:tcPr>
            <w:tcW w:w="2227"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二次风机</w:t>
            </w:r>
          </w:p>
        </w:tc>
        <w:tc>
          <w:tcPr>
            <w:tcW w:w="558"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2</w:t>
            </w:r>
          </w:p>
        </w:tc>
        <w:tc>
          <w:tcPr>
            <w:tcW w:w="1755"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全封闭锅炉房</w:t>
            </w:r>
          </w:p>
        </w:tc>
        <w:tc>
          <w:tcPr>
            <w:tcW w:w="918"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90</w:t>
            </w:r>
          </w:p>
        </w:tc>
        <w:tc>
          <w:tcPr>
            <w:tcW w:w="2181" w:type="dxa"/>
            <w:vMerge/>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vAlign w:val="center"/>
          </w:tcPr>
          <w:p w:rsidR="001824F2" w:rsidRDefault="001824F2" w:rsidP="00BC2B5E">
            <w:pPr>
              <w:pStyle w:val="afff9"/>
              <w:tabs>
                <w:tab w:val="left" w:pos="7088"/>
              </w:tabs>
              <w:ind w:firstLine="254"/>
              <w:jc w:val="center"/>
              <w:rPr>
                <w:rFonts w:eastAsia="宋体"/>
                <w:color w:val="000000"/>
                <w:sz w:val="21"/>
                <w:szCs w:val="21"/>
              </w:rPr>
            </w:pPr>
          </w:p>
        </w:tc>
      </w:tr>
      <w:tr w:rsidR="001824F2" w:rsidTr="00414C1B">
        <w:trPr>
          <w:trHeight w:val="340"/>
          <w:jc w:val="center"/>
        </w:trPr>
        <w:tc>
          <w:tcPr>
            <w:tcW w:w="2227"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补水泵</w:t>
            </w:r>
          </w:p>
        </w:tc>
        <w:tc>
          <w:tcPr>
            <w:tcW w:w="558"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全封闭锅炉房</w:t>
            </w:r>
          </w:p>
        </w:tc>
        <w:tc>
          <w:tcPr>
            <w:tcW w:w="918"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80</w:t>
            </w:r>
          </w:p>
        </w:tc>
        <w:tc>
          <w:tcPr>
            <w:tcW w:w="2181" w:type="dxa"/>
            <w:vMerge/>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vAlign w:val="center"/>
          </w:tcPr>
          <w:p w:rsidR="001824F2" w:rsidRDefault="001824F2" w:rsidP="007546A4">
            <w:pPr>
              <w:pStyle w:val="afff9"/>
              <w:tabs>
                <w:tab w:val="left" w:pos="7088"/>
              </w:tabs>
              <w:ind w:firstLine="254"/>
              <w:jc w:val="center"/>
              <w:rPr>
                <w:rFonts w:eastAsia="宋体"/>
                <w:color w:val="000000"/>
                <w:sz w:val="21"/>
                <w:szCs w:val="21"/>
              </w:rPr>
            </w:pPr>
          </w:p>
        </w:tc>
      </w:tr>
      <w:tr w:rsidR="001824F2" w:rsidTr="00414C1B">
        <w:trPr>
          <w:trHeight w:val="340"/>
          <w:jc w:val="center"/>
        </w:trPr>
        <w:tc>
          <w:tcPr>
            <w:tcW w:w="2227"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空压机</w:t>
            </w:r>
          </w:p>
        </w:tc>
        <w:tc>
          <w:tcPr>
            <w:tcW w:w="558"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4</w:t>
            </w:r>
          </w:p>
        </w:tc>
        <w:tc>
          <w:tcPr>
            <w:tcW w:w="1755"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全封闭空压机房</w:t>
            </w:r>
          </w:p>
        </w:tc>
        <w:tc>
          <w:tcPr>
            <w:tcW w:w="918" w:type="dxa"/>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80</w:t>
            </w:r>
          </w:p>
        </w:tc>
        <w:tc>
          <w:tcPr>
            <w:tcW w:w="2181" w:type="dxa"/>
            <w:vMerge/>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vAlign w:val="center"/>
          </w:tcPr>
          <w:p w:rsidR="001824F2" w:rsidRDefault="001824F2" w:rsidP="00BC2B5E">
            <w:pPr>
              <w:pStyle w:val="afff9"/>
              <w:tabs>
                <w:tab w:val="left" w:pos="7088"/>
              </w:tabs>
              <w:ind w:leftChars="0" w:left="0" w:rightChars="0" w:right="0" w:firstLineChars="0" w:firstLine="0"/>
              <w:jc w:val="center"/>
              <w:rPr>
                <w:rFonts w:eastAsia="宋体"/>
                <w:color w:val="000000"/>
                <w:sz w:val="21"/>
                <w:szCs w:val="21"/>
              </w:rPr>
            </w:pPr>
          </w:p>
        </w:tc>
      </w:tr>
      <w:tr w:rsidR="00715E4D" w:rsidTr="00414C1B">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热水循环泵</w:t>
            </w:r>
          </w:p>
        </w:tc>
        <w:tc>
          <w:tcPr>
            <w:tcW w:w="558" w:type="dxa"/>
            <w:vAlign w:val="center"/>
          </w:tcPr>
          <w:p w:rsidR="00715E4D" w:rsidRDefault="000A10EA"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2</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循环泵房</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90</w:t>
            </w:r>
          </w:p>
        </w:tc>
        <w:tc>
          <w:tcPr>
            <w:tcW w:w="2181"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厂房隔声、减震、消声</w:t>
            </w:r>
          </w:p>
        </w:tc>
        <w:tc>
          <w:tcPr>
            <w:tcW w:w="889"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r w:rsidR="00715E4D" w:rsidTr="00414C1B">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煤粉输送泵</w:t>
            </w:r>
          </w:p>
        </w:tc>
        <w:tc>
          <w:tcPr>
            <w:tcW w:w="558" w:type="dxa"/>
            <w:vAlign w:val="center"/>
          </w:tcPr>
          <w:p w:rsidR="00715E4D" w:rsidRDefault="000A10EA"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2</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煤粉塔顶，露天</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85</w:t>
            </w:r>
          </w:p>
        </w:tc>
        <w:tc>
          <w:tcPr>
            <w:tcW w:w="2181"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隔声罩、减震、消声</w:t>
            </w:r>
          </w:p>
        </w:tc>
        <w:tc>
          <w:tcPr>
            <w:tcW w:w="889"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r w:rsidR="00715E4D" w:rsidTr="00414C1B">
        <w:trPr>
          <w:trHeight w:val="340"/>
          <w:jc w:val="center"/>
        </w:trPr>
        <w:tc>
          <w:tcPr>
            <w:tcW w:w="2227" w:type="dxa"/>
            <w:vAlign w:val="center"/>
          </w:tcPr>
          <w:p w:rsidR="00715E4D" w:rsidRDefault="00715E4D" w:rsidP="00BC2B5E">
            <w:pPr>
              <w:jc w:val="center"/>
              <w:rPr>
                <w:color w:val="000000"/>
                <w:szCs w:val="21"/>
              </w:rPr>
            </w:pPr>
            <w:r>
              <w:rPr>
                <w:color w:val="000000"/>
                <w:szCs w:val="21"/>
              </w:rPr>
              <w:t>输灰用罗茨风机</w:t>
            </w:r>
          </w:p>
        </w:tc>
        <w:tc>
          <w:tcPr>
            <w:tcW w:w="558" w:type="dxa"/>
            <w:vAlign w:val="center"/>
          </w:tcPr>
          <w:p w:rsidR="00715E4D" w:rsidRDefault="000A10EA"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2</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露天</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88</w:t>
            </w:r>
          </w:p>
        </w:tc>
        <w:tc>
          <w:tcPr>
            <w:tcW w:w="2181"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隔声罩、减震、消声</w:t>
            </w:r>
          </w:p>
        </w:tc>
        <w:tc>
          <w:tcPr>
            <w:tcW w:w="889"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r w:rsidR="00715E4D" w:rsidTr="00414C1B">
        <w:trPr>
          <w:trHeight w:val="340"/>
          <w:jc w:val="center"/>
        </w:trPr>
        <w:tc>
          <w:tcPr>
            <w:tcW w:w="2227" w:type="dxa"/>
            <w:vAlign w:val="center"/>
          </w:tcPr>
          <w:p w:rsidR="00715E4D" w:rsidRDefault="00715E4D" w:rsidP="00BC2B5E">
            <w:pPr>
              <w:jc w:val="center"/>
              <w:rPr>
                <w:color w:val="000000"/>
                <w:szCs w:val="21"/>
              </w:rPr>
            </w:pPr>
            <w:r>
              <w:rPr>
                <w:color w:val="000000"/>
                <w:szCs w:val="21"/>
              </w:rPr>
              <w:t>灰库除尘器引风机</w:t>
            </w:r>
          </w:p>
        </w:tc>
        <w:tc>
          <w:tcPr>
            <w:tcW w:w="558" w:type="dxa"/>
            <w:vAlign w:val="center"/>
          </w:tcPr>
          <w:p w:rsidR="00715E4D" w:rsidRDefault="000A10EA"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2</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灰库顶，露天</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93</w:t>
            </w:r>
          </w:p>
        </w:tc>
        <w:tc>
          <w:tcPr>
            <w:tcW w:w="2181"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隔声罩、减震、消声</w:t>
            </w:r>
          </w:p>
        </w:tc>
        <w:tc>
          <w:tcPr>
            <w:tcW w:w="889"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r w:rsidR="00715E4D" w:rsidTr="00414C1B">
        <w:trPr>
          <w:trHeight w:val="340"/>
          <w:jc w:val="center"/>
        </w:trPr>
        <w:tc>
          <w:tcPr>
            <w:tcW w:w="2227" w:type="dxa"/>
            <w:vAlign w:val="center"/>
          </w:tcPr>
          <w:p w:rsidR="00715E4D" w:rsidRDefault="00715E4D" w:rsidP="00BC2B5E">
            <w:pPr>
              <w:jc w:val="center"/>
              <w:rPr>
                <w:color w:val="000000"/>
                <w:szCs w:val="21"/>
              </w:rPr>
            </w:pPr>
            <w:r>
              <w:rPr>
                <w:color w:val="000000"/>
                <w:szCs w:val="21"/>
              </w:rPr>
              <w:t>脱硫循环泵</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2</w:t>
            </w:r>
          </w:p>
        </w:tc>
        <w:tc>
          <w:tcPr>
            <w:tcW w:w="1755" w:type="dxa"/>
            <w:vMerge w:val="restart"/>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脱硫车间</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90</w:t>
            </w:r>
          </w:p>
        </w:tc>
        <w:tc>
          <w:tcPr>
            <w:tcW w:w="2181" w:type="dxa"/>
            <w:vMerge w:val="restart"/>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车间隔声，减震</w:t>
            </w:r>
          </w:p>
        </w:tc>
        <w:tc>
          <w:tcPr>
            <w:tcW w:w="889" w:type="dxa"/>
            <w:vMerge w:val="restart"/>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r w:rsidR="00715E4D" w:rsidTr="00414C1B">
        <w:trPr>
          <w:trHeight w:val="340"/>
          <w:jc w:val="center"/>
        </w:trPr>
        <w:tc>
          <w:tcPr>
            <w:tcW w:w="2227" w:type="dxa"/>
            <w:vAlign w:val="center"/>
          </w:tcPr>
          <w:p w:rsidR="00715E4D" w:rsidRDefault="00715E4D" w:rsidP="00BC2B5E">
            <w:pPr>
              <w:jc w:val="center"/>
              <w:rPr>
                <w:color w:val="000000"/>
                <w:szCs w:val="21"/>
              </w:rPr>
            </w:pPr>
            <w:r>
              <w:rPr>
                <w:color w:val="000000"/>
                <w:szCs w:val="21"/>
              </w:rPr>
              <w:t>浆液转移泵</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Merge/>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83</w:t>
            </w:r>
          </w:p>
        </w:tc>
        <w:tc>
          <w:tcPr>
            <w:tcW w:w="2181" w:type="dxa"/>
            <w:vMerge/>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r>
      <w:tr w:rsidR="00715E4D" w:rsidTr="00414C1B">
        <w:trPr>
          <w:trHeight w:val="340"/>
          <w:jc w:val="center"/>
        </w:trPr>
        <w:tc>
          <w:tcPr>
            <w:tcW w:w="2227" w:type="dxa"/>
            <w:vAlign w:val="center"/>
          </w:tcPr>
          <w:p w:rsidR="00715E4D" w:rsidRDefault="00715E4D" w:rsidP="00BC2B5E">
            <w:pPr>
              <w:jc w:val="center"/>
              <w:rPr>
                <w:color w:val="000000"/>
                <w:szCs w:val="21"/>
              </w:rPr>
            </w:pPr>
            <w:r>
              <w:rPr>
                <w:color w:val="000000"/>
                <w:szCs w:val="21"/>
              </w:rPr>
              <w:t>真空泵</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Merge/>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98</w:t>
            </w:r>
          </w:p>
        </w:tc>
        <w:tc>
          <w:tcPr>
            <w:tcW w:w="2181" w:type="dxa"/>
            <w:vMerge/>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r>
      <w:tr w:rsidR="00715E4D" w:rsidTr="00414C1B">
        <w:trPr>
          <w:trHeight w:val="204"/>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脱硝用离心泵</w:t>
            </w:r>
          </w:p>
        </w:tc>
        <w:tc>
          <w:tcPr>
            <w:tcW w:w="558" w:type="dxa"/>
            <w:vAlign w:val="center"/>
          </w:tcPr>
          <w:p w:rsidR="00715E4D" w:rsidRDefault="008C7B00"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2</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脱硝平台</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82</w:t>
            </w:r>
          </w:p>
        </w:tc>
        <w:tc>
          <w:tcPr>
            <w:tcW w:w="2181"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隔声罩、减震、消声</w:t>
            </w:r>
          </w:p>
        </w:tc>
        <w:tc>
          <w:tcPr>
            <w:tcW w:w="889"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bl>
    <w:p w:rsidR="00715E4D" w:rsidRPr="00AA25F3" w:rsidRDefault="00AA25F3" w:rsidP="00AA25F3">
      <w:pPr>
        <w:pStyle w:val="af0"/>
        <w:snapToGrid w:val="0"/>
        <w:spacing w:line="480" w:lineRule="exact"/>
        <w:ind w:firstLineChars="196" w:firstLine="470"/>
        <w:outlineLvl w:val="3"/>
        <w:rPr>
          <w:rFonts w:ascii="Times New Roman" w:hAnsi="Times New Roman"/>
          <w:color w:val="000000"/>
          <w:sz w:val="24"/>
        </w:rPr>
      </w:pPr>
      <w:r w:rsidRPr="00AA25F3">
        <w:rPr>
          <w:rFonts w:ascii="Times New Roman" w:hAnsi="Times New Roman" w:hint="eastAsia"/>
          <w:color w:val="000000"/>
          <w:sz w:val="24"/>
        </w:rPr>
        <w:t>2</w:t>
      </w:r>
      <w:r w:rsidRPr="00AA25F3">
        <w:rPr>
          <w:rFonts w:ascii="Times New Roman" w:hAnsi="Times New Roman" w:hint="eastAsia"/>
          <w:color w:val="000000"/>
          <w:sz w:val="24"/>
        </w:rPr>
        <w:t>、</w:t>
      </w:r>
      <w:r w:rsidR="00715E4D" w:rsidRPr="00AA25F3">
        <w:rPr>
          <w:rFonts w:ascii="Times New Roman" w:hAnsi="Times New Roman"/>
          <w:color w:val="000000"/>
          <w:sz w:val="24"/>
        </w:rPr>
        <w:t>噪声防治措施</w:t>
      </w:r>
    </w:p>
    <w:p w:rsidR="00715E4D" w:rsidRPr="00AA25F3" w:rsidRDefault="00715E4D"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t>工程将从以下几方面控制噪声污染：</w:t>
      </w:r>
    </w:p>
    <w:p w:rsidR="00715E4D" w:rsidRPr="000E10BE" w:rsidRDefault="000E10BE" w:rsidP="00715E4D">
      <w:pPr>
        <w:spacing w:line="360" w:lineRule="auto"/>
        <w:ind w:firstLineChars="200" w:firstLine="480"/>
        <w:rPr>
          <w:rFonts w:ascii="Times New Roman" w:hAnsi="Times New Roman"/>
          <w:color w:val="000000"/>
          <w:sz w:val="24"/>
        </w:rPr>
      </w:pPr>
      <w:r w:rsidRPr="000E10BE">
        <w:rPr>
          <w:rFonts w:ascii="Times New Roman" w:hAnsi="Times New Roman"/>
          <w:color w:val="000000"/>
          <w:sz w:val="24"/>
        </w:rPr>
        <w:t>（</w:t>
      </w:r>
      <w:r w:rsidRPr="000E10BE">
        <w:rPr>
          <w:rFonts w:ascii="Times New Roman" w:hAnsi="Times New Roman"/>
          <w:color w:val="000000"/>
          <w:sz w:val="24"/>
        </w:rPr>
        <w:t>1</w:t>
      </w:r>
      <w:r w:rsidRPr="000E10BE">
        <w:rPr>
          <w:rFonts w:ascii="Times New Roman" w:hAnsi="Times New Roman"/>
          <w:color w:val="000000"/>
          <w:sz w:val="24"/>
        </w:rPr>
        <w:t>）</w:t>
      </w:r>
      <w:r w:rsidR="00715E4D" w:rsidRPr="000E10BE">
        <w:rPr>
          <w:rFonts w:ascii="Times New Roman" w:hAnsi="Times New Roman"/>
          <w:color w:val="000000"/>
          <w:sz w:val="24"/>
        </w:rPr>
        <w:t>从治理噪声源入手，选用符合噪声限值要求的低噪音设备；或者在订购设备时，作为技术参数向厂家提出要求。</w:t>
      </w:r>
    </w:p>
    <w:p w:rsidR="00715E4D" w:rsidRPr="000E10BE" w:rsidRDefault="000E10BE" w:rsidP="00715E4D">
      <w:pPr>
        <w:spacing w:line="360" w:lineRule="auto"/>
        <w:ind w:firstLineChars="200" w:firstLine="480"/>
        <w:rPr>
          <w:rFonts w:ascii="Times New Roman" w:hAnsi="Times New Roman"/>
          <w:color w:val="000000"/>
          <w:sz w:val="24"/>
        </w:rPr>
      </w:pPr>
      <w:r w:rsidRPr="000E10BE">
        <w:rPr>
          <w:rFonts w:ascii="Times New Roman" w:hAnsi="Times New Roman"/>
          <w:color w:val="000000"/>
          <w:sz w:val="24"/>
        </w:rPr>
        <w:lastRenderedPageBreak/>
        <w:t>（</w:t>
      </w:r>
      <w:r w:rsidRPr="000E10BE">
        <w:rPr>
          <w:rFonts w:ascii="Times New Roman" w:hAnsi="Times New Roman"/>
          <w:color w:val="000000"/>
          <w:sz w:val="24"/>
        </w:rPr>
        <w:t>2</w:t>
      </w:r>
      <w:r w:rsidRPr="000E10BE">
        <w:rPr>
          <w:rFonts w:ascii="Times New Roman" w:hAnsi="Times New Roman"/>
          <w:color w:val="000000"/>
          <w:sz w:val="24"/>
        </w:rPr>
        <w:t>）</w:t>
      </w:r>
      <w:r w:rsidR="00715E4D" w:rsidRPr="000E10BE">
        <w:rPr>
          <w:rFonts w:ascii="Times New Roman" w:hAnsi="Times New Roman"/>
          <w:color w:val="000000"/>
          <w:sz w:val="24"/>
        </w:rPr>
        <w:t>重视锅炉排气阀、灰库风机等高架源的治理，在一些必要的设备（如风机等）上加装消音、隔音装置及减振基础等，如对风机安装隔音罩及安装阻抗复合式消声器，同时，根据实际情况，对上述装置采取减振、隔声等措施。</w:t>
      </w:r>
    </w:p>
    <w:p w:rsidR="00715E4D" w:rsidRPr="000E10BE" w:rsidRDefault="000E10BE" w:rsidP="00715E4D">
      <w:pPr>
        <w:spacing w:line="360" w:lineRule="auto"/>
        <w:ind w:firstLineChars="200" w:firstLine="480"/>
        <w:rPr>
          <w:rFonts w:ascii="Times New Roman" w:hAnsi="Times New Roman"/>
          <w:color w:val="000000"/>
          <w:sz w:val="24"/>
        </w:rPr>
      </w:pPr>
      <w:r w:rsidRPr="000E10BE">
        <w:rPr>
          <w:rFonts w:ascii="Times New Roman" w:hAnsi="Times New Roman"/>
          <w:color w:val="000000"/>
          <w:sz w:val="24"/>
        </w:rPr>
        <w:t>（</w:t>
      </w:r>
      <w:r w:rsidRPr="000E10BE">
        <w:rPr>
          <w:rFonts w:ascii="Times New Roman" w:hAnsi="Times New Roman"/>
          <w:color w:val="000000"/>
          <w:sz w:val="24"/>
        </w:rPr>
        <w:t>3</w:t>
      </w:r>
      <w:r w:rsidRPr="000E10BE">
        <w:rPr>
          <w:rFonts w:ascii="Times New Roman" w:hAnsi="Times New Roman"/>
          <w:color w:val="000000"/>
          <w:sz w:val="24"/>
        </w:rPr>
        <w:t>）</w:t>
      </w:r>
      <w:r w:rsidR="00715E4D" w:rsidRPr="000E10BE">
        <w:rPr>
          <w:rFonts w:ascii="Times New Roman" w:hAnsi="Times New Roman"/>
          <w:color w:val="000000"/>
          <w:sz w:val="24"/>
        </w:rPr>
        <w:t>尽量将管道埋进地下，在设备管道设计中，采用软接头和低噪声阀门等，并注意管道走向及连接角度，以降低再生噪声。</w:t>
      </w:r>
    </w:p>
    <w:p w:rsidR="00715E4D" w:rsidRPr="000E10BE" w:rsidRDefault="000E10BE" w:rsidP="00715E4D">
      <w:pPr>
        <w:spacing w:line="360" w:lineRule="auto"/>
        <w:ind w:firstLineChars="200" w:firstLine="480"/>
        <w:rPr>
          <w:rFonts w:ascii="Times New Roman" w:hAnsi="Times New Roman"/>
          <w:color w:val="000000"/>
          <w:sz w:val="24"/>
        </w:rPr>
      </w:pPr>
      <w:r w:rsidRPr="000E10BE">
        <w:rPr>
          <w:rFonts w:ascii="Times New Roman" w:hAnsi="Times New Roman"/>
          <w:color w:val="000000"/>
          <w:sz w:val="24"/>
        </w:rPr>
        <w:t>（</w:t>
      </w:r>
      <w:r w:rsidRPr="000E10BE">
        <w:rPr>
          <w:rFonts w:ascii="Times New Roman" w:hAnsi="Times New Roman"/>
          <w:color w:val="000000"/>
          <w:sz w:val="24"/>
        </w:rPr>
        <w:t>4</w:t>
      </w:r>
      <w:r w:rsidRPr="000E10BE">
        <w:rPr>
          <w:rFonts w:ascii="Times New Roman" w:hAnsi="Times New Roman"/>
          <w:color w:val="000000"/>
          <w:sz w:val="24"/>
        </w:rPr>
        <w:t>）</w:t>
      </w:r>
      <w:r w:rsidR="00715E4D" w:rsidRPr="000E10BE">
        <w:rPr>
          <w:rFonts w:ascii="Times New Roman" w:hAnsi="Times New Roman"/>
          <w:color w:val="000000"/>
          <w:sz w:val="24"/>
        </w:rPr>
        <w:t>应尽量将噪声源控制在厂房内，风机、循环水泵及大型泵类等高噪声设备采用室内布置，室外布设时应加装隔声间。保证室内及隔声间封闭，且设计过程中提前考虑通风问题，减少开窗、开门等造成的噪声污染。</w:t>
      </w:r>
    </w:p>
    <w:p w:rsidR="00715E4D" w:rsidRPr="000E10BE" w:rsidRDefault="000E10BE" w:rsidP="00715E4D">
      <w:pPr>
        <w:spacing w:line="360" w:lineRule="auto"/>
        <w:ind w:firstLineChars="200" w:firstLine="480"/>
        <w:rPr>
          <w:rFonts w:ascii="Times New Roman" w:hAnsi="Times New Roman"/>
          <w:color w:val="000000"/>
          <w:sz w:val="24"/>
        </w:rPr>
      </w:pPr>
      <w:r w:rsidRPr="000E10BE">
        <w:rPr>
          <w:rFonts w:ascii="Times New Roman" w:hAnsi="Times New Roman"/>
          <w:color w:val="000000"/>
          <w:sz w:val="24"/>
        </w:rPr>
        <w:t>（</w:t>
      </w:r>
      <w:r w:rsidRPr="000E10BE">
        <w:rPr>
          <w:rFonts w:ascii="Times New Roman" w:hAnsi="Times New Roman"/>
          <w:color w:val="000000"/>
          <w:sz w:val="24"/>
        </w:rPr>
        <w:t>5</w:t>
      </w:r>
      <w:r w:rsidRPr="000E10BE">
        <w:rPr>
          <w:rFonts w:ascii="Times New Roman" w:hAnsi="Times New Roman"/>
          <w:color w:val="000000"/>
          <w:sz w:val="24"/>
        </w:rPr>
        <w:t>）</w:t>
      </w:r>
      <w:r w:rsidR="00715E4D" w:rsidRPr="000E10BE">
        <w:rPr>
          <w:rFonts w:ascii="Times New Roman" w:hAnsi="Times New Roman"/>
          <w:color w:val="000000"/>
          <w:sz w:val="24"/>
        </w:rPr>
        <w:t>控制室及主控室设置隔声窗、隔声门，室顶装吸音材料，进行隔声和吸声处理，降低室内噪声和对外环境的影响。</w:t>
      </w:r>
    </w:p>
    <w:p w:rsidR="00715E4D" w:rsidRPr="000E10BE" w:rsidRDefault="000E10BE" w:rsidP="00715E4D">
      <w:pPr>
        <w:spacing w:line="360" w:lineRule="auto"/>
        <w:ind w:firstLineChars="200" w:firstLine="480"/>
        <w:rPr>
          <w:rFonts w:ascii="Times New Roman" w:hAnsi="Times New Roman"/>
          <w:color w:val="000000"/>
          <w:sz w:val="24"/>
        </w:rPr>
      </w:pPr>
      <w:r w:rsidRPr="000E10BE">
        <w:rPr>
          <w:rFonts w:ascii="Times New Roman" w:hAnsi="Times New Roman"/>
          <w:color w:val="000000"/>
          <w:sz w:val="24"/>
        </w:rPr>
        <w:t>（</w:t>
      </w:r>
      <w:r w:rsidRPr="000E10BE">
        <w:rPr>
          <w:rFonts w:ascii="Times New Roman" w:hAnsi="Times New Roman"/>
          <w:color w:val="000000"/>
          <w:sz w:val="24"/>
        </w:rPr>
        <w:t>6</w:t>
      </w:r>
      <w:r w:rsidRPr="000E10BE">
        <w:rPr>
          <w:rFonts w:ascii="Times New Roman" w:hAnsi="Times New Roman"/>
          <w:color w:val="000000"/>
          <w:sz w:val="24"/>
        </w:rPr>
        <w:t>）</w:t>
      </w:r>
      <w:r w:rsidR="00715E4D" w:rsidRPr="000E10BE">
        <w:rPr>
          <w:rFonts w:ascii="Times New Roman" w:hAnsi="Times New Roman"/>
          <w:color w:val="000000"/>
          <w:sz w:val="24"/>
        </w:rPr>
        <w:t>高噪声设备应尽量远离厂界布置，在厂区、厂界围墙内外广泛设置绿化带，进一步降低噪声污染。</w:t>
      </w:r>
      <w:r w:rsidR="00715E4D" w:rsidRPr="000E10BE">
        <w:rPr>
          <w:rFonts w:ascii="Times New Roman" w:hAnsi="Times New Roman"/>
          <w:color w:val="000000"/>
          <w:sz w:val="24"/>
        </w:rPr>
        <w:t xml:space="preserve">  </w:t>
      </w:r>
    </w:p>
    <w:p w:rsidR="00715E4D" w:rsidRPr="000E10BE" w:rsidRDefault="000E10BE" w:rsidP="00715E4D">
      <w:pPr>
        <w:spacing w:line="360" w:lineRule="auto"/>
        <w:ind w:firstLineChars="200" w:firstLine="480"/>
        <w:rPr>
          <w:rFonts w:ascii="Times New Roman" w:hAnsi="Times New Roman"/>
          <w:color w:val="000000"/>
          <w:sz w:val="24"/>
        </w:rPr>
      </w:pPr>
      <w:r w:rsidRPr="000E10BE">
        <w:rPr>
          <w:rFonts w:ascii="Times New Roman" w:hAnsi="Times New Roman"/>
          <w:color w:val="000000"/>
          <w:sz w:val="24"/>
        </w:rPr>
        <w:t>（</w:t>
      </w:r>
      <w:r w:rsidRPr="000E10BE">
        <w:rPr>
          <w:rFonts w:ascii="Times New Roman" w:hAnsi="Times New Roman"/>
          <w:color w:val="000000"/>
          <w:sz w:val="24"/>
        </w:rPr>
        <w:t>7</w:t>
      </w:r>
      <w:r w:rsidRPr="000E10BE">
        <w:rPr>
          <w:rFonts w:ascii="Times New Roman" w:hAnsi="Times New Roman"/>
          <w:color w:val="000000"/>
          <w:sz w:val="24"/>
        </w:rPr>
        <w:t>）</w:t>
      </w:r>
      <w:r w:rsidR="00715E4D" w:rsidRPr="000E10BE">
        <w:rPr>
          <w:rFonts w:ascii="Times New Roman" w:hAnsi="Times New Roman"/>
          <w:color w:val="000000"/>
          <w:sz w:val="24"/>
        </w:rPr>
        <w:t>加强运输车辆管理，合理安排运输时间及路线，不应在夜间（</w:t>
      </w:r>
      <w:r w:rsidR="00715E4D" w:rsidRPr="000E10BE">
        <w:rPr>
          <w:rFonts w:ascii="Times New Roman" w:hAnsi="Times New Roman"/>
          <w:color w:val="000000"/>
          <w:sz w:val="24"/>
        </w:rPr>
        <w:t>22</w:t>
      </w:r>
      <w:r w:rsidR="00715E4D" w:rsidRPr="000E10BE">
        <w:rPr>
          <w:rFonts w:ascii="Times New Roman" w:hAnsi="Times New Roman"/>
          <w:color w:val="000000"/>
          <w:sz w:val="24"/>
        </w:rPr>
        <w:t>：</w:t>
      </w:r>
      <w:r w:rsidR="00715E4D" w:rsidRPr="000E10BE">
        <w:rPr>
          <w:rFonts w:ascii="Times New Roman" w:hAnsi="Times New Roman"/>
          <w:color w:val="000000"/>
          <w:sz w:val="24"/>
        </w:rPr>
        <w:t>00</w:t>
      </w:r>
      <w:r w:rsidR="00715E4D" w:rsidRPr="000E10BE">
        <w:rPr>
          <w:rFonts w:ascii="Times New Roman" w:hAnsi="Times New Roman"/>
          <w:color w:val="000000"/>
          <w:sz w:val="24"/>
        </w:rPr>
        <w:t>～</w:t>
      </w:r>
      <w:r w:rsidR="00715E4D" w:rsidRPr="000E10BE">
        <w:rPr>
          <w:rFonts w:ascii="Times New Roman" w:hAnsi="Times New Roman"/>
          <w:color w:val="000000"/>
          <w:sz w:val="24"/>
        </w:rPr>
        <w:t>6</w:t>
      </w:r>
      <w:r w:rsidR="00715E4D" w:rsidRPr="000E10BE">
        <w:rPr>
          <w:rFonts w:ascii="Times New Roman" w:hAnsi="Times New Roman"/>
          <w:color w:val="000000"/>
          <w:sz w:val="24"/>
        </w:rPr>
        <w:t>：</w:t>
      </w:r>
      <w:r w:rsidR="00715E4D" w:rsidRPr="000E10BE">
        <w:rPr>
          <w:rFonts w:ascii="Times New Roman" w:hAnsi="Times New Roman"/>
          <w:color w:val="000000"/>
          <w:sz w:val="24"/>
        </w:rPr>
        <w:t>00</w:t>
      </w:r>
      <w:r w:rsidR="00715E4D" w:rsidRPr="000E10BE">
        <w:rPr>
          <w:rFonts w:ascii="Times New Roman" w:hAnsi="Times New Roman"/>
          <w:color w:val="000000"/>
          <w:sz w:val="24"/>
        </w:rPr>
        <w:t>）运输。</w:t>
      </w:r>
    </w:p>
    <w:p w:rsidR="00715E4D" w:rsidRPr="000E10BE" w:rsidRDefault="000E10BE" w:rsidP="00715E4D">
      <w:pPr>
        <w:spacing w:line="360" w:lineRule="auto"/>
        <w:ind w:firstLineChars="200" w:firstLine="480"/>
        <w:rPr>
          <w:rFonts w:ascii="Times New Roman" w:hAnsi="Times New Roman"/>
          <w:color w:val="000000"/>
          <w:sz w:val="24"/>
        </w:rPr>
      </w:pPr>
      <w:r w:rsidRPr="000E10BE">
        <w:rPr>
          <w:rFonts w:ascii="Times New Roman" w:hAnsi="Times New Roman"/>
          <w:color w:val="000000"/>
          <w:sz w:val="24"/>
        </w:rPr>
        <w:t>（</w:t>
      </w:r>
      <w:r w:rsidRPr="000E10BE">
        <w:rPr>
          <w:rFonts w:ascii="Times New Roman" w:hAnsi="Times New Roman"/>
          <w:color w:val="000000"/>
          <w:sz w:val="24"/>
        </w:rPr>
        <w:t>8</w:t>
      </w:r>
      <w:r w:rsidRPr="000E10BE">
        <w:rPr>
          <w:rFonts w:ascii="Times New Roman" w:hAnsi="Times New Roman"/>
          <w:color w:val="000000"/>
          <w:sz w:val="24"/>
        </w:rPr>
        <w:t>）</w:t>
      </w:r>
      <w:r w:rsidR="00715E4D" w:rsidRPr="000E10BE">
        <w:rPr>
          <w:rFonts w:ascii="Times New Roman" w:hAnsi="Times New Roman"/>
          <w:color w:val="000000"/>
          <w:sz w:val="24"/>
        </w:rPr>
        <w:t>加强生产设备与环保设施的管理，将所有防噪及降噪措施落到实处。</w:t>
      </w:r>
    </w:p>
    <w:p w:rsidR="00AA25F3" w:rsidRDefault="00AA25F3" w:rsidP="00AA25F3">
      <w:pPr>
        <w:pStyle w:val="afff"/>
        <w:ind w:firstLine="480"/>
      </w:pPr>
      <w:r>
        <w:rPr>
          <w:rFonts w:hint="eastAsia"/>
        </w:rPr>
        <w:t>（五）</w:t>
      </w:r>
      <w:r>
        <w:t>营运期固体废物产生及治理情况</w:t>
      </w:r>
    </w:p>
    <w:p w:rsidR="007908B3" w:rsidRPr="007908B3" w:rsidRDefault="007908B3"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1</w:t>
      </w:r>
      <w:r w:rsidRPr="007908B3">
        <w:rPr>
          <w:rFonts w:ascii="Times New Roman" w:hAnsi="Times New Roman"/>
          <w:color w:val="000000"/>
          <w:sz w:val="24"/>
        </w:rPr>
        <w:t>、一般固废</w:t>
      </w:r>
    </w:p>
    <w:p w:rsidR="00715E4D" w:rsidRPr="007908B3" w:rsidRDefault="00AA25F3"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拟建工程产生的一般固废为</w:t>
      </w:r>
      <w:r w:rsidR="00715E4D" w:rsidRPr="007908B3">
        <w:rPr>
          <w:rFonts w:ascii="Times New Roman" w:hAnsi="Times New Roman"/>
          <w:color w:val="000000"/>
          <w:sz w:val="24"/>
        </w:rPr>
        <w:t>锅炉燃煤灰渣</w:t>
      </w:r>
      <w:r w:rsidR="001824F2">
        <w:rPr>
          <w:rFonts w:ascii="Times New Roman" w:hAnsi="Times New Roman" w:hint="eastAsia"/>
          <w:color w:val="000000"/>
          <w:sz w:val="24"/>
        </w:rPr>
        <w:t>，</w:t>
      </w:r>
      <w:proofErr w:type="gramStart"/>
      <w:r w:rsidR="00715E4D" w:rsidRPr="007908B3">
        <w:rPr>
          <w:rFonts w:ascii="Times New Roman" w:hAnsi="Times New Roman"/>
          <w:color w:val="000000"/>
          <w:sz w:val="24"/>
        </w:rPr>
        <w:t>均</w:t>
      </w:r>
      <w:r w:rsidRPr="007908B3">
        <w:rPr>
          <w:rFonts w:ascii="Times New Roman" w:hAnsi="Times New Roman"/>
          <w:color w:val="000000"/>
          <w:sz w:val="24"/>
        </w:rPr>
        <w:t>外售</w:t>
      </w:r>
      <w:proofErr w:type="gramEnd"/>
      <w:r w:rsidRPr="007908B3">
        <w:rPr>
          <w:rFonts w:ascii="Times New Roman" w:hAnsi="Times New Roman"/>
          <w:color w:val="000000"/>
          <w:sz w:val="24"/>
        </w:rPr>
        <w:t>综合利用</w:t>
      </w:r>
      <w:r w:rsidR="0074282D" w:rsidRPr="007908B3">
        <w:rPr>
          <w:rFonts w:ascii="Times New Roman" w:hAnsi="Times New Roman"/>
          <w:color w:val="000000"/>
          <w:sz w:val="24"/>
        </w:rPr>
        <w:t>。根据《污染源源强核算技术指南</w:t>
      </w:r>
      <w:r w:rsidR="0074282D" w:rsidRPr="007908B3">
        <w:rPr>
          <w:rFonts w:ascii="Times New Roman" w:hAnsi="Times New Roman"/>
          <w:color w:val="000000"/>
          <w:sz w:val="24"/>
        </w:rPr>
        <w:t xml:space="preserve"> </w:t>
      </w:r>
      <w:r w:rsidR="0074282D" w:rsidRPr="007908B3">
        <w:rPr>
          <w:rFonts w:ascii="Times New Roman" w:hAnsi="Times New Roman"/>
          <w:color w:val="000000"/>
          <w:sz w:val="24"/>
        </w:rPr>
        <w:t>锅炉（</w:t>
      </w:r>
      <w:r w:rsidR="0074282D" w:rsidRPr="007908B3">
        <w:rPr>
          <w:rFonts w:ascii="Times New Roman" w:hAnsi="Times New Roman"/>
          <w:color w:val="000000"/>
          <w:sz w:val="24"/>
        </w:rPr>
        <w:t>HJ991-2019</w:t>
      </w:r>
      <w:r w:rsidR="0074282D" w:rsidRPr="007908B3">
        <w:rPr>
          <w:rFonts w:ascii="Times New Roman" w:hAnsi="Times New Roman"/>
          <w:color w:val="000000"/>
          <w:sz w:val="24"/>
        </w:rPr>
        <w:t>）》，采用物料衡算法进行核算，公式如下：</w:t>
      </w:r>
    </w:p>
    <w:p w:rsidR="0074282D" w:rsidRPr="007908B3" w:rsidRDefault="0047445A" w:rsidP="00715E4D">
      <w:pPr>
        <w:spacing w:line="360" w:lineRule="auto"/>
        <w:ind w:firstLineChars="200" w:firstLine="480"/>
        <w:rPr>
          <w:color w:val="000000"/>
          <w:sz w:val="24"/>
        </w:rPr>
      </w:pPr>
      <m:oMathPara>
        <m:oMath>
          <m:sSub>
            <m:sSubPr>
              <m:ctrlPr>
                <w:rPr>
                  <w:rFonts w:ascii="Cambria Math" w:hAnsi="Cambria Math"/>
                  <w:color w:val="000000"/>
                  <w:sz w:val="24"/>
                </w:rPr>
              </m:ctrlPr>
            </m:sSubPr>
            <m:e>
              <m:r>
                <w:rPr>
                  <w:rFonts w:ascii="Cambria Math" w:hAnsi="Cambria Math"/>
                  <w:color w:val="000000"/>
                  <w:sz w:val="24"/>
                </w:rPr>
                <m:t>E</m:t>
              </m:r>
            </m:e>
            <m:sub>
              <m:r>
                <w:rPr>
                  <w:rFonts w:ascii="Cambria Math" w:hAnsi="Cambria Math"/>
                  <w:color w:val="000000"/>
                  <w:sz w:val="24"/>
                </w:rPr>
                <m:t>hz</m:t>
              </m:r>
            </m:sub>
          </m:sSub>
          <m:r>
            <w:rPr>
              <w:rFonts w:ascii="Cambria Math" w:hAnsi="Cambria Math"/>
              <w:color w:val="000000"/>
              <w:sz w:val="24"/>
            </w:rPr>
            <m:t>=R×</m:t>
          </m:r>
          <m:r>
            <w:rPr>
              <w:rFonts w:ascii="Cambria Math" w:hAnsi="Cambria Math"/>
              <w:color w:val="000000"/>
              <w:sz w:val="24"/>
            </w:rPr>
            <m:t>（</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A</m:t>
                  </m:r>
                </m:e>
                <m:sub>
                  <m:r>
                    <w:rPr>
                      <w:rFonts w:ascii="Cambria Math" w:hAnsi="Cambria Math"/>
                      <w:color w:val="000000"/>
                      <w:sz w:val="24"/>
                    </w:rPr>
                    <m:t>ar</m:t>
                  </m:r>
                </m:sub>
              </m:sSub>
            </m:num>
            <m:den>
              <m:r>
                <w:rPr>
                  <w:rFonts w:ascii="Cambria Math" w:hAnsi="Cambria Math"/>
                  <w:color w:val="000000"/>
                  <w:sz w:val="24"/>
                </w:rPr>
                <m:t>100</m:t>
              </m:r>
            </m:den>
          </m:f>
          <m:r>
            <w:rPr>
              <w:rFonts w:ascii="Cambria Math" w:hAnsi="Cambria Math"/>
              <w:color w:val="000000"/>
              <w:sz w:val="24"/>
            </w:rPr>
            <m:t>+</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q</m:t>
                  </m:r>
                </m:e>
                <m:sub>
                  <m:r>
                    <w:rPr>
                      <w:rFonts w:ascii="Cambria Math" w:hAnsi="Cambria Math"/>
                      <w:color w:val="000000"/>
                      <w:sz w:val="24"/>
                    </w:rPr>
                    <m:t>4</m:t>
                  </m:r>
                </m:sub>
              </m:sSub>
              <m:r>
                <w:rPr>
                  <w:rFonts w:ascii="Cambria Math" w:hAnsi="Cambria Math"/>
                  <w:color w:val="000000"/>
                  <w:sz w:val="24"/>
                </w:rPr>
                <m:t>×</m:t>
              </m:r>
              <m:sSub>
                <m:sSubPr>
                  <m:ctrlPr>
                    <w:rPr>
                      <w:rFonts w:ascii="Cambria Math" w:hAnsi="Cambria Math"/>
                      <w:i/>
                      <w:color w:val="000000"/>
                      <w:sz w:val="24"/>
                    </w:rPr>
                  </m:ctrlPr>
                </m:sSubPr>
                <m:e>
                  <m:r>
                    <w:rPr>
                      <w:rFonts w:ascii="Cambria Math" w:hAnsi="Cambria Math"/>
                      <w:color w:val="000000"/>
                      <w:sz w:val="24"/>
                    </w:rPr>
                    <m:t>Q</m:t>
                  </m:r>
                </m:e>
                <m:sub>
                  <m:r>
                    <w:rPr>
                      <w:rFonts w:ascii="Cambria Math" w:hAnsi="Cambria Math"/>
                      <w:color w:val="000000"/>
                      <w:sz w:val="24"/>
                    </w:rPr>
                    <m:t>net,ar</m:t>
                  </m:r>
                </m:sub>
              </m:sSub>
            </m:num>
            <m:den>
              <m:r>
                <w:rPr>
                  <w:rFonts w:ascii="Cambria Math" w:hAnsi="Cambria Math"/>
                  <w:color w:val="000000"/>
                  <w:sz w:val="24"/>
                </w:rPr>
                <m:t>100×33870</m:t>
              </m:r>
            </m:den>
          </m:f>
          <m:r>
            <w:rPr>
              <w:rFonts w:ascii="Cambria Math" w:hAnsi="Cambria Math"/>
              <w:color w:val="000000"/>
              <w:sz w:val="24"/>
            </w:rPr>
            <m:t>）</m:t>
          </m:r>
        </m:oMath>
      </m:oMathPara>
    </w:p>
    <w:p w:rsidR="007908B3" w:rsidRPr="007908B3" w:rsidRDefault="007908B3"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式中：</w:t>
      </w:r>
    </w:p>
    <w:p w:rsidR="007908B3" w:rsidRDefault="0047445A" w:rsidP="00715E4D">
      <w:pPr>
        <w:spacing w:line="360" w:lineRule="auto"/>
        <w:ind w:firstLineChars="200" w:firstLine="480"/>
        <w:rPr>
          <w:rFonts w:ascii="Times New Roman" w:hAnsi="Times New Roman"/>
          <w:color w:val="000000"/>
          <w:sz w:val="24"/>
        </w:rPr>
      </w:pPr>
      <m:oMath>
        <m:sSub>
          <m:sSubPr>
            <m:ctrlPr>
              <w:rPr>
                <w:rFonts w:ascii="Cambria Math" w:hAnsi="Cambria Math"/>
                <w:color w:val="000000"/>
                <w:sz w:val="24"/>
              </w:rPr>
            </m:ctrlPr>
          </m:sSubPr>
          <m:e>
            <m:r>
              <w:rPr>
                <w:rFonts w:ascii="Cambria Math" w:hAnsi="Cambria Math"/>
                <w:color w:val="000000"/>
                <w:sz w:val="24"/>
              </w:rPr>
              <m:t>E</m:t>
            </m:r>
          </m:e>
          <m:sub>
            <m:r>
              <w:rPr>
                <w:rFonts w:ascii="Cambria Math" w:hAnsi="Cambria Math"/>
                <w:color w:val="000000"/>
                <w:sz w:val="24"/>
              </w:rPr>
              <m:t>hz</m:t>
            </m:r>
          </m:sub>
        </m:sSub>
      </m:oMath>
      <w:r w:rsidR="007908B3" w:rsidRPr="007908B3">
        <w:rPr>
          <w:rFonts w:ascii="Times New Roman" w:hAnsi="Times New Roman"/>
          <w:color w:val="000000"/>
          <w:sz w:val="24"/>
        </w:rPr>
        <w:t>—</w:t>
      </w:r>
      <w:r w:rsidR="007908B3" w:rsidRPr="007908B3">
        <w:rPr>
          <w:rFonts w:ascii="Times New Roman" w:hAnsi="Times New Roman"/>
          <w:color w:val="000000"/>
          <w:sz w:val="24"/>
        </w:rPr>
        <w:t>核算时段内灰渣产生量，</w:t>
      </w:r>
      <w:r w:rsidR="007908B3" w:rsidRPr="007908B3">
        <w:rPr>
          <w:rFonts w:ascii="Times New Roman" w:hAnsi="Times New Roman"/>
          <w:color w:val="000000"/>
          <w:sz w:val="24"/>
        </w:rPr>
        <w:t>t</w:t>
      </w:r>
      <w:r w:rsidR="007908B3" w:rsidRPr="007908B3">
        <w:rPr>
          <w:rFonts w:ascii="Times New Roman" w:hAnsi="Times New Roman"/>
          <w:color w:val="000000"/>
          <w:sz w:val="24"/>
        </w:rPr>
        <w:t>；</w:t>
      </w:r>
    </w:p>
    <w:p w:rsidR="007908B3" w:rsidRPr="00AA25F3" w:rsidRDefault="007908B3" w:rsidP="007908B3">
      <w:pPr>
        <w:spacing w:line="360" w:lineRule="auto"/>
        <w:ind w:right="26" w:firstLineChars="200" w:firstLine="480"/>
        <w:rPr>
          <w:rFonts w:ascii="Times New Roman" w:hAnsi="Times New Roman"/>
          <w:color w:val="000000"/>
          <w:sz w:val="24"/>
        </w:rPr>
      </w:pPr>
      <w:r w:rsidRPr="00AA25F3">
        <w:rPr>
          <w:rFonts w:ascii="Times New Roman" w:hAnsi="Times New Roman" w:hint="eastAsia"/>
          <w:color w:val="000000"/>
          <w:sz w:val="24"/>
        </w:rPr>
        <w:t>R</w:t>
      </w:r>
      <w:r w:rsidRPr="00AA25F3">
        <w:rPr>
          <w:rFonts w:ascii="Times New Roman" w:hAnsi="Times New Roman"/>
          <w:color w:val="000000"/>
          <w:sz w:val="24"/>
        </w:rPr>
        <w:t xml:space="preserve"> —</w:t>
      </w:r>
      <w:r w:rsidRPr="00AA25F3">
        <w:rPr>
          <w:rFonts w:ascii="Times New Roman" w:hAnsi="Times New Roman" w:hint="eastAsia"/>
          <w:color w:val="000000"/>
          <w:sz w:val="24"/>
        </w:rPr>
        <w:t>核算时段内锅炉燃料耗量</w:t>
      </w:r>
      <w:r w:rsidRPr="00AA25F3">
        <w:rPr>
          <w:rFonts w:ascii="Times New Roman" w:hAnsi="Times New Roman"/>
          <w:color w:val="000000"/>
          <w:sz w:val="24"/>
        </w:rPr>
        <w:t>，</w:t>
      </w:r>
      <w:r w:rsidRPr="00AA25F3">
        <w:rPr>
          <w:rFonts w:ascii="Times New Roman" w:hAnsi="Times New Roman"/>
          <w:color w:val="000000"/>
          <w:sz w:val="24"/>
        </w:rPr>
        <w:t>t</w:t>
      </w:r>
      <w:r w:rsidRPr="00AA25F3">
        <w:rPr>
          <w:rFonts w:ascii="Times New Roman" w:hAnsi="Times New Roman"/>
          <w:color w:val="000000"/>
          <w:sz w:val="24"/>
        </w:rPr>
        <w:t>；</w:t>
      </w:r>
    </w:p>
    <w:p w:rsidR="007908B3" w:rsidRPr="00AA25F3" w:rsidRDefault="0047445A" w:rsidP="007908B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A</m:t>
            </m:r>
          </m:e>
          <m:sub>
            <m:r>
              <m:rPr>
                <m:sty m:val="p"/>
              </m:rPr>
              <w:rPr>
                <w:rFonts w:ascii="Cambria Math" w:hAnsi="Cambria Math"/>
                <w:color w:val="000000"/>
                <w:sz w:val="24"/>
              </w:rPr>
              <m:t>ar</m:t>
            </m:r>
          </m:sub>
        </m:sSub>
      </m:oMath>
      <w:r w:rsidR="007908B3" w:rsidRPr="00AA25F3">
        <w:rPr>
          <w:rFonts w:ascii="Times New Roman" w:hAnsi="Times New Roman"/>
          <w:color w:val="000000"/>
          <w:sz w:val="24"/>
        </w:rPr>
        <w:t>—</w:t>
      </w:r>
      <w:r w:rsidR="007908B3" w:rsidRPr="00AA25F3">
        <w:rPr>
          <w:rFonts w:ascii="Times New Roman" w:hAnsi="Times New Roman"/>
          <w:color w:val="000000"/>
          <w:sz w:val="24"/>
        </w:rPr>
        <w:t>收到基灰分的质量分数，％；</w:t>
      </w:r>
    </w:p>
    <w:p w:rsidR="007908B3" w:rsidRDefault="0047445A" w:rsidP="00715E4D">
      <w:pPr>
        <w:spacing w:line="360" w:lineRule="auto"/>
        <w:ind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q</m:t>
            </m:r>
          </m:e>
          <m:sub>
            <m:r>
              <m:rPr>
                <m:sty m:val="p"/>
              </m:rPr>
              <w:rPr>
                <w:rFonts w:ascii="Cambria Math" w:hAnsi="Cambria Math"/>
                <w:color w:val="000000"/>
                <w:sz w:val="24"/>
              </w:rPr>
              <m:t>4</m:t>
            </m:r>
          </m:sub>
        </m:sSub>
      </m:oMath>
      <w:r w:rsidR="007908B3" w:rsidRPr="00AA25F3">
        <w:rPr>
          <w:rFonts w:ascii="Times New Roman" w:hAnsi="Times New Roman"/>
          <w:color w:val="000000"/>
          <w:sz w:val="24"/>
        </w:rPr>
        <w:t>—</w:t>
      </w:r>
      <w:r w:rsidR="007908B3" w:rsidRPr="00AA25F3">
        <w:rPr>
          <w:rFonts w:ascii="Times New Roman" w:hAnsi="Times New Roman"/>
          <w:color w:val="000000"/>
          <w:sz w:val="24"/>
        </w:rPr>
        <w:t>锅炉机械不完全燃烧热损失，％</w:t>
      </w:r>
      <w:r w:rsidR="007908B3">
        <w:rPr>
          <w:rFonts w:ascii="Times New Roman" w:hAnsi="Times New Roman"/>
          <w:color w:val="000000"/>
          <w:sz w:val="24"/>
        </w:rPr>
        <w:t>；</w:t>
      </w:r>
    </w:p>
    <w:p w:rsidR="007908B3" w:rsidRDefault="0047445A" w:rsidP="007908B3">
      <w:pPr>
        <w:spacing w:line="360" w:lineRule="auto"/>
        <w:ind w:firstLineChars="200" w:firstLine="480"/>
        <w:rPr>
          <w:rFonts w:ascii="Times New Roman" w:hAnsi="Times New Roman"/>
          <w:color w:val="000000"/>
          <w:sz w:val="24"/>
        </w:rPr>
      </w:pPr>
      <m:oMath>
        <m:sSub>
          <m:sSubPr>
            <m:ctrlPr>
              <w:rPr>
                <w:rFonts w:ascii="Cambria Math" w:hAnsi="Cambria Math"/>
                <w:i/>
                <w:color w:val="000000"/>
                <w:sz w:val="24"/>
              </w:rPr>
            </m:ctrlPr>
          </m:sSubPr>
          <m:e>
            <m:r>
              <w:rPr>
                <w:rFonts w:ascii="Cambria Math" w:hAnsi="Cambria Math"/>
                <w:color w:val="000000"/>
                <w:sz w:val="24"/>
              </w:rPr>
              <m:t>Q</m:t>
            </m:r>
          </m:e>
          <m:sub>
            <m:r>
              <w:rPr>
                <w:rFonts w:ascii="Cambria Math" w:hAnsi="Cambria Math"/>
                <w:color w:val="000000"/>
                <w:sz w:val="24"/>
              </w:rPr>
              <m:t>net,ar</m:t>
            </m:r>
          </m:sub>
        </m:sSub>
      </m:oMath>
      <w:r w:rsidR="007908B3">
        <w:rPr>
          <w:rFonts w:ascii="Times New Roman" w:hAnsi="Times New Roman"/>
          <w:color w:val="000000"/>
          <w:sz w:val="24"/>
        </w:rPr>
        <w:t>—</w:t>
      </w:r>
      <w:r w:rsidR="007908B3">
        <w:rPr>
          <w:rFonts w:ascii="Times New Roman" w:hAnsi="Times New Roman"/>
          <w:color w:val="000000"/>
          <w:sz w:val="24"/>
        </w:rPr>
        <w:t>收到基低位发热量，</w:t>
      </w:r>
      <w:r w:rsidR="007908B3">
        <w:rPr>
          <w:rFonts w:ascii="Times New Roman" w:hAnsi="Times New Roman"/>
          <w:color w:val="000000"/>
          <w:sz w:val="24"/>
        </w:rPr>
        <w:t>k</w:t>
      </w:r>
      <w:r w:rsidR="007908B3">
        <w:rPr>
          <w:rFonts w:ascii="Times New Roman" w:hAnsi="Times New Roman" w:hint="eastAsia"/>
          <w:color w:val="000000"/>
          <w:sz w:val="24"/>
        </w:rPr>
        <w:t>J/kg</w:t>
      </w:r>
      <w:r w:rsidR="007908B3">
        <w:rPr>
          <w:rFonts w:ascii="Times New Roman" w:hAnsi="Times New Roman" w:hint="eastAsia"/>
          <w:color w:val="000000"/>
          <w:sz w:val="24"/>
        </w:rPr>
        <w:t>。</w:t>
      </w:r>
    </w:p>
    <w:p w:rsidR="005D158E" w:rsidRDefault="005D158E" w:rsidP="005D158E">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拟建</w:t>
      </w:r>
      <w:r w:rsidRPr="005D158E">
        <w:rPr>
          <w:rFonts w:ascii="Times New Roman" w:hAnsi="Times New Roman" w:hint="eastAsia"/>
          <w:color w:val="000000"/>
          <w:sz w:val="24"/>
        </w:rPr>
        <w:t>工程灰渣年产总量约</w:t>
      </w:r>
      <w:r>
        <w:rPr>
          <w:rFonts w:ascii="Times New Roman" w:hAnsi="Times New Roman" w:hint="eastAsia"/>
          <w:color w:val="000000"/>
          <w:sz w:val="24"/>
        </w:rPr>
        <w:t>8283</w:t>
      </w:r>
      <w:r w:rsidRPr="005D158E">
        <w:rPr>
          <w:rFonts w:ascii="Times New Roman" w:hAnsi="Times New Roman" w:hint="eastAsia"/>
          <w:color w:val="000000"/>
          <w:sz w:val="24"/>
        </w:rPr>
        <w:t>吨，按照灰渣比</w:t>
      </w:r>
      <w:r w:rsidR="00BB72B7">
        <w:rPr>
          <w:rFonts w:ascii="Times New Roman" w:hAnsi="Times New Roman" w:hint="eastAsia"/>
          <w:color w:val="000000"/>
          <w:sz w:val="24"/>
        </w:rPr>
        <w:t>9:1</w:t>
      </w:r>
      <w:r w:rsidRPr="005D158E">
        <w:rPr>
          <w:rFonts w:ascii="Times New Roman" w:hAnsi="Times New Roman" w:hint="eastAsia"/>
          <w:color w:val="000000"/>
          <w:sz w:val="24"/>
        </w:rPr>
        <w:t>计算灰和</w:t>
      </w:r>
      <w:proofErr w:type="gramStart"/>
      <w:r w:rsidRPr="005D158E">
        <w:rPr>
          <w:rFonts w:ascii="Times New Roman" w:hAnsi="Times New Roman" w:hint="eastAsia"/>
          <w:color w:val="000000"/>
          <w:sz w:val="24"/>
        </w:rPr>
        <w:t>渣分别</w:t>
      </w:r>
      <w:proofErr w:type="gramEnd"/>
      <w:r w:rsidRPr="005D158E">
        <w:rPr>
          <w:rFonts w:ascii="Times New Roman" w:hAnsi="Times New Roman" w:hint="eastAsia"/>
          <w:color w:val="000000"/>
          <w:sz w:val="24"/>
        </w:rPr>
        <w:t>为</w:t>
      </w:r>
      <w:r w:rsidR="00BB72B7">
        <w:rPr>
          <w:rFonts w:ascii="Times New Roman" w:hAnsi="Times New Roman" w:hint="eastAsia"/>
          <w:color w:val="000000"/>
          <w:sz w:val="24"/>
        </w:rPr>
        <w:t>745</w:t>
      </w:r>
      <w:r w:rsidR="00A66308">
        <w:rPr>
          <w:rFonts w:ascii="Times New Roman" w:hAnsi="Times New Roman" w:hint="eastAsia"/>
          <w:color w:val="000000"/>
          <w:sz w:val="24"/>
        </w:rPr>
        <w:t>5</w:t>
      </w:r>
      <w:r w:rsidRPr="005D158E">
        <w:rPr>
          <w:rFonts w:ascii="Times New Roman" w:hAnsi="Times New Roman" w:hint="eastAsia"/>
          <w:color w:val="000000"/>
          <w:sz w:val="24"/>
        </w:rPr>
        <w:t>t/a</w:t>
      </w:r>
      <w:r w:rsidRPr="005D158E">
        <w:rPr>
          <w:rFonts w:ascii="Times New Roman" w:hAnsi="Times New Roman" w:hint="eastAsia"/>
          <w:color w:val="000000"/>
          <w:sz w:val="24"/>
        </w:rPr>
        <w:t>和</w:t>
      </w:r>
      <w:r w:rsidR="00BB72B7">
        <w:rPr>
          <w:rFonts w:ascii="Times New Roman" w:hAnsi="Times New Roman" w:hint="eastAsia"/>
          <w:color w:val="000000"/>
          <w:sz w:val="24"/>
        </w:rPr>
        <w:t>828</w:t>
      </w:r>
      <w:r w:rsidRPr="005D158E">
        <w:rPr>
          <w:rFonts w:ascii="Times New Roman" w:hAnsi="Times New Roman" w:hint="eastAsia"/>
          <w:color w:val="000000"/>
          <w:sz w:val="24"/>
        </w:rPr>
        <w:t>t/a</w:t>
      </w:r>
      <w:r w:rsidR="00A66308">
        <w:rPr>
          <w:rFonts w:ascii="Times New Roman" w:hAnsi="Times New Roman" w:hint="eastAsia"/>
          <w:color w:val="000000"/>
          <w:sz w:val="24"/>
        </w:rPr>
        <w:t>。</w:t>
      </w:r>
    </w:p>
    <w:p w:rsidR="007908B3" w:rsidRPr="007908B3" w:rsidRDefault="007908B3" w:rsidP="007908B3">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2</w:t>
      </w:r>
      <w:r>
        <w:rPr>
          <w:rFonts w:ascii="Times New Roman" w:hAnsi="Times New Roman" w:hint="eastAsia"/>
          <w:color w:val="000000"/>
          <w:sz w:val="24"/>
        </w:rPr>
        <w:t>、危险废物</w:t>
      </w:r>
    </w:p>
    <w:p w:rsidR="00715E4D" w:rsidRPr="007908B3" w:rsidRDefault="00715E4D"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lastRenderedPageBreak/>
        <w:t>根据</w:t>
      </w:r>
      <w:proofErr w:type="gramStart"/>
      <w:r w:rsidRPr="007908B3">
        <w:rPr>
          <w:rFonts w:ascii="Times New Roman" w:hAnsi="Times New Roman"/>
          <w:color w:val="000000"/>
          <w:sz w:val="24"/>
        </w:rPr>
        <w:t>鲁环办</w:t>
      </w:r>
      <w:proofErr w:type="gramEnd"/>
      <w:r w:rsidRPr="007908B3">
        <w:rPr>
          <w:rFonts w:ascii="Times New Roman" w:hAnsi="Times New Roman"/>
          <w:color w:val="000000"/>
          <w:sz w:val="24"/>
        </w:rPr>
        <w:t>函</w:t>
      </w:r>
      <w:r w:rsidRPr="007908B3">
        <w:rPr>
          <w:rFonts w:ascii="Times New Roman" w:hAnsi="Times New Roman"/>
          <w:color w:val="000000"/>
          <w:sz w:val="24"/>
        </w:rPr>
        <w:t>[2016]141</w:t>
      </w:r>
      <w:r w:rsidRPr="007908B3">
        <w:rPr>
          <w:rFonts w:ascii="Times New Roman" w:hAnsi="Times New Roman"/>
          <w:color w:val="000000"/>
          <w:sz w:val="24"/>
        </w:rPr>
        <w:t>号《关于进一步加强建设项目固体废物环境管理的通知》对工程产生的固体废物进行分析可知，</w:t>
      </w:r>
      <w:r w:rsidR="00AA25F3" w:rsidRPr="007908B3">
        <w:rPr>
          <w:rFonts w:ascii="Times New Roman" w:hAnsi="Times New Roman"/>
          <w:color w:val="000000"/>
          <w:sz w:val="24"/>
        </w:rPr>
        <w:t>拟建工程运行过程中，</w:t>
      </w:r>
      <w:r w:rsidRPr="007908B3">
        <w:rPr>
          <w:rFonts w:ascii="Times New Roman" w:hAnsi="Times New Roman"/>
          <w:color w:val="000000"/>
          <w:sz w:val="24"/>
        </w:rPr>
        <w:t>会有机修及设备维护产生的废润滑油（</w:t>
      </w:r>
      <w:r w:rsidRPr="007908B3">
        <w:rPr>
          <w:rFonts w:ascii="Times New Roman" w:hAnsi="Times New Roman"/>
          <w:color w:val="000000"/>
          <w:sz w:val="24"/>
        </w:rPr>
        <w:t>HW08</w:t>
      </w:r>
      <w:r w:rsidRPr="007908B3">
        <w:rPr>
          <w:rFonts w:ascii="Times New Roman" w:hAnsi="Times New Roman"/>
          <w:color w:val="000000"/>
          <w:sz w:val="24"/>
        </w:rPr>
        <w:t>）、化水处理系统达到更换年限后产生的废树脂（</w:t>
      </w:r>
      <w:r w:rsidRPr="007908B3">
        <w:rPr>
          <w:rFonts w:ascii="Times New Roman" w:hAnsi="Times New Roman"/>
          <w:color w:val="000000"/>
          <w:sz w:val="24"/>
        </w:rPr>
        <w:t>HW13</w:t>
      </w:r>
      <w:r w:rsidRPr="007908B3">
        <w:rPr>
          <w:rFonts w:ascii="Times New Roman" w:hAnsi="Times New Roman"/>
          <w:color w:val="000000"/>
          <w:sz w:val="24"/>
        </w:rPr>
        <w:t>）等危险废物产生。</w:t>
      </w:r>
      <w:r w:rsidR="00A66308">
        <w:rPr>
          <w:rFonts w:ascii="Times New Roman" w:hAnsi="Times New Roman" w:hint="eastAsia"/>
          <w:color w:val="000000"/>
          <w:sz w:val="24"/>
        </w:rPr>
        <w:t>废树脂约</w:t>
      </w:r>
      <w:r w:rsidR="00A66308">
        <w:rPr>
          <w:rFonts w:ascii="Times New Roman" w:hAnsi="Times New Roman" w:hint="eastAsia"/>
          <w:color w:val="000000"/>
          <w:sz w:val="24"/>
        </w:rPr>
        <w:t>10</w:t>
      </w:r>
      <w:r w:rsidR="00A66308">
        <w:rPr>
          <w:rFonts w:ascii="Times New Roman" w:hAnsi="Times New Roman" w:hint="eastAsia"/>
          <w:color w:val="000000"/>
          <w:sz w:val="24"/>
        </w:rPr>
        <w:t>年更换一次，折合产生量约为</w:t>
      </w:r>
      <w:r w:rsidR="00A66308">
        <w:rPr>
          <w:rFonts w:ascii="Times New Roman" w:hAnsi="Times New Roman" w:hint="eastAsia"/>
          <w:color w:val="000000"/>
          <w:sz w:val="24"/>
        </w:rPr>
        <w:t>0.56t/a</w:t>
      </w:r>
      <w:r w:rsidR="00A66308">
        <w:rPr>
          <w:rFonts w:ascii="Times New Roman" w:hAnsi="Times New Roman" w:hint="eastAsia"/>
          <w:color w:val="000000"/>
          <w:sz w:val="24"/>
        </w:rPr>
        <w:t>。</w:t>
      </w:r>
      <w:r w:rsidRPr="007908B3">
        <w:rPr>
          <w:rFonts w:ascii="Times New Roman" w:hAnsi="Times New Roman"/>
          <w:color w:val="000000"/>
          <w:sz w:val="24"/>
        </w:rPr>
        <w:t>以上危险废物均须妥善收集暂存后委托有危险废物处置资质单位进行安全处置。厂区设危废暂存间</w:t>
      </w:r>
      <w:r w:rsidRPr="007908B3">
        <w:rPr>
          <w:rFonts w:ascii="Times New Roman" w:hAnsi="Times New Roman"/>
          <w:color w:val="000000"/>
          <w:sz w:val="24"/>
        </w:rPr>
        <w:t>1</w:t>
      </w:r>
      <w:r w:rsidRPr="007908B3">
        <w:rPr>
          <w:rFonts w:ascii="Times New Roman" w:hAnsi="Times New Roman"/>
          <w:color w:val="000000"/>
          <w:sz w:val="24"/>
        </w:rPr>
        <w:t>座，地面采用</w:t>
      </w:r>
      <w:r w:rsidRPr="007908B3">
        <w:rPr>
          <w:rFonts w:ascii="Times New Roman" w:hAnsi="Times New Roman"/>
          <w:color w:val="000000"/>
          <w:sz w:val="24"/>
        </w:rPr>
        <w:t>20cm</w:t>
      </w:r>
      <w:r w:rsidRPr="007908B3">
        <w:rPr>
          <w:rFonts w:ascii="Times New Roman" w:hAnsi="Times New Roman"/>
          <w:color w:val="000000"/>
          <w:sz w:val="24"/>
        </w:rPr>
        <w:t>厚混凝土进行防渗处理，并设置相应的识别、警示标志，并配备专人进行管理，对可能产生的危险废物实行分类收集后暂存。</w:t>
      </w:r>
    </w:p>
    <w:p w:rsidR="00715E4D" w:rsidRPr="007908B3" w:rsidRDefault="00AA25F3"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拟建</w:t>
      </w:r>
      <w:r w:rsidR="00715E4D" w:rsidRPr="007908B3">
        <w:rPr>
          <w:rFonts w:ascii="Times New Roman" w:hAnsi="Times New Roman"/>
          <w:color w:val="000000"/>
          <w:sz w:val="24"/>
        </w:rPr>
        <w:t>工程固废产生、贮存及处置方式见表</w:t>
      </w:r>
      <w:r w:rsidR="00EB2B9F">
        <w:rPr>
          <w:rFonts w:ascii="Times New Roman" w:hAnsi="Times New Roman" w:hint="eastAsia"/>
          <w:color w:val="000000"/>
          <w:sz w:val="24"/>
        </w:rPr>
        <w:t>2.3-17</w:t>
      </w:r>
      <w:r w:rsidR="00715E4D" w:rsidRPr="007908B3">
        <w:rPr>
          <w:rFonts w:ascii="Times New Roman" w:hAnsi="Times New Roman"/>
          <w:color w:val="000000"/>
          <w:sz w:val="24"/>
        </w:rPr>
        <w:t>。</w:t>
      </w:r>
    </w:p>
    <w:p w:rsidR="00715E4D" w:rsidRDefault="00715E4D" w:rsidP="00715E4D">
      <w:pPr>
        <w:pStyle w:val="af0"/>
        <w:spacing w:line="360" w:lineRule="auto"/>
        <w:jc w:val="center"/>
        <w:rPr>
          <w:rFonts w:ascii="Times New Roman" w:hAnsi="Times New Roman"/>
          <w:b/>
          <w:color w:val="000000"/>
          <w:sz w:val="24"/>
          <w:szCs w:val="24"/>
        </w:rPr>
      </w:pPr>
      <w:r w:rsidRPr="007908B3">
        <w:rPr>
          <w:rFonts w:ascii="Times New Roman" w:hAnsi="Times New Roman"/>
          <w:b/>
          <w:color w:val="000000"/>
          <w:sz w:val="24"/>
          <w:szCs w:val="24"/>
        </w:rPr>
        <w:t>表</w:t>
      </w:r>
      <w:r w:rsidR="00EB2B9F">
        <w:rPr>
          <w:rFonts w:ascii="Times New Roman" w:hAnsi="Times New Roman" w:hint="eastAsia"/>
          <w:b/>
          <w:color w:val="000000"/>
          <w:sz w:val="24"/>
          <w:szCs w:val="24"/>
        </w:rPr>
        <w:t>2.3-17</w:t>
      </w:r>
      <w:r w:rsidRPr="007908B3">
        <w:rPr>
          <w:rFonts w:ascii="Times New Roman" w:hAnsi="Times New Roman"/>
          <w:b/>
          <w:color w:val="000000"/>
          <w:sz w:val="24"/>
          <w:szCs w:val="24"/>
        </w:rPr>
        <w:t xml:space="preserve">  </w:t>
      </w:r>
      <w:r w:rsidR="005D158E">
        <w:rPr>
          <w:rFonts w:ascii="Times New Roman" w:hAnsi="Times New Roman" w:hint="eastAsia"/>
          <w:b/>
          <w:color w:val="000000"/>
          <w:sz w:val="24"/>
          <w:szCs w:val="24"/>
        </w:rPr>
        <w:t>拟建</w:t>
      </w:r>
      <w:r w:rsidRPr="007908B3">
        <w:rPr>
          <w:rFonts w:ascii="Times New Roman" w:hAnsi="Times New Roman"/>
          <w:b/>
          <w:color w:val="000000"/>
          <w:sz w:val="24"/>
          <w:szCs w:val="24"/>
        </w:rPr>
        <w:t>工程固废产生情况一览表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95"/>
        <w:gridCol w:w="1357"/>
        <w:gridCol w:w="883"/>
        <w:gridCol w:w="1007"/>
        <w:gridCol w:w="1382"/>
        <w:gridCol w:w="1650"/>
        <w:gridCol w:w="1648"/>
      </w:tblGrid>
      <w:tr w:rsidR="005D158E" w:rsidRPr="006C458D" w:rsidTr="005D158E">
        <w:trPr>
          <w:trHeight w:val="300"/>
          <w:jc w:val="center"/>
        </w:trPr>
        <w:tc>
          <w:tcPr>
            <w:tcW w:w="1145" w:type="pct"/>
            <w:gridSpan w:val="2"/>
            <w:shd w:val="clear" w:color="auto" w:fill="auto"/>
            <w:vAlign w:val="center"/>
          </w:tcPr>
          <w:p w:rsidR="005D158E" w:rsidRPr="006C458D" w:rsidRDefault="005D158E" w:rsidP="00D32613">
            <w:pPr>
              <w:spacing w:line="240" w:lineRule="atLeast"/>
              <w:jc w:val="center"/>
              <w:rPr>
                <w:rFonts w:ascii="Times New Roman" w:hAnsi="Times New Roman"/>
                <w:kern w:val="0"/>
                <w:szCs w:val="21"/>
              </w:rPr>
            </w:pPr>
            <w:r w:rsidRPr="006C458D">
              <w:rPr>
                <w:rFonts w:ascii="Times New Roman" w:hAnsi="Times New Roman"/>
                <w:kern w:val="0"/>
                <w:szCs w:val="21"/>
              </w:rPr>
              <w:t>固废种类</w:t>
            </w:r>
          </w:p>
        </w:tc>
        <w:tc>
          <w:tcPr>
            <w:tcW w:w="518" w:type="pct"/>
            <w:shd w:val="clear" w:color="auto" w:fill="auto"/>
            <w:vAlign w:val="center"/>
          </w:tcPr>
          <w:p w:rsidR="005D158E" w:rsidRPr="006C458D" w:rsidRDefault="005D158E"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单</w:t>
            </w:r>
            <w:r w:rsidRPr="006C458D">
              <w:rPr>
                <w:rFonts w:ascii="Times New Roman" w:hAnsi="Times New Roman"/>
                <w:kern w:val="0"/>
                <w:szCs w:val="21"/>
              </w:rPr>
              <w:t xml:space="preserve">  </w:t>
            </w:r>
            <w:r w:rsidRPr="006C458D">
              <w:rPr>
                <w:rFonts w:ascii="Times New Roman" w:hAnsi="Times New Roman"/>
                <w:kern w:val="0"/>
                <w:szCs w:val="21"/>
              </w:rPr>
              <w:t>位</w:t>
            </w:r>
          </w:p>
        </w:tc>
        <w:tc>
          <w:tcPr>
            <w:tcW w:w="591" w:type="pct"/>
            <w:shd w:val="clear" w:color="auto" w:fill="auto"/>
            <w:vAlign w:val="center"/>
          </w:tcPr>
          <w:p w:rsidR="005D158E" w:rsidRPr="006C458D" w:rsidRDefault="005D158E"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产生量</w:t>
            </w:r>
          </w:p>
        </w:tc>
        <w:tc>
          <w:tcPr>
            <w:tcW w:w="811" w:type="pct"/>
            <w:shd w:val="clear" w:color="auto" w:fill="auto"/>
            <w:vAlign w:val="center"/>
          </w:tcPr>
          <w:p w:rsidR="005D158E" w:rsidRPr="006C458D" w:rsidRDefault="005D158E"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固</w:t>
            </w:r>
            <w:proofErr w:type="gramStart"/>
            <w:r w:rsidRPr="006C458D">
              <w:rPr>
                <w:rFonts w:ascii="Times New Roman" w:hAnsi="Times New Roman"/>
                <w:kern w:val="0"/>
                <w:szCs w:val="21"/>
              </w:rPr>
              <w:t>废性质</w:t>
            </w:r>
            <w:proofErr w:type="gramEnd"/>
          </w:p>
        </w:tc>
        <w:tc>
          <w:tcPr>
            <w:tcW w:w="968" w:type="pct"/>
          </w:tcPr>
          <w:p w:rsidR="005D158E" w:rsidRPr="006C458D" w:rsidRDefault="005D158E" w:rsidP="00D32613">
            <w:pPr>
              <w:widowControl/>
              <w:spacing w:line="240" w:lineRule="atLeast"/>
              <w:jc w:val="center"/>
              <w:rPr>
                <w:rFonts w:ascii="Times New Roman" w:hAnsi="Times New Roman"/>
                <w:kern w:val="0"/>
                <w:szCs w:val="21"/>
              </w:rPr>
            </w:pPr>
            <w:r w:rsidRPr="006C458D">
              <w:rPr>
                <w:rFonts w:ascii="Times New Roman" w:hAnsi="Times New Roman" w:hint="eastAsia"/>
                <w:kern w:val="0"/>
                <w:szCs w:val="21"/>
              </w:rPr>
              <w:t>厂内暂存方式</w:t>
            </w:r>
          </w:p>
        </w:tc>
        <w:tc>
          <w:tcPr>
            <w:tcW w:w="967" w:type="pct"/>
            <w:shd w:val="clear" w:color="auto" w:fill="auto"/>
            <w:vAlign w:val="center"/>
          </w:tcPr>
          <w:p w:rsidR="005D158E" w:rsidRPr="006C458D" w:rsidRDefault="005D158E"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处置方式</w:t>
            </w:r>
          </w:p>
        </w:tc>
      </w:tr>
      <w:tr w:rsidR="00A155C0" w:rsidRPr="006C458D" w:rsidTr="005D158E">
        <w:trPr>
          <w:trHeight w:val="300"/>
          <w:jc w:val="center"/>
        </w:trPr>
        <w:tc>
          <w:tcPr>
            <w:tcW w:w="349" w:type="pct"/>
            <w:vMerge w:val="restart"/>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灰渣</w:t>
            </w:r>
          </w:p>
        </w:tc>
        <w:tc>
          <w:tcPr>
            <w:tcW w:w="796" w:type="pct"/>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灰</w:t>
            </w:r>
          </w:p>
        </w:tc>
        <w:tc>
          <w:tcPr>
            <w:tcW w:w="518" w:type="pct"/>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t/a</w:t>
            </w:r>
          </w:p>
        </w:tc>
        <w:tc>
          <w:tcPr>
            <w:tcW w:w="591" w:type="pct"/>
            <w:shd w:val="clear" w:color="auto" w:fill="auto"/>
            <w:vAlign w:val="center"/>
          </w:tcPr>
          <w:p w:rsidR="00A155C0" w:rsidRPr="006C458D" w:rsidRDefault="00A66308" w:rsidP="00D32613">
            <w:pPr>
              <w:widowControl/>
              <w:spacing w:line="240" w:lineRule="atLeast"/>
              <w:jc w:val="center"/>
              <w:rPr>
                <w:rFonts w:ascii="Times New Roman" w:hAnsi="Times New Roman"/>
                <w:kern w:val="0"/>
                <w:szCs w:val="21"/>
              </w:rPr>
            </w:pPr>
            <w:r w:rsidRPr="006C458D">
              <w:rPr>
                <w:rFonts w:ascii="Times New Roman" w:hAnsi="Times New Roman" w:hint="eastAsia"/>
                <w:color w:val="000000"/>
                <w:szCs w:val="21"/>
              </w:rPr>
              <w:t>7455</w:t>
            </w:r>
          </w:p>
        </w:tc>
        <w:tc>
          <w:tcPr>
            <w:tcW w:w="811" w:type="pct"/>
            <w:shd w:val="clear" w:color="auto" w:fill="auto"/>
            <w:vAlign w:val="center"/>
          </w:tcPr>
          <w:p w:rsidR="00A155C0" w:rsidRPr="006C458D" w:rsidRDefault="00A155C0" w:rsidP="005D158E">
            <w:pPr>
              <w:widowControl/>
              <w:spacing w:line="240" w:lineRule="atLeast"/>
              <w:jc w:val="center"/>
              <w:rPr>
                <w:rFonts w:ascii="Times New Roman" w:hAnsi="Times New Roman"/>
                <w:kern w:val="0"/>
                <w:szCs w:val="21"/>
              </w:rPr>
            </w:pPr>
            <w:r w:rsidRPr="006C458D">
              <w:rPr>
                <w:rFonts w:ascii="Times New Roman" w:hAnsi="Times New Roman"/>
                <w:kern w:val="0"/>
                <w:szCs w:val="21"/>
              </w:rPr>
              <w:t>一般固废</w:t>
            </w:r>
          </w:p>
        </w:tc>
        <w:tc>
          <w:tcPr>
            <w:tcW w:w="968" w:type="pct"/>
          </w:tcPr>
          <w:p w:rsidR="00A155C0" w:rsidRPr="006C458D" w:rsidRDefault="00A155C0" w:rsidP="00D32613">
            <w:pPr>
              <w:spacing w:line="240" w:lineRule="atLeast"/>
              <w:jc w:val="center"/>
              <w:rPr>
                <w:rFonts w:ascii="Times New Roman" w:hAnsi="Times New Roman"/>
                <w:kern w:val="0"/>
                <w:szCs w:val="21"/>
              </w:rPr>
            </w:pPr>
            <w:proofErr w:type="gramStart"/>
            <w:r w:rsidRPr="006C458D">
              <w:rPr>
                <w:rFonts w:ascii="Times New Roman" w:hAnsi="Times New Roman" w:hint="eastAsia"/>
                <w:kern w:val="0"/>
                <w:szCs w:val="21"/>
              </w:rPr>
              <w:t>灰库</w:t>
            </w:r>
            <w:proofErr w:type="gramEnd"/>
          </w:p>
        </w:tc>
        <w:tc>
          <w:tcPr>
            <w:tcW w:w="967" w:type="pct"/>
            <w:vMerge w:val="restart"/>
            <w:shd w:val="clear" w:color="auto" w:fill="auto"/>
            <w:vAlign w:val="center"/>
          </w:tcPr>
          <w:p w:rsidR="00A155C0" w:rsidRPr="006C458D" w:rsidRDefault="00A155C0" w:rsidP="00A155C0">
            <w:pPr>
              <w:spacing w:line="240" w:lineRule="atLeast"/>
              <w:jc w:val="center"/>
              <w:rPr>
                <w:rFonts w:ascii="Times New Roman" w:hAnsi="Times New Roman"/>
                <w:kern w:val="0"/>
                <w:szCs w:val="21"/>
              </w:rPr>
            </w:pPr>
            <w:r w:rsidRPr="006C458D">
              <w:rPr>
                <w:rFonts w:ascii="Times New Roman" w:hAnsi="Times New Roman"/>
                <w:kern w:val="0"/>
                <w:szCs w:val="21"/>
              </w:rPr>
              <w:t>外运综合利用</w:t>
            </w:r>
          </w:p>
        </w:tc>
      </w:tr>
      <w:tr w:rsidR="00A155C0" w:rsidRPr="006C458D" w:rsidTr="005D158E">
        <w:trPr>
          <w:trHeight w:val="300"/>
          <w:jc w:val="center"/>
        </w:trPr>
        <w:tc>
          <w:tcPr>
            <w:tcW w:w="349" w:type="pct"/>
            <w:vMerge/>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p>
        </w:tc>
        <w:tc>
          <w:tcPr>
            <w:tcW w:w="796" w:type="pct"/>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渣</w:t>
            </w:r>
          </w:p>
        </w:tc>
        <w:tc>
          <w:tcPr>
            <w:tcW w:w="518" w:type="pct"/>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t/a</w:t>
            </w:r>
          </w:p>
        </w:tc>
        <w:tc>
          <w:tcPr>
            <w:tcW w:w="591" w:type="pct"/>
            <w:shd w:val="clear" w:color="auto" w:fill="auto"/>
            <w:vAlign w:val="center"/>
          </w:tcPr>
          <w:p w:rsidR="00A155C0" w:rsidRPr="006C458D" w:rsidRDefault="00A66308" w:rsidP="00D32613">
            <w:pPr>
              <w:widowControl/>
              <w:spacing w:line="240" w:lineRule="atLeast"/>
              <w:jc w:val="center"/>
              <w:rPr>
                <w:rFonts w:ascii="Times New Roman" w:hAnsi="Times New Roman"/>
                <w:kern w:val="0"/>
                <w:szCs w:val="21"/>
              </w:rPr>
            </w:pPr>
            <w:r w:rsidRPr="006C458D">
              <w:rPr>
                <w:rFonts w:ascii="Times New Roman" w:hAnsi="Times New Roman" w:hint="eastAsia"/>
                <w:color w:val="000000"/>
                <w:szCs w:val="21"/>
              </w:rPr>
              <w:t>828</w:t>
            </w:r>
          </w:p>
        </w:tc>
        <w:tc>
          <w:tcPr>
            <w:tcW w:w="811" w:type="pct"/>
            <w:shd w:val="clear" w:color="auto" w:fill="auto"/>
            <w:vAlign w:val="center"/>
          </w:tcPr>
          <w:p w:rsidR="00A155C0" w:rsidRPr="006C458D" w:rsidRDefault="00A155C0" w:rsidP="005D158E">
            <w:pPr>
              <w:widowControl/>
              <w:spacing w:line="240" w:lineRule="atLeast"/>
              <w:jc w:val="center"/>
              <w:rPr>
                <w:rFonts w:ascii="Times New Roman" w:hAnsi="Times New Roman"/>
                <w:kern w:val="0"/>
                <w:szCs w:val="21"/>
              </w:rPr>
            </w:pPr>
            <w:r w:rsidRPr="006C458D">
              <w:rPr>
                <w:rFonts w:ascii="Times New Roman" w:hAnsi="Times New Roman"/>
                <w:kern w:val="0"/>
                <w:szCs w:val="21"/>
              </w:rPr>
              <w:t>一般固废</w:t>
            </w:r>
          </w:p>
        </w:tc>
        <w:tc>
          <w:tcPr>
            <w:tcW w:w="968" w:type="pct"/>
          </w:tcPr>
          <w:p w:rsidR="00A155C0" w:rsidRPr="006C458D" w:rsidRDefault="00A155C0" w:rsidP="00D32613">
            <w:pPr>
              <w:widowControl/>
              <w:spacing w:line="240" w:lineRule="atLeast"/>
              <w:jc w:val="center"/>
              <w:rPr>
                <w:rFonts w:ascii="Times New Roman" w:hAnsi="Times New Roman"/>
                <w:kern w:val="0"/>
                <w:szCs w:val="21"/>
              </w:rPr>
            </w:pPr>
            <w:proofErr w:type="gramStart"/>
            <w:r w:rsidRPr="006C458D">
              <w:rPr>
                <w:rFonts w:ascii="Times New Roman" w:hAnsi="Times New Roman" w:hint="eastAsia"/>
                <w:kern w:val="0"/>
                <w:szCs w:val="21"/>
              </w:rPr>
              <w:t>渣库</w:t>
            </w:r>
            <w:proofErr w:type="gramEnd"/>
          </w:p>
        </w:tc>
        <w:tc>
          <w:tcPr>
            <w:tcW w:w="967" w:type="pct"/>
            <w:vMerge/>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p>
        </w:tc>
      </w:tr>
      <w:tr w:rsidR="00A155C0" w:rsidRPr="006C458D" w:rsidTr="005D158E">
        <w:trPr>
          <w:trHeight w:val="300"/>
          <w:jc w:val="center"/>
        </w:trPr>
        <w:tc>
          <w:tcPr>
            <w:tcW w:w="349" w:type="pct"/>
            <w:vMerge/>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p>
        </w:tc>
        <w:tc>
          <w:tcPr>
            <w:tcW w:w="796" w:type="pct"/>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r w:rsidRPr="006C458D">
              <w:rPr>
                <w:rFonts w:ascii="Times New Roman" w:hAnsi="Times New Roman" w:hint="eastAsia"/>
                <w:kern w:val="0"/>
                <w:szCs w:val="21"/>
              </w:rPr>
              <w:t>小</w:t>
            </w:r>
            <w:r w:rsidRPr="006C458D">
              <w:rPr>
                <w:rFonts w:ascii="Times New Roman" w:hAnsi="Times New Roman"/>
                <w:kern w:val="0"/>
                <w:szCs w:val="21"/>
              </w:rPr>
              <w:t>计</w:t>
            </w:r>
          </w:p>
        </w:tc>
        <w:tc>
          <w:tcPr>
            <w:tcW w:w="518" w:type="pct"/>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t/a</w:t>
            </w:r>
          </w:p>
        </w:tc>
        <w:tc>
          <w:tcPr>
            <w:tcW w:w="591" w:type="pct"/>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8283</w:t>
            </w:r>
          </w:p>
        </w:tc>
        <w:tc>
          <w:tcPr>
            <w:tcW w:w="811" w:type="pct"/>
            <w:shd w:val="clear" w:color="auto" w:fill="auto"/>
            <w:vAlign w:val="center"/>
          </w:tcPr>
          <w:p w:rsidR="00A155C0" w:rsidRPr="006C458D" w:rsidRDefault="00A155C0" w:rsidP="005D158E">
            <w:pPr>
              <w:widowControl/>
              <w:spacing w:line="240" w:lineRule="atLeast"/>
              <w:jc w:val="center"/>
              <w:rPr>
                <w:rFonts w:ascii="Times New Roman" w:hAnsi="Times New Roman"/>
                <w:kern w:val="0"/>
                <w:szCs w:val="21"/>
              </w:rPr>
            </w:pPr>
            <w:r w:rsidRPr="006C458D">
              <w:rPr>
                <w:rFonts w:ascii="Times New Roman" w:hAnsi="Times New Roman"/>
                <w:kern w:val="0"/>
                <w:szCs w:val="21"/>
              </w:rPr>
              <w:t>一般固废</w:t>
            </w:r>
          </w:p>
        </w:tc>
        <w:tc>
          <w:tcPr>
            <w:tcW w:w="968" w:type="pct"/>
          </w:tcPr>
          <w:p w:rsidR="00A155C0" w:rsidRPr="006C458D" w:rsidRDefault="00A155C0" w:rsidP="00D32613">
            <w:pPr>
              <w:widowControl/>
              <w:spacing w:line="240" w:lineRule="atLeast"/>
              <w:jc w:val="center"/>
              <w:rPr>
                <w:rFonts w:ascii="Times New Roman" w:hAnsi="Times New Roman"/>
                <w:kern w:val="0"/>
                <w:szCs w:val="21"/>
              </w:rPr>
            </w:pPr>
            <w:r w:rsidRPr="006C458D">
              <w:rPr>
                <w:rFonts w:ascii="Times New Roman" w:hAnsi="Times New Roman" w:hint="eastAsia"/>
                <w:kern w:val="0"/>
                <w:szCs w:val="21"/>
              </w:rPr>
              <w:t>—</w:t>
            </w:r>
          </w:p>
        </w:tc>
        <w:tc>
          <w:tcPr>
            <w:tcW w:w="967" w:type="pct"/>
            <w:vMerge/>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p>
        </w:tc>
      </w:tr>
      <w:tr w:rsidR="005D158E" w:rsidRPr="006C458D" w:rsidTr="00E246BF">
        <w:trPr>
          <w:trHeight w:val="300"/>
          <w:jc w:val="center"/>
        </w:trPr>
        <w:tc>
          <w:tcPr>
            <w:tcW w:w="1145" w:type="pct"/>
            <w:gridSpan w:val="2"/>
            <w:shd w:val="clear" w:color="auto" w:fill="auto"/>
            <w:vAlign w:val="center"/>
          </w:tcPr>
          <w:p w:rsidR="005D158E" w:rsidRPr="006C458D" w:rsidRDefault="005D158E" w:rsidP="00D32613">
            <w:pPr>
              <w:spacing w:line="240" w:lineRule="atLeast"/>
              <w:jc w:val="center"/>
              <w:rPr>
                <w:rFonts w:ascii="Times New Roman" w:hAnsi="Times New Roman"/>
                <w:kern w:val="0"/>
                <w:szCs w:val="21"/>
              </w:rPr>
            </w:pPr>
            <w:r w:rsidRPr="006C458D">
              <w:rPr>
                <w:rFonts w:ascii="Times New Roman" w:hAnsi="Times New Roman"/>
                <w:kern w:val="0"/>
                <w:szCs w:val="21"/>
              </w:rPr>
              <w:t>生活垃圾</w:t>
            </w:r>
          </w:p>
        </w:tc>
        <w:tc>
          <w:tcPr>
            <w:tcW w:w="518" w:type="pct"/>
            <w:shd w:val="clear" w:color="auto" w:fill="auto"/>
            <w:vAlign w:val="center"/>
          </w:tcPr>
          <w:p w:rsidR="005D158E" w:rsidRPr="006C458D" w:rsidRDefault="005D158E"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t/a</w:t>
            </w:r>
          </w:p>
        </w:tc>
        <w:tc>
          <w:tcPr>
            <w:tcW w:w="591" w:type="pct"/>
            <w:shd w:val="clear" w:color="auto" w:fill="auto"/>
            <w:vAlign w:val="center"/>
          </w:tcPr>
          <w:p w:rsidR="005D158E" w:rsidRPr="006C458D" w:rsidRDefault="005D158E"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4.8</w:t>
            </w:r>
          </w:p>
        </w:tc>
        <w:tc>
          <w:tcPr>
            <w:tcW w:w="811" w:type="pct"/>
            <w:shd w:val="clear" w:color="auto" w:fill="auto"/>
            <w:vAlign w:val="center"/>
          </w:tcPr>
          <w:p w:rsidR="005D158E" w:rsidRPr="006C458D" w:rsidRDefault="005D158E"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生活固废</w:t>
            </w:r>
          </w:p>
        </w:tc>
        <w:tc>
          <w:tcPr>
            <w:tcW w:w="968" w:type="pct"/>
            <w:vAlign w:val="center"/>
          </w:tcPr>
          <w:p w:rsidR="005D158E" w:rsidRPr="006C458D" w:rsidRDefault="005D158E" w:rsidP="00E246BF">
            <w:pPr>
              <w:widowControl/>
              <w:spacing w:line="240" w:lineRule="atLeast"/>
              <w:jc w:val="center"/>
              <w:rPr>
                <w:rFonts w:ascii="Times New Roman" w:hAnsi="Times New Roman"/>
                <w:kern w:val="0"/>
                <w:szCs w:val="21"/>
              </w:rPr>
            </w:pPr>
            <w:r w:rsidRPr="006C458D">
              <w:rPr>
                <w:rFonts w:ascii="Times New Roman" w:hAnsi="Times New Roman" w:hint="eastAsia"/>
                <w:kern w:val="0"/>
                <w:szCs w:val="21"/>
              </w:rPr>
              <w:t>垃圾桶</w:t>
            </w:r>
          </w:p>
        </w:tc>
        <w:tc>
          <w:tcPr>
            <w:tcW w:w="967" w:type="pct"/>
            <w:shd w:val="clear" w:color="auto" w:fill="auto"/>
            <w:vAlign w:val="center"/>
          </w:tcPr>
          <w:p w:rsidR="005D158E" w:rsidRPr="006C458D" w:rsidRDefault="005D158E"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环卫部门定期清运</w:t>
            </w:r>
          </w:p>
        </w:tc>
      </w:tr>
      <w:tr w:rsidR="005D158E" w:rsidRPr="006C458D" w:rsidTr="005D158E">
        <w:trPr>
          <w:trHeight w:val="300"/>
          <w:jc w:val="center"/>
        </w:trPr>
        <w:tc>
          <w:tcPr>
            <w:tcW w:w="1145" w:type="pct"/>
            <w:gridSpan w:val="2"/>
            <w:shd w:val="clear" w:color="auto" w:fill="auto"/>
            <w:vAlign w:val="center"/>
          </w:tcPr>
          <w:p w:rsidR="005D158E" w:rsidRPr="006C458D" w:rsidRDefault="005D158E" w:rsidP="00D32613">
            <w:pPr>
              <w:spacing w:line="240" w:lineRule="atLeast"/>
              <w:jc w:val="center"/>
              <w:rPr>
                <w:rFonts w:ascii="Times New Roman" w:hAnsi="Times New Roman"/>
                <w:kern w:val="0"/>
                <w:szCs w:val="21"/>
              </w:rPr>
            </w:pPr>
            <w:r w:rsidRPr="006C458D">
              <w:rPr>
                <w:rFonts w:ascii="Times New Roman" w:hAnsi="Times New Roman"/>
                <w:kern w:val="0"/>
                <w:szCs w:val="21"/>
              </w:rPr>
              <w:t>合计</w:t>
            </w:r>
          </w:p>
        </w:tc>
        <w:tc>
          <w:tcPr>
            <w:tcW w:w="518" w:type="pct"/>
            <w:shd w:val="clear" w:color="auto" w:fill="auto"/>
            <w:vAlign w:val="center"/>
          </w:tcPr>
          <w:p w:rsidR="005D158E" w:rsidRPr="006C458D" w:rsidRDefault="005D158E" w:rsidP="00D32613">
            <w:pPr>
              <w:widowControl/>
              <w:spacing w:line="240" w:lineRule="atLeast"/>
              <w:jc w:val="center"/>
              <w:rPr>
                <w:rFonts w:ascii="Times New Roman" w:hAnsi="Times New Roman"/>
                <w:kern w:val="0"/>
                <w:szCs w:val="21"/>
              </w:rPr>
            </w:pPr>
            <w:r w:rsidRPr="006C458D">
              <w:rPr>
                <w:rFonts w:ascii="Times New Roman" w:hAnsi="Times New Roman"/>
                <w:kern w:val="0"/>
                <w:szCs w:val="21"/>
              </w:rPr>
              <w:t>t/a</w:t>
            </w:r>
          </w:p>
        </w:tc>
        <w:tc>
          <w:tcPr>
            <w:tcW w:w="591" w:type="pct"/>
            <w:shd w:val="clear" w:color="auto" w:fill="auto"/>
            <w:vAlign w:val="center"/>
          </w:tcPr>
          <w:p w:rsidR="005D158E" w:rsidRPr="006C458D" w:rsidRDefault="005D158E" w:rsidP="005D158E">
            <w:pPr>
              <w:widowControl/>
              <w:spacing w:line="240" w:lineRule="atLeast"/>
              <w:jc w:val="center"/>
              <w:rPr>
                <w:rFonts w:ascii="Times New Roman" w:hAnsi="Times New Roman"/>
                <w:kern w:val="0"/>
                <w:szCs w:val="21"/>
              </w:rPr>
            </w:pPr>
            <w:r w:rsidRPr="006C458D">
              <w:rPr>
                <w:rFonts w:ascii="Times New Roman" w:hAnsi="Times New Roman"/>
                <w:kern w:val="0"/>
                <w:szCs w:val="21"/>
              </w:rPr>
              <w:fldChar w:fldCharType="begin"/>
            </w:r>
            <w:r w:rsidRPr="006C458D">
              <w:rPr>
                <w:rFonts w:ascii="Times New Roman" w:hAnsi="Times New Roman"/>
                <w:kern w:val="0"/>
                <w:szCs w:val="21"/>
              </w:rPr>
              <w:instrText xml:space="preserve"> =SUM(ABOVE) </w:instrText>
            </w:r>
            <w:r w:rsidRPr="006C458D">
              <w:rPr>
                <w:rFonts w:ascii="Times New Roman" w:hAnsi="Times New Roman"/>
                <w:kern w:val="0"/>
                <w:szCs w:val="21"/>
              </w:rPr>
              <w:fldChar w:fldCharType="separate"/>
            </w:r>
            <w:r w:rsidRPr="006C458D">
              <w:rPr>
                <w:rFonts w:ascii="Times New Roman" w:hAnsi="Times New Roman" w:hint="eastAsia"/>
                <w:noProof/>
                <w:kern w:val="0"/>
                <w:szCs w:val="21"/>
              </w:rPr>
              <w:t>9705</w:t>
            </w:r>
            <w:r w:rsidRPr="006C458D">
              <w:rPr>
                <w:rFonts w:ascii="Times New Roman" w:hAnsi="Times New Roman"/>
                <w:noProof/>
                <w:kern w:val="0"/>
                <w:szCs w:val="21"/>
              </w:rPr>
              <w:t>.8</w:t>
            </w:r>
            <w:r w:rsidRPr="006C458D">
              <w:rPr>
                <w:rFonts w:ascii="Times New Roman" w:hAnsi="Times New Roman"/>
                <w:kern w:val="0"/>
                <w:szCs w:val="21"/>
              </w:rPr>
              <w:fldChar w:fldCharType="end"/>
            </w:r>
          </w:p>
        </w:tc>
        <w:tc>
          <w:tcPr>
            <w:tcW w:w="2746" w:type="pct"/>
            <w:gridSpan w:val="3"/>
          </w:tcPr>
          <w:p w:rsidR="005D158E" w:rsidRPr="006C458D" w:rsidRDefault="005D158E" w:rsidP="00D32613">
            <w:pPr>
              <w:widowControl/>
              <w:spacing w:line="240" w:lineRule="atLeast"/>
              <w:jc w:val="center"/>
              <w:rPr>
                <w:rFonts w:ascii="Times New Roman" w:hAnsi="Times New Roman"/>
                <w:kern w:val="0"/>
                <w:szCs w:val="21"/>
              </w:rPr>
            </w:pPr>
            <w:proofErr w:type="gramStart"/>
            <w:r w:rsidRPr="006C458D">
              <w:rPr>
                <w:rFonts w:ascii="Times New Roman" w:hAnsi="Times New Roman"/>
                <w:kern w:val="0"/>
                <w:szCs w:val="21"/>
              </w:rPr>
              <w:t>均合理</w:t>
            </w:r>
            <w:proofErr w:type="gramEnd"/>
            <w:r w:rsidRPr="006C458D">
              <w:rPr>
                <w:rFonts w:ascii="Times New Roman" w:hAnsi="Times New Roman"/>
                <w:kern w:val="0"/>
                <w:szCs w:val="21"/>
              </w:rPr>
              <w:t>处置</w:t>
            </w:r>
          </w:p>
        </w:tc>
      </w:tr>
      <w:tr w:rsidR="00A155C0" w:rsidRPr="006C458D" w:rsidTr="00A155C0">
        <w:trPr>
          <w:trHeight w:val="300"/>
          <w:jc w:val="center"/>
        </w:trPr>
        <w:tc>
          <w:tcPr>
            <w:tcW w:w="1145" w:type="pct"/>
            <w:gridSpan w:val="2"/>
            <w:shd w:val="clear" w:color="auto" w:fill="auto"/>
            <w:vAlign w:val="center"/>
          </w:tcPr>
          <w:p w:rsidR="00A155C0" w:rsidRPr="006C458D" w:rsidRDefault="00A155C0" w:rsidP="00A155C0">
            <w:pPr>
              <w:jc w:val="center"/>
              <w:rPr>
                <w:rFonts w:ascii="Times New Roman" w:hAnsi="Times New Roman"/>
                <w:color w:val="000000"/>
                <w:szCs w:val="21"/>
              </w:rPr>
            </w:pPr>
            <w:r w:rsidRPr="006C458D">
              <w:rPr>
                <w:rFonts w:ascii="Times New Roman" w:hAnsi="Times New Roman"/>
                <w:color w:val="000000"/>
                <w:szCs w:val="21"/>
              </w:rPr>
              <w:t>废</w:t>
            </w:r>
            <w:r w:rsidRPr="006C458D">
              <w:rPr>
                <w:rFonts w:ascii="Times New Roman" w:hAnsi="Times New Roman" w:hint="eastAsia"/>
                <w:color w:val="000000"/>
                <w:szCs w:val="21"/>
              </w:rPr>
              <w:t>润滑油</w:t>
            </w:r>
          </w:p>
        </w:tc>
        <w:tc>
          <w:tcPr>
            <w:tcW w:w="518" w:type="pct"/>
            <w:shd w:val="clear" w:color="auto" w:fill="auto"/>
            <w:vAlign w:val="center"/>
          </w:tcPr>
          <w:p w:rsidR="00A155C0" w:rsidRPr="006C458D" w:rsidRDefault="00A155C0" w:rsidP="00D32613">
            <w:pPr>
              <w:jc w:val="center"/>
              <w:rPr>
                <w:rFonts w:ascii="Times New Roman" w:hAnsi="Times New Roman"/>
                <w:color w:val="000000"/>
                <w:szCs w:val="21"/>
              </w:rPr>
            </w:pPr>
            <w:r w:rsidRPr="006C458D">
              <w:rPr>
                <w:rFonts w:ascii="Times New Roman" w:hAnsi="Times New Roman"/>
                <w:color w:val="000000"/>
                <w:szCs w:val="21"/>
              </w:rPr>
              <w:t>t/a</w:t>
            </w:r>
          </w:p>
        </w:tc>
        <w:tc>
          <w:tcPr>
            <w:tcW w:w="591" w:type="pct"/>
            <w:shd w:val="clear" w:color="auto" w:fill="auto"/>
            <w:vAlign w:val="center"/>
          </w:tcPr>
          <w:p w:rsidR="00A155C0" w:rsidRPr="006C458D" w:rsidRDefault="00A155C0" w:rsidP="00D32613">
            <w:pPr>
              <w:widowControl/>
              <w:jc w:val="center"/>
              <w:rPr>
                <w:rFonts w:ascii="Times New Roman" w:hAnsi="Times New Roman"/>
                <w:color w:val="000000"/>
                <w:kern w:val="0"/>
                <w:szCs w:val="21"/>
              </w:rPr>
            </w:pPr>
            <w:r w:rsidRPr="006C458D">
              <w:rPr>
                <w:rFonts w:ascii="Times New Roman" w:hAnsi="Times New Roman"/>
                <w:color w:val="000000"/>
                <w:szCs w:val="21"/>
              </w:rPr>
              <w:t>0.</w:t>
            </w:r>
            <w:r w:rsidR="00D5608C" w:rsidRPr="006C458D">
              <w:rPr>
                <w:rFonts w:ascii="Times New Roman" w:hAnsi="Times New Roman" w:hint="eastAsia"/>
                <w:color w:val="000000"/>
                <w:szCs w:val="21"/>
              </w:rPr>
              <w:t>05</w:t>
            </w:r>
          </w:p>
        </w:tc>
        <w:tc>
          <w:tcPr>
            <w:tcW w:w="811" w:type="pct"/>
            <w:shd w:val="clear" w:color="auto" w:fill="auto"/>
            <w:vAlign w:val="center"/>
          </w:tcPr>
          <w:p w:rsidR="00A155C0" w:rsidRPr="006C458D" w:rsidRDefault="00A155C0" w:rsidP="00D32613">
            <w:pPr>
              <w:jc w:val="center"/>
              <w:rPr>
                <w:rFonts w:ascii="Times New Roman" w:hAnsi="Times New Roman"/>
                <w:color w:val="000000"/>
                <w:szCs w:val="21"/>
              </w:rPr>
            </w:pPr>
            <w:r w:rsidRPr="006C458D">
              <w:rPr>
                <w:rFonts w:ascii="Times New Roman" w:hAnsi="Times New Roman"/>
                <w:color w:val="000000"/>
                <w:szCs w:val="21"/>
              </w:rPr>
              <w:t>危险固废</w:t>
            </w:r>
          </w:p>
          <w:p w:rsidR="00A155C0" w:rsidRPr="006C458D" w:rsidRDefault="00A155C0" w:rsidP="00D32613">
            <w:pPr>
              <w:widowControl/>
              <w:jc w:val="center"/>
              <w:rPr>
                <w:rFonts w:ascii="Times New Roman" w:hAnsi="Times New Roman"/>
                <w:color w:val="000000"/>
                <w:kern w:val="0"/>
                <w:szCs w:val="21"/>
              </w:rPr>
            </w:pPr>
            <w:r w:rsidRPr="006C458D">
              <w:rPr>
                <w:rFonts w:ascii="Times New Roman" w:hAnsi="Times New Roman"/>
                <w:color w:val="000000"/>
                <w:szCs w:val="21"/>
              </w:rPr>
              <w:t>HW08</w:t>
            </w:r>
          </w:p>
        </w:tc>
        <w:tc>
          <w:tcPr>
            <w:tcW w:w="968" w:type="pct"/>
            <w:vMerge w:val="restart"/>
            <w:vAlign w:val="center"/>
          </w:tcPr>
          <w:p w:rsidR="00A155C0" w:rsidRPr="006C458D" w:rsidRDefault="00A155C0" w:rsidP="00A155C0">
            <w:pPr>
              <w:widowControl/>
              <w:spacing w:line="240" w:lineRule="atLeast"/>
              <w:jc w:val="center"/>
              <w:rPr>
                <w:rFonts w:ascii="Times New Roman" w:hAnsi="Times New Roman"/>
                <w:kern w:val="0"/>
                <w:szCs w:val="21"/>
              </w:rPr>
            </w:pPr>
            <w:proofErr w:type="gramStart"/>
            <w:r w:rsidRPr="006C458D">
              <w:rPr>
                <w:rFonts w:ascii="Times New Roman" w:hAnsi="Times New Roman" w:hint="eastAsia"/>
                <w:kern w:val="0"/>
                <w:szCs w:val="21"/>
              </w:rPr>
              <w:t>危废暂存</w:t>
            </w:r>
            <w:proofErr w:type="gramEnd"/>
            <w:r w:rsidRPr="006C458D">
              <w:rPr>
                <w:rFonts w:ascii="Times New Roman" w:hAnsi="Times New Roman" w:hint="eastAsia"/>
                <w:kern w:val="0"/>
                <w:szCs w:val="21"/>
              </w:rPr>
              <w:t>间</w:t>
            </w:r>
          </w:p>
        </w:tc>
        <w:tc>
          <w:tcPr>
            <w:tcW w:w="967" w:type="pct"/>
            <w:vMerge w:val="restart"/>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r w:rsidRPr="006C458D">
              <w:rPr>
                <w:rFonts w:ascii="Times New Roman" w:hAnsi="Times New Roman" w:hint="eastAsia"/>
                <w:kern w:val="0"/>
                <w:szCs w:val="21"/>
              </w:rPr>
              <w:t>委托有资质的单位处置</w:t>
            </w:r>
          </w:p>
        </w:tc>
      </w:tr>
      <w:tr w:rsidR="00A155C0" w:rsidRPr="006C458D" w:rsidTr="005D158E">
        <w:trPr>
          <w:trHeight w:val="300"/>
          <w:jc w:val="center"/>
        </w:trPr>
        <w:tc>
          <w:tcPr>
            <w:tcW w:w="1145" w:type="pct"/>
            <w:gridSpan w:val="2"/>
            <w:shd w:val="clear" w:color="auto" w:fill="auto"/>
            <w:vAlign w:val="center"/>
          </w:tcPr>
          <w:p w:rsidR="00A155C0" w:rsidRPr="006C458D" w:rsidRDefault="00A155C0" w:rsidP="00D32613">
            <w:pPr>
              <w:jc w:val="center"/>
              <w:rPr>
                <w:rFonts w:ascii="Times New Roman" w:hAnsi="Times New Roman"/>
                <w:color w:val="000000"/>
                <w:szCs w:val="21"/>
              </w:rPr>
            </w:pPr>
            <w:r w:rsidRPr="006C458D">
              <w:rPr>
                <w:rFonts w:ascii="Times New Roman" w:hAnsi="Times New Roman"/>
                <w:color w:val="000000"/>
                <w:szCs w:val="21"/>
              </w:rPr>
              <w:t>废树脂</w:t>
            </w:r>
          </w:p>
        </w:tc>
        <w:tc>
          <w:tcPr>
            <w:tcW w:w="518" w:type="pct"/>
            <w:shd w:val="clear" w:color="auto" w:fill="auto"/>
            <w:vAlign w:val="center"/>
          </w:tcPr>
          <w:p w:rsidR="00A155C0" w:rsidRPr="006C458D" w:rsidRDefault="00A155C0" w:rsidP="00A66308">
            <w:pPr>
              <w:jc w:val="center"/>
              <w:rPr>
                <w:rFonts w:ascii="Times New Roman" w:hAnsi="Times New Roman"/>
                <w:color w:val="000000"/>
                <w:szCs w:val="21"/>
              </w:rPr>
            </w:pPr>
            <w:r w:rsidRPr="006C458D">
              <w:rPr>
                <w:rFonts w:ascii="Times New Roman" w:hAnsi="Times New Roman"/>
                <w:color w:val="000000"/>
                <w:szCs w:val="21"/>
              </w:rPr>
              <w:t>t/</w:t>
            </w:r>
            <w:r w:rsidR="00D5608C" w:rsidRPr="006C458D">
              <w:rPr>
                <w:rFonts w:ascii="Times New Roman" w:hAnsi="Times New Roman" w:hint="eastAsia"/>
                <w:color w:val="000000"/>
                <w:szCs w:val="21"/>
              </w:rPr>
              <w:t>10</w:t>
            </w:r>
            <w:r w:rsidRPr="006C458D">
              <w:rPr>
                <w:rFonts w:ascii="Times New Roman" w:hAnsi="Times New Roman"/>
                <w:color w:val="000000"/>
                <w:szCs w:val="21"/>
              </w:rPr>
              <w:t>a</w:t>
            </w:r>
          </w:p>
        </w:tc>
        <w:tc>
          <w:tcPr>
            <w:tcW w:w="591" w:type="pct"/>
            <w:shd w:val="clear" w:color="auto" w:fill="auto"/>
            <w:vAlign w:val="center"/>
          </w:tcPr>
          <w:p w:rsidR="00A155C0" w:rsidRPr="006C458D" w:rsidRDefault="00D5608C" w:rsidP="00D32613">
            <w:pPr>
              <w:widowControl/>
              <w:jc w:val="center"/>
              <w:rPr>
                <w:rFonts w:ascii="Times New Roman" w:hAnsi="Times New Roman"/>
                <w:color w:val="000000"/>
                <w:kern w:val="0"/>
                <w:szCs w:val="21"/>
              </w:rPr>
            </w:pPr>
            <w:r w:rsidRPr="006C458D">
              <w:rPr>
                <w:rFonts w:ascii="Times New Roman" w:hAnsi="Times New Roman" w:hint="eastAsia"/>
                <w:color w:val="000000"/>
                <w:kern w:val="0"/>
                <w:szCs w:val="21"/>
              </w:rPr>
              <w:t>3</w:t>
            </w:r>
          </w:p>
        </w:tc>
        <w:tc>
          <w:tcPr>
            <w:tcW w:w="811" w:type="pct"/>
            <w:shd w:val="clear" w:color="auto" w:fill="auto"/>
            <w:vAlign w:val="center"/>
          </w:tcPr>
          <w:p w:rsidR="00A155C0" w:rsidRPr="006C458D" w:rsidRDefault="00A155C0" w:rsidP="00D32613">
            <w:pPr>
              <w:jc w:val="center"/>
              <w:rPr>
                <w:rFonts w:ascii="Times New Roman" w:hAnsi="Times New Roman"/>
                <w:color w:val="000000"/>
                <w:szCs w:val="21"/>
              </w:rPr>
            </w:pPr>
            <w:r w:rsidRPr="006C458D">
              <w:rPr>
                <w:rFonts w:ascii="Times New Roman" w:hAnsi="Times New Roman"/>
                <w:color w:val="000000"/>
                <w:szCs w:val="21"/>
              </w:rPr>
              <w:t>危险固废</w:t>
            </w:r>
          </w:p>
          <w:p w:rsidR="00A155C0" w:rsidRPr="006C458D" w:rsidRDefault="00A155C0" w:rsidP="00D32613">
            <w:pPr>
              <w:widowControl/>
              <w:jc w:val="center"/>
              <w:rPr>
                <w:rFonts w:ascii="Times New Roman" w:hAnsi="Times New Roman"/>
                <w:color w:val="000000"/>
                <w:kern w:val="0"/>
                <w:szCs w:val="21"/>
              </w:rPr>
            </w:pPr>
            <w:r w:rsidRPr="006C458D">
              <w:rPr>
                <w:rFonts w:ascii="Times New Roman" w:hAnsi="Times New Roman"/>
                <w:color w:val="000000"/>
                <w:szCs w:val="21"/>
              </w:rPr>
              <w:t>HW13</w:t>
            </w:r>
          </w:p>
        </w:tc>
        <w:tc>
          <w:tcPr>
            <w:tcW w:w="968" w:type="pct"/>
            <w:vMerge/>
          </w:tcPr>
          <w:p w:rsidR="00A155C0" w:rsidRPr="006C458D" w:rsidRDefault="00A155C0" w:rsidP="00D32613">
            <w:pPr>
              <w:widowControl/>
              <w:spacing w:line="240" w:lineRule="atLeast"/>
              <w:jc w:val="center"/>
              <w:rPr>
                <w:rFonts w:ascii="Times New Roman" w:hAnsi="Times New Roman"/>
                <w:kern w:val="0"/>
                <w:szCs w:val="21"/>
              </w:rPr>
            </w:pPr>
          </w:p>
        </w:tc>
        <w:tc>
          <w:tcPr>
            <w:tcW w:w="967" w:type="pct"/>
            <w:vMerge/>
            <w:shd w:val="clear" w:color="auto" w:fill="auto"/>
            <w:vAlign w:val="center"/>
          </w:tcPr>
          <w:p w:rsidR="00A155C0" w:rsidRPr="006C458D" w:rsidRDefault="00A155C0" w:rsidP="00D32613">
            <w:pPr>
              <w:widowControl/>
              <w:spacing w:line="240" w:lineRule="atLeast"/>
              <w:jc w:val="center"/>
              <w:rPr>
                <w:rFonts w:ascii="Times New Roman" w:hAnsi="Times New Roman"/>
                <w:kern w:val="0"/>
                <w:szCs w:val="21"/>
              </w:rPr>
            </w:pPr>
          </w:p>
        </w:tc>
      </w:tr>
      <w:tr w:rsidR="00E246BF" w:rsidRPr="006C458D" w:rsidTr="00E246BF">
        <w:trPr>
          <w:trHeight w:val="300"/>
          <w:jc w:val="center"/>
        </w:trPr>
        <w:tc>
          <w:tcPr>
            <w:tcW w:w="1145" w:type="pct"/>
            <w:gridSpan w:val="2"/>
            <w:shd w:val="clear" w:color="auto" w:fill="auto"/>
            <w:vAlign w:val="center"/>
          </w:tcPr>
          <w:p w:rsidR="00E246BF" w:rsidRPr="006C458D" w:rsidRDefault="00E246BF" w:rsidP="00D32613">
            <w:pPr>
              <w:jc w:val="center"/>
              <w:rPr>
                <w:rFonts w:ascii="Times New Roman" w:hAnsi="Times New Roman"/>
                <w:color w:val="000000"/>
                <w:szCs w:val="21"/>
              </w:rPr>
            </w:pPr>
            <w:r w:rsidRPr="006C458D">
              <w:rPr>
                <w:rFonts w:ascii="Times New Roman" w:hAnsi="Times New Roman" w:hint="eastAsia"/>
                <w:color w:val="000000"/>
                <w:szCs w:val="21"/>
              </w:rPr>
              <w:t>合计</w:t>
            </w:r>
          </w:p>
        </w:tc>
        <w:tc>
          <w:tcPr>
            <w:tcW w:w="518" w:type="pct"/>
            <w:shd w:val="clear" w:color="auto" w:fill="auto"/>
            <w:vAlign w:val="center"/>
          </w:tcPr>
          <w:p w:rsidR="00E246BF" w:rsidRPr="006C458D" w:rsidRDefault="00E246BF" w:rsidP="00D32613">
            <w:pPr>
              <w:jc w:val="center"/>
              <w:rPr>
                <w:rFonts w:ascii="Times New Roman" w:hAnsi="Times New Roman"/>
                <w:color w:val="000000"/>
                <w:szCs w:val="21"/>
              </w:rPr>
            </w:pPr>
            <w:r w:rsidRPr="006C458D">
              <w:rPr>
                <w:rFonts w:ascii="Times New Roman" w:hAnsi="Times New Roman" w:hint="eastAsia"/>
                <w:color w:val="000000"/>
                <w:szCs w:val="21"/>
              </w:rPr>
              <w:t>t/a</w:t>
            </w:r>
          </w:p>
        </w:tc>
        <w:tc>
          <w:tcPr>
            <w:tcW w:w="591" w:type="pct"/>
            <w:shd w:val="clear" w:color="auto" w:fill="auto"/>
            <w:vAlign w:val="center"/>
          </w:tcPr>
          <w:p w:rsidR="00E246BF" w:rsidRPr="006C458D" w:rsidRDefault="00D5608C" w:rsidP="00D32613">
            <w:pPr>
              <w:widowControl/>
              <w:jc w:val="center"/>
              <w:rPr>
                <w:rFonts w:ascii="Times New Roman" w:hAnsi="Times New Roman"/>
                <w:color w:val="000000"/>
                <w:kern w:val="0"/>
                <w:szCs w:val="21"/>
              </w:rPr>
            </w:pPr>
            <w:r w:rsidRPr="006C458D">
              <w:rPr>
                <w:rFonts w:ascii="Times New Roman" w:hAnsi="Times New Roman" w:hint="eastAsia"/>
                <w:color w:val="000000"/>
                <w:kern w:val="0"/>
                <w:szCs w:val="21"/>
              </w:rPr>
              <w:t>0.35</w:t>
            </w:r>
          </w:p>
        </w:tc>
        <w:tc>
          <w:tcPr>
            <w:tcW w:w="2746" w:type="pct"/>
            <w:gridSpan w:val="3"/>
            <w:shd w:val="clear" w:color="auto" w:fill="auto"/>
            <w:vAlign w:val="center"/>
          </w:tcPr>
          <w:p w:rsidR="00E246BF" w:rsidRPr="006C458D" w:rsidRDefault="00E246BF" w:rsidP="00D32613">
            <w:pPr>
              <w:widowControl/>
              <w:spacing w:line="240" w:lineRule="atLeast"/>
              <w:jc w:val="center"/>
              <w:rPr>
                <w:rFonts w:ascii="Times New Roman" w:hAnsi="Times New Roman"/>
                <w:kern w:val="0"/>
                <w:szCs w:val="21"/>
              </w:rPr>
            </w:pPr>
            <w:proofErr w:type="gramStart"/>
            <w:r w:rsidRPr="006C458D">
              <w:rPr>
                <w:rFonts w:ascii="Times New Roman" w:hAnsi="Times New Roman"/>
                <w:kern w:val="0"/>
                <w:szCs w:val="21"/>
              </w:rPr>
              <w:t>均合理</w:t>
            </w:r>
            <w:proofErr w:type="gramEnd"/>
            <w:r w:rsidRPr="006C458D">
              <w:rPr>
                <w:rFonts w:ascii="Times New Roman" w:hAnsi="Times New Roman"/>
                <w:kern w:val="0"/>
                <w:szCs w:val="21"/>
              </w:rPr>
              <w:t>处置</w:t>
            </w:r>
          </w:p>
        </w:tc>
      </w:tr>
    </w:tbl>
    <w:p w:rsidR="007908B3" w:rsidRPr="007908B3" w:rsidRDefault="007908B3" w:rsidP="007908B3">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十一、</w:t>
      </w:r>
      <w:r w:rsidRPr="007908B3">
        <w:rPr>
          <w:rFonts w:eastAsia="黑体" w:hAnsi="黑体" w:hint="eastAsia"/>
          <w:snapToGrid w:val="0"/>
          <w:sz w:val="24"/>
          <w:szCs w:val="28"/>
        </w:rPr>
        <w:t>非正常工况下污染物排放</w:t>
      </w:r>
    </w:p>
    <w:p w:rsidR="00E87E13" w:rsidRPr="00681E68" w:rsidRDefault="00E87E13" w:rsidP="00681E68">
      <w:pPr>
        <w:pStyle w:val="a9"/>
        <w:numPr>
          <w:ilvl w:val="0"/>
          <w:numId w:val="21"/>
        </w:numPr>
        <w:spacing w:line="360" w:lineRule="auto"/>
        <w:ind w:firstLineChars="0"/>
        <w:rPr>
          <w:rFonts w:ascii="Times New Roman" w:hAnsi="Times New Roman"/>
          <w:color w:val="000000"/>
          <w:sz w:val="24"/>
        </w:rPr>
      </w:pPr>
      <w:r w:rsidRPr="00681E68">
        <w:rPr>
          <w:rFonts w:ascii="Times New Roman" w:hAnsi="Times New Roman" w:hint="eastAsia"/>
          <w:color w:val="000000"/>
          <w:sz w:val="24"/>
        </w:rPr>
        <w:t>现有</w:t>
      </w:r>
      <w:r w:rsidRPr="00681E68">
        <w:rPr>
          <w:rFonts w:ascii="Times New Roman" w:hAnsi="Times New Roman" w:hint="eastAsia"/>
          <w:color w:val="000000"/>
          <w:sz w:val="24"/>
        </w:rPr>
        <w:t>2</w:t>
      </w:r>
      <w:r w:rsidRPr="00681E68">
        <w:rPr>
          <w:rFonts w:ascii="Times New Roman" w:hAnsi="Times New Roman" w:hint="eastAsia"/>
          <w:color w:val="000000"/>
          <w:sz w:val="24"/>
        </w:rPr>
        <w:t>×</w:t>
      </w:r>
      <w:r w:rsidRPr="00681E68">
        <w:rPr>
          <w:rFonts w:ascii="Times New Roman" w:hAnsi="Times New Roman" w:hint="eastAsia"/>
          <w:color w:val="000000"/>
          <w:sz w:val="24"/>
        </w:rPr>
        <w:t>70MW</w:t>
      </w:r>
      <w:r w:rsidR="00A51C85" w:rsidRPr="00681E68">
        <w:rPr>
          <w:rFonts w:ascii="Times New Roman" w:hAnsi="Times New Roman" w:hint="eastAsia"/>
          <w:color w:val="000000"/>
          <w:sz w:val="24"/>
        </w:rPr>
        <w:t>链条炉</w:t>
      </w:r>
      <w:r w:rsidRPr="00681E68">
        <w:rPr>
          <w:rFonts w:ascii="Times New Roman" w:hAnsi="Times New Roman" w:hint="eastAsia"/>
          <w:color w:val="000000"/>
          <w:sz w:val="24"/>
        </w:rPr>
        <w:t>作为调峰热源使用时</w:t>
      </w:r>
    </w:p>
    <w:p w:rsidR="00A96126" w:rsidRPr="00681E68" w:rsidRDefault="00681E68" w:rsidP="00681E68">
      <w:pPr>
        <w:widowControl/>
        <w:spacing w:line="360" w:lineRule="auto"/>
        <w:ind w:firstLineChars="218" w:firstLine="523"/>
        <w:jc w:val="left"/>
        <w:rPr>
          <w:rFonts w:ascii="Times New Roman" w:hAnsi="Times New Roman"/>
          <w:color w:val="000000"/>
          <w:sz w:val="24"/>
        </w:rPr>
      </w:pPr>
      <w:r w:rsidRPr="00681E68">
        <w:rPr>
          <w:rFonts w:ascii="Times New Roman" w:hAnsi="Times New Roman" w:hint="eastAsia"/>
          <w:color w:val="000000"/>
          <w:sz w:val="24"/>
        </w:rPr>
        <w:t>热源厂运行过程中，在室外温度低于某一设定温度时（</w:t>
      </w:r>
      <w:proofErr w:type="gramStart"/>
      <w:r w:rsidRPr="00681E68">
        <w:rPr>
          <w:rFonts w:ascii="Times New Roman" w:hAnsi="Times New Roman" w:hint="eastAsia"/>
          <w:color w:val="000000"/>
          <w:sz w:val="24"/>
        </w:rPr>
        <w:t>如极冷天</w:t>
      </w:r>
      <w:proofErr w:type="gramEnd"/>
      <w:r w:rsidRPr="00681E68">
        <w:rPr>
          <w:rFonts w:ascii="Times New Roman" w:hAnsi="Times New Roman" w:hint="eastAsia"/>
          <w:color w:val="000000"/>
          <w:sz w:val="24"/>
        </w:rPr>
        <w:t>气下），可能出现供热能力</w:t>
      </w:r>
      <w:r w:rsidR="00444B07">
        <w:rPr>
          <w:rFonts w:ascii="Times New Roman" w:hAnsi="Times New Roman" w:hint="eastAsia"/>
          <w:color w:val="000000"/>
          <w:sz w:val="24"/>
        </w:rPr>
        <w:t>无法</w:t>
      </w:r>
      <w:r w:rsidRPr="00681E68">
        <w:rPr>
          <w:rFonts w:ascii="Times New Roman" w:hAnsi="Times New Roman" w:hint="eastAsia"/>
          <w:color w:val="000000"/>
          <w:sz w:val="24"/>
        </w:rPr>
        <w:t>满足采暖负荷</w:t>
      </w:r>
      <w:r>
        <w:rPr>
          <w:rFonts w:ascii="Times New Roman" w:hAnsi="Times New Roman" w:hint="eastAsia"/>
          <w:color w:val="000000"/>
          <w:sz w:val="24"/>
        </w:rPr>
        <w:t>要求</w:t>
      </w:r>
      <w:r w:rsidRPr="00681E68">
        <w:rPr>
          <w:rFonts w:ascii="Times New Roman" w:hAnsi="Times New Roman" w:hint="eastAsia"/>
          <w:color w:val="000000"/>
          <w:sz w:val="24"/>
        </w:rPr>
        <w:t>的情况。</w:t>
      </w:r>
      <w:r>
        <w:rPr>
          <w:rFonts w:ascii="Times New Roman" w:hAnsi="Times New Roman" w:hint="eastAsia"/>
          <w:color w:val="000000"/>
          <w:sz w:val="24"/>
        </w:rPr>
        <w:t>此时拟建</w:t>
      </w:r>
      <w:r>
        <w:rPr>
          <w:rFonts w:ascii="Times New Roman" w:hAnsi="Times New Roman" w:hint="eastAsia"/>
          <w:color w:val="000000"/>
          <w:sz w:val="24"/>
        </w:rPr>
        <w:t>2</w:t>
      </w:r>
      <w:r>
        <w:rPr>
          <w:rFonts w:ascii="Times New Roman" w:hAnsi="Times New Roman" w:hint="eastAsia"/>
          <w:color w:val="000000"/>
          <w:sz w:val="24"/>
        </w:rPr>
        <w:t>×</w:t>
      </w:r>
      <w:r>
        <w:rPr>
          <w:rFonts w:ascii="Times New Roman" w:hAnsi="Times New Roman" w:hint="eastAsia"/>
          <w:color w:val="000000"/>
          <w:sz w:val="24"/>
        </w:rPr>
        <w:t>116MW</w:t>
      </w:r>
      <w:r>
        <w:rPr>
          <w:rFonts w:ascii="Times New Roman" w:hAnsi="Times New Roman" w:hint="eastAsia"/>
          <w:color w:val="000000"/>
          <w:sz w:val="24"/>
        </w:rPr>
        <w:t>煤粉锅炉满负荷运行，现有</w:t>
      </w:r>
      <w:r>
        <w:rPr>
          <w:rFonts w:ascii="Times New Roman" w:hAnsi="Times New Roman" w:hint="eastAsia"/>
          <w:color w:val="000000"/>
          <w:sz w:val="24"/>
        </w:rPr>
        <w:t>2</w:t>
      </w:r>
      <w:r>
        <w:rPr>
          <w:rFonts w:ascii="Times New Roman" w:hAnsi="Times New Roman" w:hint="eastAsia"/>
          <w:color w:val="000000"/>
          <w:sz w:val="24"/>
        </w:rPr>
        <w:t>×</w:t>
      </w:r>
      <w:r>
        <w:rPr>
          <w:rFonts w:ascii="Times New Roman" w:hAnsi="Times New Roman" w:hint="eastAsia"/>
          <w:color w:val="000000"/>
          <w:sz w:val="24"/>
        </w:rPr>
        <w:t>70MW</w:t>
      </w:r>
      <w:r>
        <w:rPr>
          <w:rFonts w:ascii="Times New Roman" w:hAnsi="Times New Roman" w:hint="eastAsia"/>
          <w:color w:val="000000"/>
          <w:sz w:val="24"/>
        </w:rPr>
        <w:t>链条炉用以补充高峰负荷</w:t>
      </w:r>
      <w:r w:rsidR="00444B07">
        <w:rPr>
          <w:rFonts w:ascii="Times New Roman" w:hAnsi="Times New Roman" w:hint="eastAsia"/>
          <w:color w:val="000000"/>
          <w:sz w:val="24"/>
        </w:rPr>
        <w:t>；</w:t>
      </w:r>
      <w:r w:rsidR="0046492D">
        <w:rPr>
          <w:rFonts w:ascii="Times New Roman" w:hAnsi="Times New Roman" w:hint="eastAsia"/>
          <w:color w:val="000000"/>
          <w:sz w:val="24"/>
        </w:rPr>
        <w:t>根据集团公司运营经验，</w:t>
      </w:r>
      <w:proofErr w:type="gramStart"/>
      <w:r w:rsidR="0046492D">
        <w:rPr>
          <w:rFonts w:ascii="Times New Roman" w:hAnsi="Times New Roman" w:hint="eastAsia"/>
          <w:color w:val="000000"/>
          <w:sz w:val="24"/>
        </w:rPr>
        <w:t>一般启动</w:t>
      </w:r>
      <w:proofErr w:type="gramEnd"/>
      <w:r w:rsidR="0046492D">
        <w:rPr>
          <w:rFonts w:ascii="Times New Roman" w:hAnsi="Times New Roman" w:hint="eastAsia"/>
          <w:color w:val="000000"/>
          <w:sz w:val="24"/>
        </w:rPr>
        <w:t>其中一台即可满足调峰需求。调峰热源使用及污染物排放情况见表</w:t>
      </w:r>
      <w:r w:rsidR="0046492D">
        <w:rPr>
          <w:rFonts w:ascii="Times New Roman" w:hAnsi="Times New Roman" w:hint="eastAsia"/>
          <w:color w:val="000000"/>
          <w:sz w:val="24"/>
        </w:rPr>
        <w:t>2.3-18</w:t>
      </w:r>
      <w:r w:rsidR="0046492D">
        <w:rPr>
          <w:rFonts w:ascii="Times New Roman" w:hAnsi="Times New Roman" w:hint="eastAsia"/>
          <w:color w:val="000000"/>
          <w:sz w:val="24"/>
        </w:rPr>
        <w:t>。</w:t>
      </w:r>
    </w:p>
    <w:p w:rsidR="00A51C85" w:rsidRPr="0046492D" w:rsidRDefault="00A51C85" w:rsidP="00A51C85">
      <w:pPr>
        <w:pStyle w:val="af0"/>
        <w:spacing w:line="360" w:lineRule="auto"/>
        <w:ind w:left="-105" w:firstLineChars="43" w:firstLine="104"/>
        <w:jc w:val="center"/>
        <w:rPr>
          <w:rFonts w:ascii="Times New Roman" w:hAnsi="Times New Roman"/>
          <w:b/>
          <w:sz w:val="24"/>
          <w:szCs w:val="24"/>
        </w:rPr>
      </w:pPr>
      <w:r w:rsidRPr="0046492D">
        <w:rPr>
          <w:rFonts w:ascii="Times New Roman" w:hAnsi="Times New Roman"/>
          <w:b/>
          <w:sz w:val="24"/>
          <w:szCs w:val="24"/>
        </w:rPr>
        <w:t>表</w:t>
      </w:r>
      <w:r w:rsidR="0046492D" w:rsidRPr="0046492D">
        <w:rPr>
          <w:rFonts w:ascii="Times New Roman" w:hAnsi="Times New Roman" w:hint="eastAsia"/>
          <w:b/>
          <w:sz w:val="24"/>
          <w:szCs w:val="24"/>
        </w:rPr>
        <w:t>2.3-18</w:t>
      </w:r>
      <w:r w:rsidR="0046492D">
        <w:rPr>
          <w:rFonts w:ascii="Times New Roman" w:hAnsi="Times New Roman" w:hint="eastAsia"/>
          <w:b/>
          <w:sz w:val="24"/>
          <w:szCs w:val="24"/>
        </w:rPr>
        <w:t>a</w:t>
      </w:r>
      <w:r w:rsidRPr="0046492D">
        <w:rPr>
          <w:rFonts w:ascii="Times New Roman" w:hAnsi="Times New Roman"/>
          <w:b/>
          <w:sz w:val="24"/>
          <w:szCs w:val="24"/>
        </w:rPr>
        <w:t xml:space="preserve">  </w:t>
      </w:r>
      <w:r w:rsidRPr="0046492D">
        <w:rPr>
          <w:rFonts w:ascii="Times New Roman" w:hAnsi="Times New Roman" w:hint="eastAsia"/>
          <w:b/>
          <w:sz w:val="24"/>
          <w:szCs w:val="24"/>
        </w:rPr>
        <w:t>调峰热源使用</w:t>
      </w:r>
      <w:r w:rsidRPr="0046492D">
        <w:rPr>
          <w:rFonts w:ascii="Times New Roman" w:hAnsi="Times New Roman"/>
          <w:b/>
          <w:sz w:val="24"/>
          <w:szCs w:val="24"/>
        </w:rPr>
        <w:t>情况</w:t>
      </w:r>
    </w:p>
    <w:tbl>
      <w:tblPr>
        <w:tblW w:w="821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839"/>
        <w:gridCol w:w="1404"/>
        <w:gridCol w:w="2110"/>
        <w:gridCol w:w="1860"/>
      </w:tblGrid>
      <w:tr w:rsidR="0046492D" w:rsidRPr="0046492D" w:rsidTr="0046492D">
        <w:trPr>
          <w:trHeight w:val="322"/>
          <w:jc w:val="center"/>
        </w:trPr>
        <w:tc>
          <w:tcPr>
            <w:tcW w:w="2839" w:type="dxa"/>
            <w:vAlign w:val="center"/>
          </w:tcPr>
          <w:p w:rsidR="00A51C85" w:rsidRPr="0046492D" w:rsidRDefault="00A51C85" w:rsidP="002E26E2">
            <w:pPr>
              <w:widowControl/>
              <w:jc w:val="center"/>
              <w:rPr>
                <w:rFonts w:ascii="Times New Roman" w:hAnsi="Times New Roman"/>
                <w:kern w:val="0"/>
                <w:szCs w:val="21"/>
              </w:rPr>
            </w:pPr>
            <w:r w:rsidRPr="0046492D">
              <w:rPr>
                <w:rFonts w:ascii="Times New Roman" w:hAnsi="Times New Roman" w:hint="eastAsia"/>
                <w:kern w:val="0"/>
                <w:szCs w:val="21"/>
              </w:rPr>
              <w:t>项目</w:t>
            </w:r>
          </w:p>
        </w:tc>
        <w:tc>
          <w:tcPr>
            <w:tcW w:w="1404" w:type="dxa"/>
            <w:vAlign w:val="center"/>
          </w:tcPr>
          <w:p w:rsidR="00A51C85" w:rsidRPr="0046492D" w:rsidRDefault="00A51C85" w:rsidP="002E26E2">
            <w:pPr>
              <w:widowControl/>
              <w:jc w:val="center"/>
              <w:rPr>
                <w:rFonts w:ascii="Times New Roman" w:hAnsi="Times New Roman"/>
                <w:kern w:val="0"/>
                <w:szCs w:val="21"/>
              </w:rPr>
            </w:pPr>
            <w:r w:rsidRPr="0046492D">
              <w:rPr>
                <w:rFonts w:ascii="Times New Roman" w:hAnsi="Times New Roman" w:hint="eastAsia"/>
                <w:kern w:val="0"/>
                <w:szCs w:val="21"/>
              </w:rPr>
              <w:t>运行负荷</w:t>
            </w:r>
          </w:p>
        </w:tc>
        <w:tc>
          <w:tcPr>
            <w:tcW w:w="2110" w:type="dxa"/>
            <w:vAlign w:val="center"/>
          </w:tcPr>
          <w:p w:rsidR="00A51C85" w:rsidRPr="0046492D" w:rsidRDefault="00A51C85" w:rsidP="002E26E2">
            <w:pPr>
              <w:widowControl/>
              <w:jc w:val="center"/>
              <w:rPr>
                <w:rFonts w:ascii="Times New Roman" w:hAnsi="Times New Roman"/>
                <w:kern w:val="0"/>
                <w:szCs w:val="21"/>
              </w:rPr>
            </w:pPr>
            <w:r w:rsidRPr="0046492D">
              <w:rPr>
                <w:rFonts w:ascii="Times New Roman" w:hAnsi="Times New Roman" w:hint="eastAsia"/>
                <w:kern w:val="0"/>
                <w:szCs w:val="21"/>
              </w:rPr>
              <w:t>运行频次</w:t>
            </w:r>
          </w:p>
        </w:tc>
        <w:tc>
          <w:tcPr>
            <w:tcW w:w="1860" w:type="dxa"/>
            <w:vAlign w:val="center"/>
          </w:tcPr>
          <w:p w:rsidR="00A51C85" w:rsidRPr="0046492D" w:rsidRDefault="00A51C85" w:rsidP="002E26E2">
            <w:pPr>
              <w:widowControl/>
              <w:jc w:val="center"/>
              <w:rPr>
                <w:rFonts w:ascii="Times New Roman" w:hAnsi="Times New Roman"/>
                <w:kern w:val="0"/>
                <w:szCs w:val="21"/>
              </w:rPr>
            </w:pPr>
            <w:r w:rsidRPr="0046492D">
              <w:rPr>
                <w:rFonts w:ascii="Times New Roman" w:hAnsi="Times New Roman" w:hint="eastAsia"/>
                <w:kern w:val="0"/>
                <w:szCs w:val="21"/>
              </w:rPr>
              <w:t>运行时间</w:t>
            </w:r>
          </w:p>
        </w:tc>
      </w:tr>
      <w:tr w:rsidR="0046492D" w:rsidRPr="0046492D" w:rsidTr="0046492D">
        <w:trPr>
          <w:trHeight w:val="322"/>
          <w:jc w:val="center"/>
        </w:trPr>
        <w:tc>
          <w:tcPr>
            <w:tcW w:w="2839" w:type="dxa"/>
            <w:vAlign w:val="center"/>
          </w:tcPr>
          <w:p w:rsidR="00A51C85" w:rsidRPr="0046492D" w:rsidRDefault="0046492D" w:rsidP="002E26E2">
            <w:pPr>
              <w:widowControl/>
              <w:jc w:val="center"/>
              <w:rPr>
                <w:rFonts w:ascii="Times New Roman" w:hAnsi="Times New Roman"/>
                <w:kern w:val="0"/>
                <w:szCs w:val="21"/>
              </w:rPr>
            </w:pPr>
            <w:r w:rsidRPr="0046492D">
              <w:rPr>
                <w:rFonts w:ascii="Times New Roman" w:hAnsi="Times New Roman" w:hint="eastAsia"/>
                <w:kern w:val="0"/>
                <w:szCs w:val="21"/>
              </w:rPr>
              <w:t>1</w:t>
            </w:r>
            <w:r w:rsidR="00A51C85" w:rsidRPr="0046492D">
              <w:rPr>
                <w:rFonts w:ascii="Times New Roman" w:hAnsi="Times New Roman" w:hint="eastAsia"/>
                <w:kern w:val="0"/>
                <w:szCs w:val="21"/>
              </w:rPr>
              <w:t>×</w:t>
            </w:r>
            <w:r w:rsidR="00A51C85" w:rsidRPr="0046492D">
              <w:rPr>
                <w:rFonts w:ascii="Times New Roman" w:hAnsi="Times New Roman" w:hint="eastAsia"/>
                <w:kern w:val="0"/>
                <w:szCs w:val="21"/>
              </w:rPr>
              <w:t>70MW</w:t>
            </w:r>
            <w:r w:rsidR="00A51C85" w:rsidRPr="0046492D">
              <w:rPr>
                <w:rFonts w:ascii="Times New Roman" w:hAnsi="Times New Roman" w:hint="eastAsia"/>
                <w:kern w:val="0"/>
                <w:szCs w:val="21"/>
              </w:rPr>
              <w:t>链条炉</w:t>
            </w:r>
          </w:p>
        </w:tc>
        <w:tc>
          <w:tcPr>
            <w:tcW w:w="1404" w:type="dxa"/>
            <w:vAlign w:val="center"/>
          </w:tcPr>
          <w:p w:rsidR="00A51C85" w:rsidRPr="0046492D" w:rsidRDefault="0046492D" w:rsidP="002E26E2">
            <w:pPr>
              <w:widowControl/>
              <w:jc w:val="center"/>
              <w:rPr>
                <w:rFonts w:ascii="Times New Roman" w:hAnsi="Times New Roman"/>
                <w:kern w:val="0"/>
                <w:szCs w:val="21"/>
              </w:rPr>
            </w:pPr>
            <w:r w:rsidRPr="0046492D">
              <w:rPr>
                <w:rFonts w:ascii="Times New Roman" w:hAnsi="Times New Roman" w:hint="eastAsia"/>
                <w:kern w:val="0"/>
                <w:szCs w:val="21"/>
              </w:rPr>
              <w:t>41.4MW</w:t>
            </w:r>
          </w:p>
        </w:tc>
        <w:tc>
          <w:tcPr>
            <w:tcW w:w="2110" w:type="dxa"/>
            <w:vAlign w:val="center"/>
          </w:tcPr>
          <w:p w:rsidR="00A51C85" w:rsidRPr="0046492D" w:rsidRDefault="0046492D" w:rsidP="002E26E2">
            <w:pPr>
              <w:widowControl/>
              <w:jc w:val="center"/>
              <w:rPr>
                <w:rFonts w:ascii="Times New Roman" w:hAnsi="Times New Roman"/>
                <w:kern w:val="0"/>
                <w:szCs w:val="21"/>
              </w:rPr>
            </w:pPr>
            <w:r w:rsidRPr="0046492D">
              <w:rPr>
                <w:rFonts w:ascii="Times New Roman" w:hAnsi="Times New Roman" w:hint="eastAsia"/>
                <w:kern w:val="0"/>
                <w:szCs w:val="21"/>
              </w:rPr>
              <w:t>1.3</w:t>
            </w:r>
            <w:r w:rsidR="00A51C85" w:rsidRPr="0046492D">
              <w:rPr>
                <w:rFonts w:ascii="Times New Roman" w:hAnsi="Times New Roman" w:hint="eastAsia"/>
                <w:kern w:val="0"/>
                <w:szCs w:val="21"/>
              </w:rPr>
              <w:t>次</w:t>
            </w:r>
            <w:r w:rsidR="00A51C85" w:rsidRPr="0046492D">
              <w:rPr>
                <w:rFonts w:ascii="Times New Roman" w:hAnsi="Times New Roman" w:hint="eastAsia"/>
                <w:kern w:val="0"/>
                <w:szCs w:val="21"/>
              </w:rPr>
              <w:t>/</w:t>
            </w:r>
            <w:r w:rsidR="00A51C85" w:rsidRPr="0046492D">
              <w:rPr>
                <w:rFonts w:ascii="Times New Roman" w:hAnsi="Times New Roman" w:hint="eastAsia"/>
                <w:kern w:val="0"/>
                <w:szCs w:val="21"/>
              </w:rPr>
              <w:t>年</w:t>
            </w:r>
          </w:p>
        </w:tc>
        <w:tc>
          <w:tcPr>
            <w:tcW w:w="1860" w:type="dxa"/>
            <w:vAlign w:val="center"/>
          </w:tcPr>
          <w:p w:rsidR="00A51C85" w:rsidRPr="0046492D" w:rsidRDefault="0046492D" w:rsidP="002E26E2">
            <w:pPr>
              <w:widowControl/>
              <w:jc w:val="center"/>
              <w:rPr>
                <w:rFonts w:ascii="Times New Roman" w:hAnsi="Times New Roman"/>
                <w:kern w:val="0"/>
                <w:szCs w:val="21"/>
              </w:rPr>
            </w:pPr>
            <w:r w:rsidRPr="0046492D">
              <w:rPr>
                <w:rFonts w:ascii="Times New Roman" w:hAnsi="Times New Roman" w:hint="eastAsia"/>
                <w:kern w:val="0"/>
                <w:szCs w:val="21"/>
              </w:rPr>
              <w:t>86</w:t>
            </w:r>
            <w:r w:rsidR="00A51C85" w:rsidRPr="0046492D">
              <w:rPr>
                <w:rFonts w:ascii="Times New Roman" w:hAnsi="Times New Roman" w:hint="eastAsia"/>
                <w:kern w:val="0"/>
                <w:szCs w:val="21"/>
              </w:rPr>
              <w:t>h</w:t>
            </w:r>
          </w:p>
        </w:tc>
      </w:tr>
    </w:tbl>
    <w:p w:rsidR="0046492D" w:rsidRPr="0046492D" w:rsidRDefault="0046492D" w:rsidP="0046492D">
      <w:pPr>
        <w:pStyle w:val="af0"/>
        <w:spacing w:line="360" w:lineRule="auto"/>
        <w:ind w:left="-105" w:firstLineChars="43" w:firstLine="104"/>
        <w:jc w:val="center"/>
        <w:rPr>
          <w:rFonts w:ascii="Times New Roman" w:hAnsi="Times New Roman"/>
          <w:b/>
          <w:sz w:val="24"/>
          <w:szCs w:val="24"/>
        </w:rPr>
      </w:pPr>
      <w:r w:rsidRPr="0046492D">
        <w:rPr>
          <w:rFonts w:ascii="Times New Roman" w:hAnsi="Times New Roman"/>
          <w:b/>
          <w:sz w:val="24"/>
          <w:szCs w:val="24"/>
        </w:rPr>
        <w:t>表</w:t>
      </w:r>
      <w:r w:rsidRPr="0046492D">
        <w:rPr>
          <w:rFonts w:ascii="Times New Roman" w:hAnsi="Times New Roman" w:hint="eastAsia"/>
          <w:b/>
          <w:sz w:val="24"/>
          <w:szCs w:val="24"/>
        </w:rPr>
        <w:t>2.3-18</w:t>
      </w:r>
      <w:r>
        <w:rPr>
          <w:rFonts w:ascii="Times New Roman" w:hAnsi="Times New Roman" w:hint="eastAsia"/>
          <w:b/>
          <w:sz w:val="24"/>
          <w:szCs w:val="24"/>
        </w:rPr>
        <w:t>b</w:t>
      </w:r>
      <w:r w:rsidRPr="0046492D">
        <w:rPr>
          <w:rFonts w:ascii="Times New Roman" w:hAnsi="Times New Roman"/>
          <w:b/>
          <w:sz w:val="24"/>
          <w:szCs w:val="24"/>
        </w:rPr>
        <w:t xml:space="preserve">  </w:t>
      </w:r>
      <w:r w:rsidRPr="0046492D">
        <w:rPr>
          <w:rFonts w:ascii="Times New Roman" w:hAnsi="Times New Roman" w:hint="eastAsia"/>
          <w:b/>
          <w:sz w:val="24"/>
          <w:szCs w:val="24"/>
        </w:rPr>
        <w:t>调峰</w:t>
      </w:r>
      <w:r>
        <w:rPr>
          <w:rFonts w:ascii="Times New Roman" w:hAnsi="Times New Roman" w:hint="eastAsia"/>
          <w:b/>
          <w:sz w:val="24"/>
          <w:szCs w:val="24"/>
        </w:rPr>
        <w:t>时</w:t>
      </w:r>
      <w:r w:rsidRPr="0046492D">
        <w:rPr>
          <w:rFonts w:ascii="Times New Roman" w:hAnsi="Times New Roman" w:hint="eastAsia"/>
          <w:b/>
          <w:sz w:val="24"/>
          <w:szCs w:val="24"/>
        </w:rPr>
        <w:t>热源</w:t>
      </w:r>
      <w:r>
        <w:rPr>
          <w:rFonts w:ascii="Times New Roman" w:hAnsi="Times New Roman" w:hint="eastAsia"/>
          <w:b/>
          <w:sz w:val="24"/>
          <w:szCs w:val="24"/>
        </w:rPr>
        <w:t>厂锅炉烟气污染物排放</w:t>
      </w:r>
      <w:r w:rsidRPr="0046492D">
        <w:rPr>
          <w:rFonts w:ascii="Times New Roman" w:hAnsi="Times New Roman"/>
          <w:b/>
          <w:sz w:val="24"/>
          <w:szCs w:val="24"/>
        </w:rPr>
        <w:t>情况</w:t>
      </w:r>
    </w:p>
    <w:tbl>
      <w:tblPr>
        <w:tblW w:w="805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77"/>
        <w:gridCol w:w="1502"/>
        <w:gridCol w:w="1404"/>
        <w:gridCol w:w="1646"/>
        <w:gridCol w:w="1923"/>
      </w:tblGrid>
      <w:tr w:rsidR="00B4089E" w:rsidRPr="0046492D" w:rsidTr="00D30180">
        <w:trPr>
          <w:trHeight w:val="322"/>
          <w:jc w:val="center"/>
        </w:trPr>
        <w:tc>
          <w:tcPr>
            <w:tcW w:w="1577" w:type="dxa"/>
            <w:vAlign w:val="center"/>
          </w:tcPr>
          <w:p w:rsidR="00B4089E" w:rsidRPr="0046492D" w:rsidRDefault="008E7C11" w:rsidP="00D30180">
            <w:pPr>
              <w:widowControl/>
              <w:jc w:val="center"/>
              <w:rPr>
                <w:rFonts w:ascii="Times New Roman" w:hAnsi="Times New Roman"/>
                <w:kern w:val="0"/>
                <w:szCs w:val="21"/>
              </w:rPr>
            </w:pPr>
            <w:r>
              <w:rPr>
                <w:rFonts w:ascii="Times New Roman" w:hAnsi="Times New Roman" w:hint="eastAsia"/>
                <w:kern w:val="0"/>
                <w:szCs w:val="21"/>
              </w:rPr>
              <w:t>项目</w:t>
            </w:r>
          </w:p>
        </w:tc>
        <w:tc>
          <w:tcPr>
            <w:tcW w:w="1502" w:type="dxa"/>
          </w:tcPr>
          <w:p w:rsidR="00B4089E" w:rsidRDefault="00B4089E" w:rsidP="00D30180">
            <w:pPr>
              <w:widowControl/>
              <w:jc w:val="center"/>
              <w:rPr>
                <w:rFonts w:ascii="Times New Roman" w:hAnsi="Times New Roman"/>
                <w:kern w:val="0"/>
                <w:szCs w:val="21"/>
              </w:rPr>
            </w:pPr>
            <w:r>
              <w:rPr>
                <w:rFonts w:ascii="Times New Roman" w:hAnsi="Times New Roman" w:hint="eastAsia"/>
                <w:kern w:val="0"/>
                <w:szCs w:val="21"/>
              </w:rPr>
              <w:t>烟气量（</w:t>
            </w:r>
            <w:r>
              <w:rPr>
                <w:rFonts w:ascii="Times New Roman" w:hAnsi="Times New Roman" w:hint="eastAsia"/>
                <w:kern w:val="0"/>
                <w:szCs w:val="21"/>
              </w:rPr>
              <w:t>m</w:t>
            </w:r>
            <w:r w:rsidRPr="00EC1769">
              <w:rPr>
                <w:rFonts w:ascii="Times New Roman" w:hAnsi="Times New Roman" w:hint="eastAsia"/>
                <w:kern w:val="0"/>
                <w:szCs w:val="21"/>
                <w:vertAlign w:val="superscript"/>
              </w:rPr>
              <w:t>3</w:t>
            </w:r>
            <w:r>
              <w:rPr>
                <w:rFonts w:ascii="Times New Roman" w:hAnsi="Times New Roman" w:hint="eastAsia"/>
                <w:kern w:val="0"/>
                <w:szCs w:val="21"/>
              </w:rPr>
              <w:t>/h</w:t>
            </w:r>
            <w:r>
              <w:rPr>
                <w:rFonts w:ascii="Times New Roman" w:hAnsi="Times New Roman" w:hint="eastAsia"/>
                <w:kern w:val="0"/>
                <w:szCs w:val="21"/>
              </w:rPr>
              <w:t>）</w:t>
            </w:r>
          </w:p>
        </w:tc>
        <w:tc>
          <w:tcPr>
            <w:tcW w:w="1404" w:type="dxa"/>
            <w:vAlign w:val="center"/>
          </w:tcPr>
          <w:p w:rsidR="00B4089E" w:rsidRPr="0046492D" w:rsidRDefault="00B4089E" w:rsidP="00D30180">
            <w:pPr>
              <w:widowControl/>
              <w:jc w:val="center"/>
              <w:rPr>
                <w:rFonts w:ascii="Times New Roman" w:hAnsi="Times New Roman"/>
                <w:kern w:val="0"/>
                <w:szCs w:val="21"/>
              </w:rPr>
            </w:pPr>
            <w:r>
              <w:rPr>
                <w:rFonts w:ascii="Times New Roman" w:hAnsi="Times New Roman" w:hint="eastAsia"/>
                <w:kern w:val="0"/>
                <w:szCs w:val="21"/>
              </w:rPr>
              <w:t>污染物</w:t>
            </w:r>
          </w:p>
        </w:tc>
        <w:tc>
          <w:tcPr>
            <w:tcW w:w="1646" w:type="dxa"/>
            <w:vAlign w:val="center"/>
          </w:tcPr>
          <w:p w:rsidR="00B4089E" w:rsidRPr="0046492D" w:rsidRDefault="00B4089E" w:rsidP="00D30180">
            <w:pPr>
              <w:widowControl/>
              <w:jc w:val="center"/>
              <w:rPr>
                <w:rFonts w:ascii="Times New Roman" w:hAnsi="Times New Roman"/>
                <w:kern w:val="0"/>
                <w:szCs w:val="21"/>
              </w:rPr>
            </w:pPr>
            <w:r>
              <w:rPr>
                <w:rFonts w:ascii="Times New Roman" w:hAnsi="Times New Roman" w:hint="eastAsia"/>
                <w:kern w:val="0"/>
                <w:szCs w:val="21"/>
              </w:rPr>
              <w:t>排放速率（</w:t>
            </w:r>
            <w:r>
              <w:rPr>
                <w:rFonts w:ascii="Times New Roman" w:hAnsi="Times New Roman" w:hint="eastAsia"/>
                <w:kern w:val="0"/>
                <w:szCs w:val="21"/>
              </w:rPr>
              <w:t>kg/h</w:t>
            </w:r>
            <w:r>
              <w:rPr>
                <w:rFonts w:ascii="Times New Roman" w:hAnsi="Times New Roman" w:hint="eastAsia"/>
                <w:kern w:val="0"/>
                <w:szCs w:val="21"/>
              </w:rPr>
              <w:t>）</w:t>
            </w:r>
          </w:p>
        </w:tc>
        <w:tc>
          <w:tcPr>
            <w:tcW w:w="1923" w:type="dxa"/>
            <w:vAlign w:val="center"/>
          </w:tcPr>
          <w:p w:rsidR="00B4089E" w:rsidRPr="0046492D" w:rsidRDefault="00B4089E" w:rsidP="00D30180">
            <w:pPr>
              <w:widowControl/>
              <w:jc w:val="center"/>
              <w:rPr>
                <w:rFonts w:ascii="Times New Roman" w:hAnsi="Times New Roman"/>
                <w:kern w:val="0"/>
                <w:szCs w:val="21"/>
              </w:rPr>
            </w:pPr>
            <w:r>
              <w:rPr>
                <w:rFonts w:ascii="Times New Roman" w:hAnsi="Times New Roman" w:hint="eastAsia"/>
                <w:kern w:val="0"/>
                <w:szCs w:val="21"/>
              </w:rPr>
              <w:t>排放浓度（</w:t>
            </w:r>
            <w:r>
              <w:rPr>
                <w:rFonts w:ascii="Times New Roman" w:hAnsi="Times New Roman"/>
                <w:color w:val="000000"/>
                <w:szCs w:val="21"/>
              </w:rPr>
              <w:t>mg/</w:t>
            </w:r>
            <w:r w:rsidRPr="00A96126">
              <w:rPr>
                <w:rFonts w:ascii="Times New Roman" w:hAnsi="Times New Roman"/>
                <w:color w:val="000000"/>
                <w:szCs w:val="21"/>
              </w:rPr>
              <w:t>m</w:t>
            </w:r>
            <w:r w:rsidRPr="00A96126">
              <w:rPr>
                <w:rFonts w:ascii="Times New Roman" w:hAnsi="Times New Roman"/>
                <w:color w:val="000000"/>
                <w:szCs w:val="21"/>
                <w:vertAlign w:val="superscript"/>
              </w:rPr>
              <w:t>3</w:t>
            </w:r>
            <w:r>
              <w:rPr>
                <w:rFonts w:ascii="Times New Roman" w:hAnsi="Times New Roman" w:hint="eastAsia"/>
                <w:kern w:val="0"/>
                <w:szCs w:val="21"/>
              </w:rPr>
              <w:t>）</w:t>
            </w:r>
          </w:p>
        </w:tc>
      </w:tr>
      <w:tr w:rsidR="00B4089E" w:rsidRPr="0046492D" w:rsidTr="00D30180">
        <w:trPr>
          <w:trHeight w:val="322"/>
          <w:jc w:val="center"/>
        </w:trPr>
        <w:tc>
          <w:tcPr>
            <w:tcW w:w="1577" w:type="dxa"/>
            <w:vMerge w:val="restart"/>
            <w:vAlign w:val="center"/>
          </w:tcPr>
          <w:p w:rsidR="00B4089E" w:rsidRPr="0046492D" w:rsidRDefault="00B4089E" w:rsidP="00D30180">
            <w:pPr>
              <w:widowControl/>
              <w:jc w:val="center"/>
              <w:rPr>
                <w:rFonts w:ascii="Times New Roman" w:hAnsi="Times New Roman"/>
                <w:kern w:val="0"/>
                <w:szCs w:val="21"/>
              </w:rPr>
            </w:pPr>
            <w:r>
              <w:rPr>
                <w:rFonts w:ascii="Times New Roman" w:hAnsi="Times New Roman" w:hint="eastAsia"/>
                <w:kern w:val="0"/>
                <w:szCs w:val="21"/>
              </w:rPr>
              <w:lastRenderedPageBreak/>
              <w:t>2</w:t>
            </w:r>
            <w:r>
              <w:rPr>
                <w:rFonts w:ascii="Times New Roman" w:hAnsi="Times New Roman" w:hint="eastAsia"/>
                <w:kern w:val="0"/>
                <w:szCs w:val="21"/>
              </w:rPr>
              <w:t>×</w:t>
            </w:r>
            <w:r>
              <w:rPr>
                <w:rFonts w:ascii="Times New Roman" w:hAnsi="Times New Roman" w:hint="eastAsia"/>
                <w:kern w:val="0"/>
                <w:szCs w:val="21"/>
              </w:rPr>
              <w:t>116MW</w:t>
            </w:r>
            <w:r>
              <w:rPr>
                <w:rFonts w:ascii="Times New Roman" w:hAnsi="Times New Roman" w:hint="eastAsia"/>
                <w:kern w:val="0"/>
                <w:szCs w:val="21"/>
              </w:rPr>
              <w:t>煤粉炉</w:t>
            </w:r>
            <w:r>
              <w:rPr>
                <w:rFonts w:ascii="Times New Roman" w:hAnsi="Times New Roman" w:hint="eastAsia"/>
                <w:kern w:val="0"/>
                <w:szCs w:val="21"/>
              </w:rPr>
              <w:t>+</w:t>
            </w:r>
            <w:r w:rsidRPr="0046492D">
              <w:rPr>
                <w:rFonts w:ascii="Times New Roman" w:hAnsi="Times New Roman" w:hint="eastAsia"/>
                <w:kern w:val="0"/>
                <w:szCs w:val="21"/>
              </w:rPr>
              <w:t>1</w:t>
            </w:r>
            <w:r w:rsidRPr="0046492D">
              <w:rPr>
                <w:rFonts w:ascii="Times New Roman" w:hAnsi="Times New Roman" w:hint="eastAsia"/>
                <w:kern w:val="0"/>
                <w:szCs w:val="21"/>
              </w:rPr>
              <w:t>×</w:t>
            </w:r>
            <w:r w:rsidRPr="0046492D">
              <w:rPr>
                <w:rFonts w:ascii="Times New Roman" w:hAnsi="Times New Roman" w:hint="eastAsia"/>
                <w:kern w:val="0"/>
                <w:szCs w:val="21"/>
              </w:rPr>
              <w:t>70MW</w:t>
            </w:r>
            <w:r w:rsidRPr="0046492D">
              <w:rPr>
                <w:rFonts w:ascii="Times New Roman" w:hAnsi="Times New Roman" w:hint="eastAsia"/>
                <w:kern w:val="0"/>
                <w:szCs w:val="21"/>
              </w:rPr>
              <w:t>链条炉</w:t>
            </w:r>
          </w:p>
        </w:tc>
        <w:tc>
          <w:tcPr>
            <w:tcW w:w="1502" w:type="dxa"/>
            <w:vMerge w:val="restart"/>
            <w:vAlign w:val="center"/>
          </w:tcPr>
          <w:p w:rsidR="00B4089E" w:rsidRPr="00A96126" w:rsidRDefault="00B4089E" w:rsidP="00D30180">
            <w:pPr>
              <w:pStyle w:val="21"/>
              <w:adjustRightInd w:val="0"/>
              <w:spacing w:after="0" w:line="240" w:lineRule="auto"/>
              <w:ind w:leftChars="-30" w:left="-63" w:rightChars="-61" w:right="-128"/>
              <w:jc w:val="center"/>
              <w:rPr>
                <w:rFonts w:ascii="Times New Roman" w:hAnsi="Times New Roman"/>
                <w:color w:val="000000"/>
                <w:szCs w:val="21"/>
              </w:rPr>
            </w:pPr>
            <w:r>
              <w:rPr>
                <w:rFonts w:ascii="Times New Roman" w:hAnsi="Times New Roman" w:hint="eastAsia"/>
                <w:color w:val="000000"/>
                <w:szCs w:val="21"/>
              </w:rPr>
              <w:t>492190</w:t>
            </w:r>
          </w:p>
        </w:tc>
        <w:tc>
          <w:tcPr>
            <w:tcW w:w="1404" w:type="dxa"/>
            <w:vAlign w:val="center"/>
          </w:tcPr>
          <w:p w:rsidR="00B4089E" w:rsidRPr="00A96126" w:rsidRDefault="00B4089E" w:rsidP="00D30180">
            <w:pPr>
              <w:pStyle w:val="21"/>
              <w:adjustRightInd w:val="0"/>
              <w:spacing w:after="0" w:line="240" w:lineRule="auto"/>
              <w:ind w:leftChars="-30" w:left="-63" w:rightChars="-61" w:right="-128"/>
              <w:jc w:val="center"/>
              <w:rPr>
                <w:rFonts w:ascii="Times New Roman" w:hAnsi="Times New Roman"/>
                <w:color w:val="000000"/>
                <w:szCs w:val="21"/>
              </w:rPr>
            </w:pPr>
            <w:r w:rsidRPr="00A96126">
              <w:rPr>
                <w:rFonts w:ascii="Times New Roman" w:hAnsi="Times New Roman"/>
                <w:color w:val="000000"/>
                <w:szCs w:val="21"/>
              </w:rPr>
              <w:t>SO</w:t>
            </w:r>
            <w:r w:rsidRPr="00A96126">
              <w:rPr>
                <w:rFonts w:ascii="Times New Roman" w:hAnsi="Times New Roman"/>
                <w:color w:val="000000"/>
                <w:szCs w:val="21"/>
                <w:vertAlign w:val="subscript"/>
              </w:rPr>
              <w:t>2</w:t>
            </w:r>
          </w:p>
        </w:tc>
        <w:tc>
          <w:tcPr>
            <w:tcW w:w="1646" w:type="dxa"/>
            <w:vAlign w:val="center"/>
          </w:tcPr>
          <w:p w:rsidR="00B4089E" w:rsidRPr="0046492D" w:rsidRDefault="00B4089E" w:rsidP="00D30180">
            <w:pPr>
              <w:widowControl/>
              <w:jc w:val="center"/>
              <w:rPr>
                <w:rFonts w:ascii="Times New Roman" w:hAnsi="Times New Roman"/>
                <w:kern w:val="0"/>
                <w:szCs w:val="21"/>
              </w:rPr>
            </w:pPr>
            <w:r>
              <w:rPr>
                <w:rFonts w:ascii="Times New Roman" w:hAnsi="Times New Roman" w:hint="eastAsia"/>
                <w:kern w:val="0"/>
                <w:szCs w:val="21"/>
              </w:rPr>
              <w:t>24.07</w:t>
            </w:r>
          </w:p>
        </w:tc>
        <w:tc>
          <w:tcPr>
            <w:tcW w:w="1923" w:type="dxa"/>
            <w:vAlign w:val="bottom"/>
          </w:tcPr>
          <w:p w:rsidR="00B4089E" w:rsidRPr="00B4089E" w:rsidRDefault="00B4089E" w:rsidP="00D30180">
            <w:pPr>
              <w:widowControl/>
              <w:jc w:val="center"/>
              <w:rPr>
                <w:rFonts w:ascii="Times New Roman" w:hAnsi="Times New Roman"/>
                <w:kern w:val="0"/>
                <w:szCs w:val="21"/>
              </w:rPr>
            </w:pPr>
            <w:r w:rsidRPr="00B4089E">
              <w:rPr>
                <w:rFonts w:ascii="Times New Roman" w:hAnsi="Times New Roman" w:hint="eastAsia"/>
                <w:kern w:val="0"/>
                <w:szCs w:val="21"/>
              </w:rPr>
              <w:t>48.9</w:t>
            </w:r>
          </w:p>
        </w:tc>
      </w:tr>
      <w:tr w:rsidR="00B4089E" w:rsidRPr="0046492D" w:rsidTr="00D30180">
        <w:trPr>
          <w:trHeight w:val="322"/>
          <w:jc w:val="center"/>
        </w:trPr>
        <w:tc>
          <w:tcPr>
            <w:tcW w:w="1577" w:type="dxa"/>
            <w:vMerge/>
            <w:vAlign w:val="center"/>
          </w:tcPr>
          <w:p w:rsidR="00B4089E" w:rsidRDefault="00B4089E" w:rsidP="00D30180">
            <w:pPr>
              <w:widowControl/>
              <w:jc w:val="center"/>
              <w:rPr>
                <w:rFonts w:ascii="Times New Roman" w:hAnsi="Times New Roman"/>
                <w:kern w:val="0"/>
                <w:szCs w:val="21"/>
              </w:rPr>
            </w:pPr>
          </w:p>
        </w:tc>
        <w:tc>
          <w:tcPr>
            <w:tcW w:w="1502" w:type="dxa"/>
            <w:vMerge/>
          </w:tcPr>
          <w:p w:rsidR="00B4089E" w:rsidRPr="00A96126" w:rsidRDefault="00B4089E" w:rsidP="00D30180">
            <w:pPr>
              <w:pStyle w:val="21"/>
              <w:adjustRightInd w:val="0"/>
              <w:spacing w:after="0" w:line="240" w:lineRule="auto"/>
              <w:ind w:leftChars="-30" w:left="-63" w:rightChars="-61" w:right="-128"/>
              <w:jc w:val="center"/>
              <w:rPr>
                <w:rFonts w:ascii="Times New Roman" w:hAnsi="Times New Roman"/>
                <w:color w:val="000000"/>
                <w:szCs w:val="21"/>
              </w:rPr>
            </w:pPr>
          </w:p>
        </w:tc>
        <w:tc>
          <w:tcPr>
            <w:tcW w:w="1404" w:type="dxa"/>
            <w:vAlign w:val="center"/>
          </w:tcPr>
          <w:p w:rsidR="00B4089E" w:rsidRPr="00A96126" w:rsidRDefault="00B4089E" w:rsidP="00D30180">
            <w:pPr>
              <w:pStyle w:val="21"/>
              <w:adjustRightInd w:val="0"/>
              <w:spacing w:after="0" w:line="240" w:lineRule="auto"/>
              <w:ind w:leftChars="-30" w:left="-63" w:rightChars="-61" w:right="-128"/>
              <w:jc w:val="center"/>
              <w:rPr>
                <w:rFonts w:ascii="Times New Roman" w:hAnsi="Times New Roman"/>
                <w:color w:val="000000"/>
                <w:szCs w:val="21"/>
              </w:rPr>
            </w:pPr>
            <w:r w:rsidRPr="00A96126">
              <w:rPr>
                <w:rFonts w:ascii="Times New Roman" w:hAnsi="Times New Roman"/>
                <w:color w:val="000000"/>
                <w:szCs w:val="21"/>
              </w:rPr>
              <w:t>烟尘</w:t>
            </w:r>
          </w:p>
        </w:tc>
        <w:tc>
          <w:tcPr>
            <w:tcW w:w="1646" w:type="dxa"/>
            <w:vAlign w:val="center"/>
          </w:tcPr>
          <w:p w:rsidR="00B4089E" w:rsidRPr="0046492D" w:rsidRDefault="00B4089E" w:rsidP="00D30180">
            <w:pPr>
              <w:widowControl/>
              <w:jc w:val="center"/>
              <w:rPr>
                <w:rFonts w:ascii="Times New Roman" w:hAnsi="Times New Roman"/>
                <w:kern w:val="0"/>
                <w:szCs w:val="21"/>
              </w:rPr>
            </w:pPr>
            <w:r>
              <w:rPr>
                <w:rFonts w:ascii="Times New Roman" w:hAnsi="Times New Roman" w:hint="eastAsia"/>
                <w:kern w:val="0"/>
                <w:szCs w:val="21"/>
              </w:rPr>
              <w:t>4.09</w:t>
            </w:r>
          </w:p>
        </w:tc>
        <w:tc>
          <w:tcPr>
            <w:tcW w:w="1923" w:type="dxa"/>
            <w:vAlign w:val="bottom"/>
          </w:tcPr>
          <w:p w:rsidR="00B4089E" w:rsidRPr="00B4089E" w:rsidRDefault="00B4089E" w:rsidP="00D30180">
            <w:pPr>
              <w:widowControl/>
              <w:jc w:val="center"/>
              <w:rPr>
                <w:rFonts w:ascii="Times New Roman" w:hAnsi="Times New Roman"/>
                <w:kern w:val="0"/>
                <w:szCs w:val="21"/>
              </w:rPr>
            </w:pPr>
            <w:r w:rsidRPr="00B4089E">
              <w:rPr>
                <w:rFonts w:ascii="Times New Roman" w:hAnsi="Times New Roman" w:hint="eastAsia"/>
                <w:kern w:val="0"/>
                <w:szCs w:val="21"/>
              </w:rPr>
              <w:t>8.31</w:t>
            </w:r>
          </w:p>
        </w:tc>
      </w:tr>
      <w:tr w:rsidR="00B4089E" w:rsidRPr="0046492D" w:rsidTr="00D30180">
        <w:trPr>
          <w:trHeight w:val="322"/>
          <w:jc w:val="center"/>
        </w:trPr>
        <w:tc>
          <w:tcPr>
            <w:tcW w:w="1577" w:type="dxa"/>
            <w:vMerge/>
            <w:vAlign w:val="center"/>
          </w:tcPr>
          <w:p w:rsidR="00B4089E" w:rsidRDefault="00B4089E" w:rsidP="00D30180">
            <w:pPr>
              <w:widowControl/>
              <w:jc w:val="center"/>
              <w:rPr>
                <w:rFonts w:ascii="Times New Roman" w:hAnsi="Times New Roman"/>
                <w:kern w:val="0"/>
                <w:szCs w:val="21"/>
              </w:rPr>
            </w:pPr>
          </w:p>
        </w:tc>
        <w:tc>
          <w:tcPr>
            <w:tcW w:w="1502" w:type="dxa"/>
            <w:vMerge/>
          </w:tcPr>
          <w:p w:rsidR="00B4089E" w:rsidRPr="00A96126" w:rsidRDefault="00B4089E" w:rsidP="00D30180">
            <w:pPr>
              <w:pStyle w:val="21"/>
              <w:adjustRightInd w:val="0"/>
              <w:spacing w:after="0" w:line="240" w:lineRule="auto"/>
              <w:ind w:leftChars="-50" w:left="-63" w:rightChars="-61" w:right="-128" w:hangingChars="20" w:hanging="42"/>
              <w:jc w:val="center"/>
              <w:rPr>
                <w:rFonts w:ascii="Times New Roman" w:hAnsi="Times New Roman"/>
                <w:color w:val="000000"/>
                <w:szCs w:val="21"/>
              </w:rPr>
            </w:pPr>
          </w:p>
        </w:tc>
        <w:tc>
          <w:tcPr>
            <w:tcW w:w="1404" w:type="dxa"/>
            <w:vAlign w:val="center"/>
          </w:tcPr>
          <w:p w:rsidR="00B4089E" w:rsidRPr="00A96126" w:rsidRDefault="00B4089E" w:rsidP="00D30180">
            <w:pPr>
              <w:pStyle w:val="21"/>
              <w:adjustRightInd w:val="0"/>
              <w:spacing w:after="0" w:line="240" w:lineRule="auto"/>
              <w:ind w:leftChars="-50" w:left="-63" w:rightChars="-61" w:right="-128" w:hangingChars="20" w:hanging="42"/>
              <w:jc w:val="center"/>
              <w:rPr>
                <w:rFonts w:ascii="Times New Roman" w:hAnsi="Times New Roman"/>
                <w:color w:val="000000"/>
                <w:szCs w:val="21"/>
              </w:rPr>
            </w:pPr>
            <w:r w:rsidRPr="00A96126">
              <w:rPr>
                <w:rFonts w:ascii="Times New Roman" w:hAnsi="Times New Roman"/>
                <w:color w:val="000000"/>
                <w:szCs w:val="21"/>
              </w:rPr>
              <w:t>NOx</w:t>
            </w:r>
          </w:p>
        </w:tc>
        <w:tc>
          <w:tcPr>
            <w:tcW w:w="1646" w:type="dxa"/>
            <w:vAlign w:val="center"/>
          </w:tcPr>
          <w:p w:rsidR="00B4089E" w:rsidRPr="0046492D" w:rsidRDefault="00B4089E" w:rsidP="00D30180">
            <w:pPr>
              <w:widowControl/>
              <w:jc w:val="center"/>
              <w:rPr>
                <w:rFonts w:ascii="Times New Roman" w:hAnsi="Times New Roman"/>
                <w:kern w:val="0"/>
                <w:szCs w:val="21"/>
              </w:rPr>
            </w:pPr>
            <w:r>
              <w:rPr>
                <w:rFonts w:ascii="Times New Roman" w:hAnsi="Times New Roman" w:hint="eastAsia"/>
                <w:kern w:val="0"/>
                <w:szCs w:val="21"/>
              </w:rPr>
              <w:t>47.94</w:t>
            </w:r>
          </w:p>
        </w:tc>
        <w:tc>
          <w:tcPr>
            <w:tcW w:w="1923" w:type="dxa"/>
            <w:vAlign w:val="bottom"/>
          </w:tcPr>
          <w:p w:rsidR="00B4089E" w:rsidRPr="00B4089E" w:rsidRDefault="00B4089E" w:rsidP="00D30180">
            <w:pPr>
              <w:widowControl/>
              <w:jc w:val="center"/>
              <w:rPr>
                <w:rFonts w:ascii="Times New Roman" w:hAnsi="Times New Roman"/>
                <w:kern w:val="0"/>
                <w:szCs w:val="21"/>
              </w:rPr>
            </w:pPr>
            <w:r w:rsidRPr="00B4089E">
              <w:rPr>
                <w:rFonts w:ascii="Times New Roman" w:hAnsi="Times New Roman" w:hint="eastAsia"/>
                <w:kern w:val="0"/>
                <w:szCs w:val="21"/>
              </w:rPr>
              <w:t>97.40</w:t>
            </w:r>
          </w:p>
        </w:tc>
      </w:tr>
      <w:tr w:rsidR="00B4089E" w:rsidRPr="0046492D" w:rsidTr="00D30180">
        <w:trPr>
          <w:trHeight w:val="322"/>
          <w:jc w:val="center"/>
        </w:trPr>
        <w:tc>
          <w:tcPr>
            <w:tcW w:w="1577" w:type="dxa"/>
            <w:vMerge/>
            <w:vAlign w:val="center"/>
          </w:tcPr>
          <w:p w:rsidR="00B4089E" w:rsidRDefault="00B4089E" w:rsidP="00D30180">
            <w:pPr>
              <w:widowControl/>
              <w:jc w:val="center"/>
              <w:rPr>
                <w:rFonts w:ascii="Times New Roman" w:hAnsi="Times New Roman"/>
                <w:kern w:val="0"/>
                <w:szCs w:val="21"/>
              </w:rPr>
            </w:pPr>
          </w:p>
        </w:tc>
        <w:tc>
          <w:tcPr>
            <w:tcW w:w="1502" w:type="dxa"/>
            <w:vMerge/>
          </w:tcPr>
          <w:p w:rsidR="00B4089E" w:rsidRDefault="00B4089E" w:rsidP="00D30180">
            <w:pPr>
              <w:pStyle w:val="21"/>
              <w:adjustRightInd w:val="0"/>
              <w:spacing w:after="0" w:line="240" w:lineRule="auto"/>
              <w:ind w:leftChars="-50" w:left="-63" w:rightChars="-61" w:right="-128" w:hangingChars="20" w:hanging="42"/>
              <w:jc w:val="center"/>
              <w:rPr>
                <w:rFonts w:ascii="Times New Roman" w:hAnsi="Times New Roman"/>
                <w:color w:val="000000"/>
                <w:szCs w:val="21"/>
              </w:rPr>
            </w:pPr>
          </w:p>
        </w:tc>
        <w:tc>
          <w:tcPr>
            <w:tcW w:w="1404" w:type="dxa"/>
            <w:vAlign w:val="center"/>
          </w:tcPr>
          <w:p w:rsidR="00B4089E" w:rsidRPr="00A96126" w:rsidRDefault="00B4089E" w:rsidP="00D30180">
            <w:pPr>
              <w:pStyle w:val="21"/>
              <w:adjustRightInd w:val="0"/>
              <w:spacing w:after="0" w:line="240" w:lineRule="auto"/>
              <w:ind w:leftChars="-50" w:left="-63" w:rightChars="-61" w:right="-128" w:hangingChars="20" w:hanging="42"/>
              <w:jc w:val="center"/>
              <w:rPr>
                <w:rFonts w:ascii="Times New Roman" w:hAnsi="Times New Roman"/>
                <w:color w:val="000000"/>
                <w:szCs w:val="21"/>
              </w:rPr>
            </w:pPr>
            <w:r>
              <w:rPr>
                <w:rFonts w:ascii="Times New Roman" w:hAnsi="Times New Roman"/>
                <w:color w:val="000000"/>
                <w:szCs w:val="21"/>
              </w:rPr>
              <w:t>汞及其化合物</w:t>
            </w:r>
          </w:p>
        </w:tc>
        <w:tc>
          <w:tcPr>
            <w:tcW w:w="1646" w:type="dxa"/>
            <w:vAlign w:val="center"/>
          </w:tcPr>
          <w:p w:rsidR="00B4089E" w:rsidRPr="0046492D" w:rsidRDefault="00B4089E" w:rsidP="00D30180">
            <w:pPr>
              <w:widowControl/>
              <w:jc w:val="center"/>
              <w:rPr>
                <w:rFonts w:ascii="Times New Roman" w:hAnsi="Times New Roman"/>
                <w:kern w:val="0"/>
                <w:szCs w:val="21"/>
              </w:rPr>
            </w:pPr>
            <w:r>
              <w:rPr>
                <w:rFonts w:ascii="Times New Roman" w:hAnsi="Times New Roman" w:hint="eastAsia"/>
                <w:kern w:val="0"/>
                <w:szCs w:val="21"/>
              </w:rPr>
              <w:t>0.0053</w:t>
            </w:r>
          </w:p>
        </w:tc>
        <w:tc>
          <w:tcPr>
            <w:tcW w:w="1923" w:type="dxa"/>
            <w:vAlign w:val="bottom"/>
          </w:tcPr>
          <w:p w:rsidR="00B4089E" w:rsidRPr="00B4089E" w:rsidRDefault="00B4089E" w:rsidP="00D30180">
            <w:pPr>
              <w:widowControl/>
              <w:jc w:val="center"/>
              <w:rPr>
                <w:rFonts w:ascii="Times New Roman" w:hAnsi="Times New Roman"/>
                <w:kern w:val="0"/>
                <w:szCs w:val="21"/>
              </w:rPr>
            </w:pPr>
            <w:r w:rsidRPr="00B4089E">
              <w:rPr>
                <w:rFonts w:ascii="Times New Roman" w:hAnsi="Times New Roman" w:hint="eastAsia"/>
                <w:kern w:val="0"/>
                <w:szCs w:val="21"/>
              </w:rPr>
              <w:t>0.011</w:t>
            </w:r>
          </w:p>
        </w:tc>
      </w:tr>
    </w:tbl>
    <w:p w:rsidR="009B2734" w:rsidRDefault="009B2734" w:rsidP="009B2734">
      <w:pPr>
        <w:pStyle w:val="a9"/>
        <w:spacing w:line="360" w:lineRule="auto"/>
        <w:ind w:firstLineChars="218" w:firstLine="523"/>
        <w:rPr>
          <w:rFonts w:ascii="Times New Roman" w:hAnsi="Times New Roman"/>
          <w:color w:val="000000"/>
          <w:sz w:val="24"/>
        </w:rPr>
      </w:pPr>
      <w:r>
        <w:rPr>
          <w:rFonts w:ascii="Times New Roman" w:hAnsi="Times New Roman" w:hint="eastAsia"/>
          <w:sz w:val="24"/>
          <w:szCs w:val="24"/>
        </w:rPr>
        <w:t>由表</w:t>
      </w:r>
      <w:r>
        <w:rPr>
          <w:rFonts w:ascii="Times New Roman" w:hAnsi="Times New Roman" w:hint="eastAsia"/>
          <w:sz w:val="24"/>
          <w:szCs w:val="24"/>
        </w:rPr>
        <w:t>2.3-18</w:t>
      </w:r>
      <w:r>
        <w:rPr>
          <w:rFonts w:ascii="Times New Roman" w:hAnsi="Times New Roman" w:hint="eastAsia"/>
          <w:sz w:val="24"/>
          <w:szCs w:val="24"/>
        </w:rPr>
        <w:t>可知，在现有及拟建锅炉烟气治理设施正常运行情况下，调峰时的</w:t>
      </w:r>
      <w:r w:rsidRPr="009D2EC2">
        <w:rPr>
          <w:rFonts w:ascii="Times New Roman" w:hAnsi="Times New Roman"/>
          <w:sz w:val="24"/>
          <w:szCs w:val="24"/>
        </w:rPr>
        <w:t>烟尘、</w:t>
      </w:r>
      <w:r w:rsidRPr="009D2EC2">
        <w:rPr>
          <w:rFonts w:ascii="Times New Roman" w:hAnsi="Times New Roman"/>
          <w:sz w:val="24"/>
          <w:szCs w:val="24"/>
        </w:rPr>
        <w:t>SO</w:t>
      </w:r>
      <w:r w:rsidRPr="009D2EC2">
        <w:rPr>
          <w:rFonts w:ascii="Times New Roman" w:hAnsi="Times New Roman"/>
          <w:sz w:val="24"/>
          <w:szCs w:val="24"/>
          <w:vertAlign w:val="subscript"/>
        </w:rPr>
        <w:t>2</w:t>
      </w:r>
      <w:r w:rsidRPr="009D2EC2">
        <w:rPr>
          <w:rFonts w:ascii="Times New Roman" w:hAnsi="Times New Roman"/>
          <w:sz w:val="24"/>
          <w:szCs w:val="24"/>
        </w:rPr>
        <w:t>、</w:t>
      </w:r>
      <w:r w:rsidRPr="009D2EC2">
        <w:rPr>
          <w:rFonts w:ascii="Times New Roman" w:hAnsi="Times New Roman"/>
          <w:sz w:val="24"/>
          <w:szCs w:val="24"/>
        </w:rPr>
        <w:t>NOx</w:t>
      </w:r>
      <w:r>
        <w:rPr>
          <w:rFonts w:ascii="Times New Roman" w:hAnsi="Times New Roman" w:hint="eastAsia"/>
          <w:sz w:val="24"/>
          <w:szCs w:val="24"/>
        </w:rPr>
        <w:t>、汞及其化合物排放</w:t>
      </w:r>
      <w:r w:rsidRPr="009D2EC2">
        <w:rPr>
          <w:rFonts w:ascii="Times New Roman" w:hAnsi="Times New Roman"/>
          <w:sz w:val="24"/>
          <w:szCs w:val="24"/>
        </w:rPr>
        <w:t>均</w:t>
      </w:r>
      <w:r>
        <w:rPr>
          <w:rFonts w:ascii="Times New Roman" w:hAnsi="Times New Roman" w:hint="eastAsia"/>
          <w:sz w:val="24"/>
          <w:szCs w:val="24"/>
        </w:rPr>
        <w:t>满足</w:t>
      </w:r>
      <w:r w:rsidRPr="009D2EC2">
        <w:rPr>
          <w:rFonts w:ascii="Times New Roman" w:hAnsi="Times New Roman"/>
          <w:sz w:val="24"/>
          <w:szCs w:val="24"/>
        </w:rPr>
        <w:t>《</w:t>
      </w:r>
      <w:r>
        <w:rPr>
          <w:rFonts w:ascii="Times New Roman" w:hAnsi="Times New Roman"/>
          <w:sz w:val="24"/>
          <w:szCs w:val="24"/>
        </w:rPr>
        <w:t>山东省锅炉大气污染物排放标准》</w:t>
      </w:r>
      <w:r w:rsidRPr="009D2EC2">
        <w:rPr>
          <w:rFonts w:ascii="Times New Roman" w:hAnsi="Times New Roman"/>
          <w:sz w:val="24"/>
          <w:szCs w:val="24"/>
        </w:rPr>
        <w:t>（</w:t>
      </w:r>
      <w:r>
        <w:rPr>
          <w:rFonts w:ascii="Times New Roman" w:hAnsi="Times New Roman"/>
          <w:sz w:val="24"/>
          <w:szCs w:val="24"/>
        </w:rPr>
        <w:t>DB 37/ 2374-</w:t>
      </w:r>
      <w:r w:rsidRPr="004F6EB9">
        <w:rPr>
          <w:rFonts w:ascii="Times New Roman" w:hAnsi="Times New Roman"/>
          <w:sz w:val="24"/>
          <w:szCs w:val="24"/>
        </w:rPr>
        <w:t>2018</w:t>
      </w:r>
      <w:r w:rsidRPr="009D2EC2">
        <w:rPr>
          <w:rFonts w:ascii="Times New Roman" w:hAnsi="Times New Roman"/>
          <w:sz w:val="24"/>
          <w:szCs w:val="24"/>
        </w:rPr>
        <w:t>)</w:t>
      </w:r>
      <w:r w:rsidRPr="009D2EC2">
        <w:rPr>
          <w:rFonts w:ascii="Times New Roman" w:hAnsi="Times New Roman"/>
          <w:sz w:val="24"/>
          <w:szCs w:val="24"/>
        </w:rPr>
        <w:t>表</w:t>
      </w:r>
      <w:r>
        <w:rPr>
          <w:rFonts w:ascii="Times New Roman" w:hAnsi="Times New Roman" w:hint="eastAsia"/>
          <w:sz w:val="24"/>
          <w:szCs w:val="24"/>
        </w:rPr>
        <w:t>2</w:t>
      </w:r>
      <w:r>
        <w:rPr>
          <w:rFonts w:ascii="Times New Roman" w:hAnsi="Times New Roman" w:hint="eastAsia"/>
          <w:sz w:val="24"/>
          <w:szCs w:val="24"/>
        </w:rPr>
        <w:t>重点</w:t>
      </w:r>
      <w:proofErr w:type="gramStart"/>
      <w:r>
        <w:rPr>
          <w:rFonts w:ascii="Times New Roman" w:hAnsi="Times New Roman" w:hint="eastAsia"/>
          <w:sz w:val="24"/>
          <w:szCs w:val="24"/>
        </w:rPr>
        <w:t>控制区</w:t>
      </w:r>
      <w:proofErr w:type="gramEnd"/>
      <w:r w:rsidRPr="009D2EC2">
        <w:rPr>
          <w:rFonts w:ascii="Times New Roman" w:hAnsi="Times New Roman"/>
          <w:sz w:val="24"/>
          <w:szCs w:val="24"/>
        </w:rPr>
        <w:t>限值</w:t>
      </w:r>
      <w:r>
        <w:rPr>
          <w:rFonts w:ascii="Times New Roman" w:hAnsi="Times New Roman"/>
          <w:sz w:val="24"/>
          <w:szCs w:val="24"/>
        </w:rPr>
        <w:t>要求</w:t>
      </w:r>
      <w:r>
        <w:rPr>
          <w:rFonts w:ascii="Times New Roman" w:hAnsi="Times New Roman" w:hint="eastAsia"/>
          <w:sz w:val="24"/>
          <w:szCs w:val="24"/>
        </w:rPr>
        <w:t>。</w:t>
      </w:r>
    </w:p>
    <w:p w:rsidR="00A51C85" w:rsidRPr="00444B07" w:rsidRDefault="00A51C85" w:rsidP="00444B07">
      <w:pPr>
        <w:pStyle w:val="a9"/>
        <w:numPr>
          <w:ilvl w:val="0"/>
          <w:numId w:val="21"/>
        </w:numPr>
        <w:spacing w:line="360" w:lineRule="auto"/>
        <w:ind w:firstLineChars="0"/>
        <w:rPr>
          <w:rFonts w:ascii="Times New Roman" w:hAnsi="Times New Roman"/>
          <w:color w:val="000000"/>
          <w:sz w:val="24"/>
        </w:rPr>
      </w:pPr>
      <w:r w:rsidRPr="00444B07">
        <w:rPr>
          <w:rFonts w:ascii="Times New Roman" w:hAnsi="Times New Roman" w:hint="eastAsia"/>
          <w:color w:val="000000"/>
          <w:sz w:val="24"/>
        </w:rPr>
        <w:t>现有</w:t>
      </w:r>
      <w:r w:rsidRPr="00444B07">
        <w:rPr>
          <w:rFonts w:ascii="Times New Roman" w:hAnsi="Times New Roman" w:hint="eastAsia"/>
          <w:color w:val="000000"/>
          <w:sz w:val="24"/>
        </w:rPr>
        <w:t>2</w:t>
      </w:r>
      <w:r w:rsidRPr="00444B07">
        <w:rPr>
          <w:rFonts w:ascii="Times New Roman" w:hAnsi="Times New Roman" w:hint="eastAsia"/>
          <w:color w:val="000000"/>
          <w:sz w:val="24"/>
        </w:rPr>
        <w:t>×</w:t>
      </w:r>
      <w:r w:rsidRPr="00444B07">
        <w:rPr>
          <w:rFonts w:ascii="Times New Roman" w:hAnsi="Times New Roman" w:hint="eastAsia"/>
          <w:color w:val="000000"/>
          <w:sz w:val="24"/>
        </w:rPr>
        <w:t>70MW</w:t>
      </w:r>
      <w:r w:rsidRPr="00444B07">
        <w:rPr>
          <w:rFonts w:ascii="Times New Roman" w:hAnsi="Times New Roman" w:hint="eastAsia"/>
          <w:color w:val="000000"/>
          <w:sz w:val="24"/>
        </w:rPr>
        <w:t>链条炉作为备用使用时</w:t>
      </w:r>
    </w:p>
    <w:p w:rsidR="00444B07" w:rsidRDefault="00444B07" w:rsidP="00444B07">
      <w:pPr>
        <w:widowControl/>
        <w:spacing w:line="360" w:lineRule="auto"/>
        <w:ind w:firstLineChars="218" w:firstLine="523"/>
        <w:jc w:val="left"/>
        <w:rPr>
          <w:rFonts w:ascii="Times New Roman" w:hAnsi="Times New Roman"/>
          <w:color w:val="000000"/>
          <w:sz w:val="24"/>
        </w:rPr>
      </w:pPr>
      <w:r w:rsidRPr="00444B07">
        <w:rPr>
          <w:rFonts w:ascii="Times New Roman" w:hAnsi="Times New Roman" w:hint="eastAsia"/>
          <w:color w:val="000000"/>
          <w:sz w:val="24"/>
        </w:rPr>
        <w:t>拟建</w:t>
      </w:r>
      <w:r w:rsidRPr="00444B07">
        <w:rPr>
          <w:rFonts w:ascii="Times New Roman" w:hAnsi="Times New Roman" w:hint="eastAsia"/>
          <w:color w:val="000000"/>
          <w:sz w:val="24"/>
        </w:rPr>
        <w:t>2</w:t>
      </w:r>
      <w:r w:rsidRPr="00444B07">
        <w:rPr>
          <w:rFonts w:ascii="Times New Roman" w:hAnsi="Times New Roman" w:hint="eastAsia"/>
          <w:color w:val="000000"/>
          <w:sz w:val="24"/>
        </w:rPr>
        <w:t>×</w:t>
      </w:r>
      <w:r w:rsidRPr="00444B07">
        <w:rPr>
          <w:rFonts w:ascii="Times New Roman" w:hAnsi="Times New Roman" w:hint="eastAsia"/>
          <w:color w:val="000000"/>
          <w:sz w:val="24"/>
        </w:rPr>
        <w:t>116MW</w:t>
      </w:r>
      <w:r w:rsidRPr="00444B07">
        <w:rPr>
          <w:rFonts w:ascii="Times New Roman" w:hAnsi="Times New Roman" w:hint="eastAsia"/>
          <w:color w:val="000000"/>
          <w:sz w:val="24"/>
        </w:rPr>
        <w:t>煤粉炉通常在非采暖季进行检修；当采暖</w:t>
      </w:r>
      <w:proofErr w:type="gramStart"/>
      <w:r w:rsidRPr="00444B07">
        <w:rPr>
          <w:rFonts w:ascii="Times New Roman" w:hAnsi="Times New Roman" w:hint="eastAsia"/>
          <w:color w:val="000000"/>
          <w:sz w:val="24"/>
        </w:rPr>
        <w:t>季运行</w:t>
      </w:r>
      <w:proofErr w:type="gramEnd"/>
      <w:r w:rsidRPr="00444B07">
        <w:rPr>
          <w:rFonts w:ascii="Times New Roman" w:hAnsi="Times New Roman" w:hint="eastAsia"/>
          <w:color w:val="000000"/>
          <w:sz w:val="24"/>
        </w:rPr>
        <w:t>时突发故障时，</w:t>
      </w:r>
      <w:r>
        <w:rPr>
          <w:rFonts w:ascii="Times New Roman" w:hAnsi="Times New Roman" w:hint="eastAsia"/>
          <w:color w:val="000000"/>
          <w:sz w:val="24"/>
        </w:rPr>
        <w:t>启用</w:t>
      </w:r>
      <w:r w:rsidRPr="00444B07">
        <w:rPr>
          <w:rFonts w:ascii="Times New Roman" w:hAnsi="Times New Roman" w:hint="eastAsia"/>
          <w:color w:val="000000"/>
          <w:sz w:val="24"/>
        </w:rPr>
        <w:t>现有</w:t>
      </w:r>
      <w:r w:rsidRPr="00444B07">
        <w:rPr>
          <w:rFonts w:ascii="Times New Roman" w:hAnsi="Times New Roman" w:hint="eastAsia"/>
          <w:color w:val="000000"/>
          <w:sz w:val="24"/>
        </w:rPr>
        <w:t>2</w:t>
      </w:r>
      <w:r w:rsidRPr="00444B07">
        <w:rPr>
          <w:rFonts w:ascii="Times New Roman" w:hAnsi="Times New Roman" w:hint="eastAsia"/>
          <w:color w:val="000000"/>
          <w:sz w:val="24"/>
        </w:rPr>
        <w:t>×</w:t>
      </w:r>
      <w:r w:rsidRPr="00444B07">
        <w:rPr>
          <w:rFonts w:ascii="Times New Roman" w:hAnsi="Times New Roman" w:hint="eastAsia"/>
          <w:color w:val="000000"/>
          <w:sz w:val="24"/>
        </w:rPr>
        <w:t>70MW</w:t>
      </w:r>
      <w:r w:rsidRPr="00444B07">
        <w:rPr>
          <w:rFonts w:ascii="Times New Roman" w:hAnsi="Times New Roman" w:hint="eastAsia"/>
          <w:color w:val="000000"/>
          <w:sz w:val="24"/>
        </w:rPr>
        <w:t>链条炉</w:t>
      </w:r>
      <w:r w:rsidR="00A90882">
        <w:rPr>
          <w:rFonts w:ascii="Times New Roman" w:hAnsi="Times New Roman" w:hint="eastAsia"/>
          <w:color w:val="000000"/>
          <w:sz w:val="24"/>
        </w:rPr>
        <w:t>。</w:t>
      </w:r>
      <w:r>
        <w:rPr>
          <w:rFonts w:ascii="Times New Roman" w:hAnsi="Times New Roman" w:hint="eastAsia"/>
          <w:color w:val="000000"/>
          <w:sz w:val="24"/>
        </w:rPr>
        <w:t>以最不利条件（极冷天气下）考虑</w:t>
      </w:r>
      <w:r w:rsidR="00B4089E">
        <w:rPr>
          <w:rFonts w:ascii="Times New Roman" w:hAnsi="Times New Roman" w:hint="eastAsia"/>
          <w:color w:val="000000"/>
          <w:sz w:val="24"/>
        </w:rPr>
        <w:t>，</w:t>
      </w:r>
      <w:r>
        <w:rPr>
          <w:rFonts w:ascii="Times New Roman" w:hAnsi="Times New Roman" w:hint="eastAsia"/>
          <w:color w:val="000000"/>
          <w:sz w:val="24"/>
        </w:rPr>
        <w:t>备用热源使用情况见表</w:t>
      </w:r>
      <w:r>
        <w:rPr>
          <w:rFonts w:ascii="Times New Roman" w:hAnsi="Times New Roman" w:hint="eastAsia"/>
          <w:color w:val="000000"/>
          <w:sz w:val="24"/>
        </w:rPr>
        <w:t>2.3-19</w:t>
      </w:r>
      <w:r>
        <w:rPr>
          <w:rFonts w:ascii="Times New Roman" w:hAnsi="Times New Roman" w:hint="eastAsia"/>
          <w:color w:val="000000"/>
          <w:sz w:val="24"/>
        </w:rPr>
        <w:t>。</w:t>
      </w:r>
    </w:p>
    <w:p w:rsidR="00EC1769" w:rsidRPr="0046492D" w:rsidRDefault="00EC1769" w:rsidP="00EC1769">
      <w:pPr>
        <w:pStyle w:val="af0"/>
        <w:spacing w:line="360" w:lineRule="auto"/>
        <w:ind w:left="-105" w:firstLineChars="43" w:firstLine="104"/>
        <w:jc w:val="center"/>
        <w:rPr>
          <w:rFonts w:ascii="Times New Roman" w:hAnsi="Times New Roman"/>
          <w:b/>
          <w:sz w:val="24"/>
          <w:szCs w:val="24"/>
        </w:rPr>
      </w:pPr>
      <w:r w:rsidRPr="0046492D">
        <w:rPr>
          <w:rFonts w:ascii="Times New Roman" w:hAnsi="Times New Roman"/>
          <w:b/>
          <w:sz w:val="24"/>
          <w:szCs w:val="24"/>
        </w:rPr>
        <w:t>表</w:t>
      </w:r>
      <w:r w:rsidRPr="0046492D">
        <w:rPr>
          <w:rFonts w:ascii="Times New Roman" w:hAnsi="Times New Roman" w:hint="eastAsia"/>
          <w:b/>
          <w:sz w:val="24"/>
          <w:szCs w:val="24"/>
        </w:rPr>
        <w:t>2.3-1</w:t>
      </w:r>
      <w:r w:rsidR="00B4089E">
        <w:rPr>
          <w:rFonts w:ascii="Times New Roman" w:hAnsi="Times New Roman" w:hint="eastAsia"/>
          <w:b/>
          <w:sz w:val="24"/>
          <w:szCs w:val="24"/>
        </w:rPr>
        <w:t>9</w:t>
      </w:r>
      <w:r w:rsidRPr="0046492D">
        <w:rPr>
          <w:rFonts w:ascii="Times New Roman" w:hAnsi="Times New Roman"/>
          <w:b/>
          <w:sz w:val="24"/>
          <w:szCs w:val="24"/>
        </w:rPr>
        <w:t xml:space="preserve">  </w:t>
      </w:r>
      <w:r w:rsidR="00B4089E">
        <w:rPr>
          <w:rFonts w:ascii="Times New Roman" w:hAnsi="Times New Roman" w:hint="eastAsia"/>
          <w:b/>
          <w:sz w:val="24"/>
          <w:szCs w:val="24"/>
        </w:rPr>
        <w:t>备用</w:t>
      </w:r>
      <w:r w:rsidRPr="0046492D">
        <w:rPr>
          <w:rFonts w:ascii="Times New Roman" w:hAnsi="Times New Roman" w:hint="eastAsia"/>
          <w:b/>
          <w:sz w:val="24"/>
          <w:szCs w:val="24"/>
        </w:rPr>
        <w:t>热源使用</w:t>
      </w:r>
      <w:r w:rsidRPr="0046492D">
        <w:rPr>
          <w:rFonts w:ascii="Times New Roman" w:hAnsi="Times New Roman"/>
          <w:b/>
          <w:sz w:val="24"/>
          <w:szCs w:val="24"/>
        </w:rPr>
        <w:t>情况</w:t>
      </w:r>
    </w:p>
    <w:tbl>
      <w:tblPr>
        <w:tblW w:w="821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839"/>
        <w:gridCol w:w="1404"/>
        <w:gridCol w:w="2110"/>
        <w:gridCol w:w="1860"/>
      </w:tblGrid>
      <w:tr w:rsidR="00EC1769" w:rsidRPr="0046492D" w:rsidTr="00D30180">
        <w:trPr>
          <w:trHeight w:val="322"/>
          <w:jc w:val="center"/>
        </w:trPr>
        <w:tc>
          <w:tcPr>
            <w:tcW w:w="2839" w:type="dxa"/>
            <w:vAlign w:val="center"/>
          </w:tcPr>
          <w:p w:rsidR="00EC1769" w:rsidRPr="0046492D" w:rsidRDefault="00EC1769" w:rsidP="00D30180">
            <w:pPr>
              <w:widowControl/>
              <w:jc w:val="center"/>
              <w:rPr>
                <w:rFonts w:ascii="Times New Roman" w:hAnsi="Times New Roman"/>
                <w:kern w:val="0"/>
                <w:szCs w:val="21"/>
              </w:rPr>
            </w:pPr>
            <w:r w:rsidRPr="0046492D">
              <w:rPr>
                <w:rFonts w:ascii="Times New Roman" w:hAnsi="Times New Roman" w:hint="eastAsia"/>
                <w:kern w:val="0"/>
                <w:szCs w:val="21"/>
              </w:rPr>
              <w:t>项目</w:t>
            </w:r>
          </w:p>
        </w:tc>
        <w:tc>
          <w:tcPr>
            <w:tcW w:w="1404" w:type="dxa"/>
            <w:vAlign w:val="center"/>
          </w:tcPr>
          <w:p w:rsidR="00EC1769" w:rsidRPr="0046492D" w:rsidRDefault="00EC1769" w:rsidP="00D30180">
            <w:pPr>
              <w:widowControl/>
              <w:jc w:val="center"/>
              <w:rPr>
                <w:rFonts w:ascii="Times New Roman" w:hAnsi="Times New Roman"/>
                <w:kern w:val="0"/>
                <w:szCs w:val="21"/>
              </w:rPr>
            </w:pPr>
            <w:r w:rsidRPr="0046492D">
              <w:rPr>
                <w:rFonts w:ascii="Times New Roman" w:hAnsi="Times New Roman" w:hint="eastAsia"/>
                <w:kern w:val="0"/>
                <w:szCs w:val="21"/>
              </w:rPr>
              <w:t>运行负荷</w:t>
            </w:r>
          </w:p>
        </w:tc>
        <w:tc>
          <w:tcPr>
            <w:tcW w:w="2110" w:type="dxa"/>
            <w:vAlign w:val="center"/>
          </w:tcPr>
          <w:p w:rsidR="00EC1769" w:rsidRPr="0046492D" w:rsidRDefault="00EC1769" w:rsidP="00D30180">
            <w:pPr>
              <w:widowControl/>
              <w:jc w:val="center"/>
              <w:rPr>
                <w:rFonts w:ascii="Times New Roman" w:hAnsi="Times New Roman"/>
                <w:kern w:val="0"/>
                <w:szCs w:val="21"/>
              </w:rPr>
            </w:pPr>
            <w:r w:rsidRPr="0046492D">
              <w:rPr>
                <w:rFonts w:ascii="Times New Roman" w:hAnsi="Times New Roman" w:hint="eastAsia"/>
                <w:kern w:val="0"/>
                <w:szCs w:val="21"/>
              </w:rPr>
              <w:t>运行频次</w:t>
            </w:r>
          </w:p>
        </w:tc>
        <w:tc>
          <w:tcPr>
            <w:tcW w:w="1860" w:type="dxa"/>
            <w:vAlign w:val="center"/>
          </w:tcPr>
          <w:p w:rsidR="00EC1769" w:rsidRPr="0046492D" w:rsidRDefault="00EC1769" w:rsidP="00D30180">
            <w:pPr>
              <w:widowControl/>
              <w:jc w:val="center"/>
              <w:rPr>
                <w:rFonts w:ascii="Times New Roman" w:hAnsi="Times New Roman"/>
                <w:kern w:val="0"/>
                <w:szCs w:val="21"/>
              </w:rPr>
            </w:pPr>
            <w:r w:rsidRPr="0046492D">
              <w:rPr>
                <w:rFonts w:ascii="Times New Roman" w:hAnsi="Times New Roman" w:hint="eastAsia"/>
                <w:kern w:val="0"/>
                <w:szCs w:val="21"/>
              </w:rPr>
              <w:t>运行时间</w:t>
            </w:r>
          </w:p>
        </w:tc>
      </w:tr>
      <w:tr w:rsidR="00EC1769" w:rsidRPr="0046492D" w:rsidTr="00D30180">
        <w:trPr>
          <w:trHeight w:val="322"/>
          <w:jc w:val="center"/>
        </w:trPr>
        <w:tc>
          <w:tcPr>
            <w:tcW w:w="2839" w:type="dxa"/>
            <w:vAlign w:val="center"/>
          </w:tcPr>
          <w:p w:rsidR="00EC1769" w:rsidRPr="0046492D" w:rsidRDefault="008E7C11" w:rsidP="008E7C11">
            <w:pPr>
              <w:widowControl/>
              <w:jc w:val="center"/>
              <w:rPr>
                <w:rFonts w:ascii="Times New Roman" w:hAnsi="Times New Roman"/>
                <w:kern w:val="0"/>
                <w:szCs w:val="21"/>
              </w:rPr>
            </w:pPr>
            <w:r w:rsidRPr="008E7C11">
              <w:rPr>
                <w:rFonts w:ascii="Times New Roman" w:hAnsi="Times New Roman" w:hint="eastAsia"/>
                <w:kern w:val="0"/>
                <w:szCs w:val="21"/>
              </w:rPr>
              <w:t>2</w:t>
            </w:r>
            <w:r w:rsidRPr="008E7C11">
              <w:rPr>
                <w:rFonts w:ascii="Times New Roman" w:hAnsi="Times New Roman" w:hint="eastAsia"/>
                <w:kern w:val="0"/>
                <w:szCs w:val="21"/>
              </w:rPr>
              <w:t>×</w:t>
            </w:r>
            <w:r w:rsidRPr="008E7C11">
              <w:rPr>
                <w:rFonts w:ascii="Times New Roman" w:hAnsi="Times New Roman" w:hint="eastAsia"/>
                <w:kern w:val="0"/>
                <w:szCs w:val="21"/>
              </w:rPr>
              <w:t>116MW</w:t>
            </w:r>
            <w:r w:rsidRPr="008E7C11">
              <w:rPr>
                <w:rFonts w:ascii="Times New Roman" w:hAnsi="Times New Roman" w:hint="eastAsia"/>
                <w:kern w:val="0"/>
                <w:szCs w:val="21"/>
              </w:rPr>
              <w:t>煤粉炉</w:t>
            </w:r>
            <w:r>
              <w:rPr>
                <w:rFonts w:ascii="Times New Roman" w:hAnsi="Times New Roman" w:hint="eastAsia"/>
                <w:kern w:val="0"/>
                <w:szCs w:val="21"/>
              </w:rPr>
              <w:t>+2</w:t>
            </w:r>
            <w:r w:rsidR="00EC1769" w:rsidRPr="0046492D">
              <w:rPr>
                <w:rFonts w:ascii="Times New Roman" w:hAnsi="Times New Roman" w:hint="eastAsia"/>
                <w:kern w:val="0"/>
                <w:szCs w:val="21"/>
              </w:rPr>
              <w:t>×</w:t>
            </w:r>
            <w:r w:rsidR="00EC1769" w:rsidRPr="0046492D">
              <w:rPr>
                <w:rFonts w:ascii="Times New Roman" w:hAnsi="Times New Roman" w:hint="eastAsia"/>
                <w:kern w:val="0"/>
                <w:szCs w:val="21"/>
              </w:rPr>
              <w:t>70MW</w:t>
            </w:r>
            <w:r w:rsidR="00EC1769" w:rsidRPr="0046492D">
              <w:rPr>
                <w:rFonts w:ascii="Times New Roman" w:hAnsi="Times New Roman" w:hint="eastAsia"/>
                <w:kern w:val="0"/>
                <w:szCs w:val="21"/>
              </w:rPr>
              <w:t>链条炉</w:t>
            </w:r>
          </w:p>
        </w:tc>
        <w:tc>
          <w:tcPr>
            <w:tcW w:w="1404" w:type="dxa"/>
            <w:vAlign w:val="center"/>
          </w:tcPr>
          <w:p w:rsidR="00EC1769" w:rsidRPr="0046492D" w:rsidRDefault="008E7C11" w:rsidP="00D30180">
            <w:pPr>
              <w:widowControl/>
              <w:jc w:val="center"/>
              <w:rPr>
                <w:rFonts w:ascii="Times New Roman" w:hAnsi="Times New Roman"/>
                <w:kern w:val="0"/>
                <w:szCs w:val="21"/>
              </w:rPr>
            </w:pPr>
            <w:r>
              <w:rPr>
                <w:rFonts w:ascii="Times New Roman" w:hAnsi="Times New Roman" w:hint="eastAsia"/>
                <w:kern w:val="0"/>
                <w:szCs w:val="21"/>
              </w:rPr>
              <w:t>232</w:t>
            </w:r>
            <w:r w:rsidR="00EC1769" w:rsidRPr="0046492D">
              <w:rPr>
                <w:rFonts w:ascii="Times New Roman" w:hAnsi="Times New Roman" w:hint="eastAsia"/>
                <w:kern w:val="0"/>
                <w:szCs w:val="21"/>
              </w:rPr>
              <w:t>MW</w:t>
            </w:r>
          </w:p>
        </w:tc>
        <w:tc>
          <w:tcPr>
            <w:tcW w:w="2110" w:type="dxa"/>
            <w:vAlign w:val="center"/>
          </w:tcPr>
          <w:p w:rsidR="00EC1769" w:rsidRPr="0046492D" w:rsidRDefault="00B4089E" w:rsidP="00D30180">
            <w:pPr>
              <w:widowControl/>
              <w:jc w:val="center"/>
              <w:rPr>
                <w:rFonts w:ascii="Times New Roman" w:hAnsi="Times New Roman"/>
                <w:kern w:val="0"/>
                <w:szCs w:val="21"/>
              </w:rPr>
            </w:pPr>
            <w:r>
              <w:rPr>
                <w:rFonts w:ascii="Times New Roman" w:hAnsi="Times New Roman" w:hint="eastAsia"/>
                <w:kern w:val="0"/>
                <w:szCs w:val="21"/>
              </w:rPr>
              <w:t>0.5</w:t>
            </w:r>
            <w:r w:rsidR="00EC1769" w:rsidRPr="0046492D">
              <w:rPr>
                <w:rFonts w:ascii="Times New Roman" w:hAnsi="Times New Roman" w:hint="eastAsia"/>
                <w:kern w:val="0"/>
                <w:szCs w:val="21"/>
              </w:rPr>
              <w:t>次</w:t>
            </w:r>
            <w:r w:rsidR="00EC1769" w:rsidRPr="0046492D">
              <w:rPr>
                <w:rFonts w:ascii="Times New Roman" w:hAnsi="Times New Roman" w:hint="eastAsia"/>
                <w:kern w:val="0"/>
                <w:szCs w:val="21"/>
              </w:rPr>
              <w:t>/</w:t>
            </w:r>
            <w:r w:rsidR="00EC1769" w:rsidRPr="0046492D">
              <w:rPr>
                <w:rFonts w:ascii="Times New Roman" w:hAnsi="Times New Roman" w:hint="eastAsia"/>
                <w:kern w:val="0"/>
                <w:szCs w:val="21"/>
              </w:rPr>
              <w:t>年</w:t>
            </w:r>
          </w:p>
        </w:tc>
        <w:tc>
          <w:tcPr>
            <w:tcW w:w="1860" w:type="dxa"/>
            <w:vAlign w:val="center"/>
          </w:tcPr>
          <w:p w:rsidR="00EC1769" w:rsidRPr="0046492D" w:rsidRDefault="00B4089E" w:rsidP="00D30180">
            <w:pPr>
              <w:widowControl/>
              <w:jc w:val="center"/>
              <w:rPr>
                <w:rFonts w:ascii="Times New Roman" w:hAnsi="Times New Roman"/>
                <w:kern w:val="0"/>
                <w:szCs w:val="21"/>
              </w:rPr>
            </w:pPr>
            <w:r>
              <w:rPr>
                <w:rFonts w:ascii="Times New Roman" w:hAnsi="Times New Roman" w:hint="eastAsia"/>
                <w:kern w:val="0"/>
                <w:szCs w:val="21"/>
              </w:rPr>
              <w:t>72</w:t>
            </w:r>
            <w:r w:rsidR="00EC1769" w:rsidRPr="0046492D">
              <w:rPr>
                <w:rFonts w:ascii="Times New Roman" w:hAnsi="Times New Roman" w:hint="eastAsia"/>
                <w:kern w:val="0"/>
                <w:szCs w:val="21"/>
              </w:rPr>
              <w:t>h</w:t>
            </w:r>
          </w:p>
        </w:tc>
      </w:tr>
    </w:tbl>
    <w:p w:rsidR="00444B07" w:rsidRPr="00681E68" w:rsidRDefault="008E7C11" w:rsidP="00444B07">
      <w:pPr>
        <w:widowControl/>
        <w:spacing w:line="360" w:lineRule="auto"/>
        <w:ind w:firstLineChars="218" w:firstLine="523"/>
        <w:jc w:val="left"/>
        <w:rPr>
          <w:rFonts w:ascii="Times New Roman" w:hAnsi="Times New Roman"/>
          <w:color w:val="000000"/>
          <w:sz w:val="24"/>
        </w:rPr>
      </w:pPr>
      <w:r>
        <w:rPr>
          <w:rFonts w:ascii="Times New Roman" w:hAnsi="Times New Roman" w:hint="eastAsia"/>
          <w:color w:val="000000"/>
          <w:sz w:val="24"/>
        </w:rPr>
        <w:t>此时污染物排放源强不会超过正常排放限值要求。</w:t>
      </w:r>
    </w:p>
    <w:p w:rsidR="00A51C85" w:rsidRPr="00A51C85" w:rsidRDefault="00A51C85" w:rsidP="00A51C85">
      <w:pPr>
        <w:pStyle w:val="a9"/>
        <w:numPr>
          <w:ilvl w:val="0"/>
          <w:numId w:val="21"/>
        </w:numPr>
        <w:spacing w:line="360" w:lineRule="auto"/>
        <w:ind w:firstLineChars="0"/>
        <w:rPr>
          <w:rFonts w:ascii="Times New Roman" w:hAnsi="Times New Roman"/>
          <w:bCs/>
          <w:color w:val="000000"/>
          <w:sz w:val="24"/>
        </w:rPr>
      </w:pPr>
      <w:r w:rsidRPr="00A51C85">
        <w:rPr>
          <w:rFonts w:ascii="Times New Roman" w:hAnsi="Times New Roman" w:hint="eastAsia"/>
          <w:bCs/>
          <w:color w:val="000000"/>
          <w:sz w:val="24"/>
        </w:rPr>
        <w:t>污染物防治设施</w:t>
      </w:r>
      <w:r>
        <w:rPr>
          <w:rFonts w:ascii="Times New Roman" w:hAnsi="Times New Roman" w:hint="eastAsia"/>
          <w:bCs/>
          <w:color w:val="000000"/>
          <w:sz w:val="24"/>
        </w:rPr>
        <w:t>故障时</w:t>
      </w:r>
    </w:p>
    <w:p w:rsidR="00715E4D" w:rsidRPr="007908B3" w:rsidRDefault="00715E4D" w:rsidP="007908B3">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非正常工况下污染物排放主要表现在烟气净化设施非正常运行下污染物的异常排放。由于已配套安装烟气在线监测装置，一旦超标能够及时发现异常情况，并通过调整运行参数或停机检修尽快解决，不会造成长时间污染。</w:t>
      </w:r>
    </w:p>
    <w:p w:rsidR="00715E4D" w:rsidRDefault="00715E4D"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本次按脱硫、除尘、脱硝效率取</w:t>
      </w:r>
      <w:r w:rsidRPr="007908B3">
        <w:rPr>
          <w:rFonts w:ascii="Times New Roman" w:hAnsi="Times New Roman"/>
          <w:color w:val="000000"/>
          <w:sz w:val="24"/>
        </w:rPr>
        <w:t>80%</w:t>
      </w:r>
      <w:r w:rsidRPr="007908B3">
        <w:rPr>
          <w:rFonts w:ascii="Times New Roman" w:hAnsi="Times New Roman"/>
          <w:color w:val="000000"/>
          <w:sz w:val="24"/>
        </w:rPr>
        <w:t>、</w:t>
      </w:r>
      <w:r w:rsidRPr="007908B3">
        <w:rPr>
          <w:rFonts w:ascii="Times New Roman" w:hAnsi="Times New Roman"/>
          <w:color w:val="000000"/>
          <w:sz w:val="24"/>
        </w:rPr>
        <w:t>95%</w:t>
      </w:r>
      <w:r w:rsidRPr="007908B3">
        <w:rPr>
          <w:rFonts w:ascii="Times New Roman" w:hAnsi="Times New Roman"/>
          <w:color w:val="000000"/>
          <w:sz w:val="24"/>
        </w:rPr>
        <w:t>、</w:t>
      </w:r>
      <w:r w:rsidR="00716CAA">
        <w:rPr>
          <w:rFonts w:ascii="Times New Roman" w:hAnsi="Times New Roman" w:hint="eastAsia"/>
          <w:color w:val="000000"/>
          <w:sz w:val="24"/>
        </w:rPr>
        <w:t>20</w:t>
      </w:r>
      <w:r w:rsidRPr="007908B3">
        <w:rPr>
          <w:rFonts w:ascii="Times New Roman" w:hAnsi="Times New Roman"/>
          <w:color w:val="000000"/>
          <w:sz w:val="24"/>
        </w:rPr>
        <w:t>%</w:t>
      </w:r>
      <w:r w:rsidR="009B2734">
        <w:rPr>
          <w:rFonts w:ascii="Times New Roman" w:hAnsi="Times New Roman" w:hint="eastAsia"/>
          <w:color w:val="000000"/>
          <w:sz w:val="24"/>
        </w:rPr>
        <w:t>计算</w:t>
      </w:r>
      <w:r w:rsidR="009B2734">
        <w:rPr>
          <w:rFonts w:ascii="Times New Roman" w:hAnsi="Times New Roman"/>
          <w:color w:val="000000"/>
          <w:sz w:val="24"/>
        </w:rPr>
        <w:t>，</w:t>
      </w:r>
      <w:r w:rsidRPr="007908B3">
        <w:rPr>
          <w:rFonts w:ascii="Times New Roman" w:hAnsi="Times New Roman"/>
          <w:color w:val="000000"/>
          <w:sz w:val="24"/>
        </w:rPr>
        <w:t>非正常排放污染物源强见表</w:t>
      </w:r>
      <w:r w:rsidR="008E7C11">
        <w:rPr>
          <w:rFonts w:ascii="Times New Roman" w:hAnsi="Times New Roman" w:hint="eastAsia"/>
          <w:color w:val="000000"/>
          <w:sz w:val="24"/>
        </w:rPr>
        <w:t>2.3-20</w:t>
      </w:r>
      <w:r w:rsidRPr="007908B3">
        <w:rPr>
          <w:rFonts w:ascii="Times New Roman" w:hAnsi="Times New Roman"/>
          <w:color w:val="000000"/>
          <w:sz w:val="24"/>
        </w:rPr>
        <w:t>。</w:t>
      </w:r>
    </w:p>
    <w:p w:rsidR="008E7C11" w:rsidRPr="0046492D" w:rsidRDefault="008E7C11" w:rsidP="008E7C11">
      <w:pPr>
        <w:pStyle w:val="af0"/>
        <w:spacing w:line="360" w:lineRule="auto"/>
        <w:ind w:left="-105" w:firstLineChars="43" w:firstLine="104"/>
        <w:jc w:val="center"/>
        <w:rPr>
          <w:rFonts w:ascii="Times New Roman" w:hAnsi="Times New Roman"/>
          <w:b/>
          <w:sz w:val="24"/>
          <w:szCs w:val="24"/>
        </w:rPr>
      </w:pPr>
      <w:r w:rsidRPr="0046492D">
        <w:rPr>
          <w:rFonts w:ascii="Times New Roman" w:hAnsi="Times New Roman"/>
          <w:b/>
          <w:sz w:val="24"/>
          <w:szCs w:val="24"/>
        </w:rPr>
        <w:t>表</w:t>
      </w:r>
      <w:r w:rsidRPr="0046492D">
        <w:rPr>
          <w:rFonts w:ascii="Times New Roman" w:hAnsi="Times New Roman" w:hint="eastAsia"/>
          <w:b/>
          <w:sz w:val="24"/>
          <w:szCs w:val="24"/>
        </w:rPr>
        <w:t>2.3-</w:t>
      </w:r>
      <w:r>
        <w:rPr>
          <w:rFonts w:ascii="Times New Roman" w:hAnsi="Times New Roman" w:hint="eastAsia"/>
          <w:b/>
          <w:sz w:val="24"/>
          <w:szCs w:val="24"/>
        </w:rPr>
        <w:t>20a</w:t>
      </w:r>
      <w:r w:rsidRPr="0046492D">
        <w:rPr>
          <w:rFonts w:ascii="Times New Roman" w:hAnsi="Times New Roman"/>
          <w:b/>
          <w:sz w:val="24"/>
          <w:szCs w:val="24"/>
        </w:rPr>
        <w:t xml:space="preserve">  </w:t>
      </w:r>
      <w:r w:rsidR="00716CAA" w:rsidRPr="00716CAA">
        <w:rPr>
          <w:rFonts w:ascii="Times New Roman" w:hAnsi="Times New Roman"/>
          <w:b/>
          <w:sz w:val="24"/>
          <w:szCs w:val="24"/>
        </w:rPr>
        <w:t>烟气净化设施非正常运行</w:t>
      </w:r>
      <w:r w:rsidR="00716CAA">
        <w:rPr>
          <w:rFonts w:ascii="Times New Roman" w:hAnsi="Times New Roman" w:hint="eastAsia"/>
          <w:b/>
          <w:sz w:val="24"/>
          <w:szCs w:val="24"/>
        </w:rPr>
        <w:t>时锅炉</w:t>
      </w:r>
      <w:r w:rsidRPr="0046492D">
        <w:rPr>
          <w:rFonts w:ascii="Times New Roman" w:hAnsi="Times New Roman"/>
          <w:b/>
          <w:sz w:val="24"/>
          <w:szCs w:val="24"/>
        </w:rPr>
        <w:t>情况</w:t>
      </w:r>
    </w:p>
    <w:tbl>
      <w:tblPr>
        <w:tblW w:w="821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839"/>
        <w:gridCol w:w="1404"/>
        <w:gridCol w:w="2110"/>
        <w:gridCol w:w="1860"/>
      </w:tblGrid>
      <w:tr w:rsidR="008E7C11" w:rsidRPr="0046492D" w:rsidTr="00D30180">
        <w:trPr>
          <w:trHeight w:val="322"/>
          <w:jc w:val="center"/>
        </w:trPr>
        <w:tc>
          <w:tcPr>
            <w:tcW w:w="2839" w:type="dxa"/>
            <w:vAlign w:val="center"/>
          </w:tcPr>
          <w:p w:rsidR="008E7C11" w:rsidRPr="0046492D" w:rsidRDefault="008E7C11" w:rsidP="00D30180">
            <w:pPr>
              <w:widowControl/>
              <w:jc w:val="center"/>
              <w:rPr>
                <w:rFonts w:ascii="Times New Roman" w:hAnsi="Times New Roman"/>
                <w:kern w:val="0"/>
                <w:szCs w:val="21"/>
              </w:rPr>
            </w:pPr>
            <w:r w:rsidRPr="0046492D">
              <w:rPr>
                <w:rFonts w:ascii="Times New Roman" w:hAnsi="Times New Roman" w:hint="eastAsia"/>
                <w:kern w:val="0"/>
                <w:szCs w:val="21"/>
              </w:rPr>
              <w:t>项目</w:t>
            </w:r>
          </w:p>
        </w:tc>
        <w:tc>
          <w:tcPr>
            <w:tcW w:w="1404" w:type="dxa"/>
            <w:vAlign w:val="center"/>
          </w:tcPr>
          <w:p w:rsidR="008E7C11" w:rsidRPr="0046492D" w:rsidRDefault="008E7C11" w:rsidP="00D30180">
            <w:pPr>
              <w:widowControl/>
              <w:jc w:val="center"/>
              <w:rPr>
                <w:rFonts w:ascii="Times New Roman" w:hAnsi="Times New Roman"/>
                <w:kern w:val="0"/>
                <w:szCs w:val="21"/>
              </w:rPr>
            </w:pPr>
            <w:r w:rsidRPr="0046492D">
              <w:rPr>
                <w:rFonts w:ascii="Times New Roman" w:hAnsi="Times New Roman" w:hint="eastAsia"/>
                <w:kern w:val="0"/>
                <w:szCs w:val="21"/>
              </w:rPr>
              <w:t>运行负荷</w:t>
            </w:r>
          </w:p>
        </w:tc>
        <w:tc>
          <w:tcPr>
            <w:tcW w:w="2110" w:type="dxa"/>
            <w:vAlign w:val="center"/>
          </w:tcPr>
          <w:p w:rsidR="008E7C11" w:rsidRPr="0046492D" w:rsidRDefault="008E7C11" w:rsidP="00D30180">
            <w:pPr>
              <w:widowControl/>
              <w:jc w:val="center"/>
              <w:rPr>
                <w:rFonts w:ascii="Times New Roman" w:hAnsi="Times New Roman"/>
                <w:kern w:val="0"/>
                <w:szCs w:val="21"/>
              </w:rPr>
            </w:pPr>
            <w:r w:rsidRPr="0046492D">
              <w:rPr>
                <w:rFonts w:ascii="Times New Roman" w:hAnsi="Times New Roman" w:hint="eastAsia"/>
                <w:kern w:val="0"/>
                <w:szCs w:val="21"/>
              </w:rPr>
              <w:t>运行频次</w:t>
            </w:r>
          </w:p>
        </w:tc>
        <w:tc>
          <w:tcPr>
            <w:tcW w:w="1860" w:type="dxa"/>
            <w:vAlign w:val="center"/>
          </w:tcPr>
          <w:p w:rsidR="008E7C11" w:rsidRPr="0046492D" w:rsidRDefault="008E7C11" w:rsidP="00D30180">
            <w:pPr>
              <w:widowControl/>
              <w:jc w:val="center"/>
              <w:rPr>
                <w:rFonts w:ascii="Times New Roman" w:hAnsi="Times New Roman"/>
                <w:kern w:val="0"/>
                <w:szCs w:val="21"/>
              </w:rPr>
            </w:pPr>
            <w:r w:rsidRPr="0046492D">
              <w:rPr>
                <w:rFonts w:ascii="Times New Roman" w:hAnsi="Times New Roman" w:hint="eastAsia"/>
                <w:kern w:val="0"/>
                <w:szCs w:val="21"/>
              </w:rPr>
              <w:t>运行时间</w:t>
            </w:r>
          </w:p>
        </w:tc>
      </w:tr>
      <w:tr w:rsidR="008E7C11" w:rsidRPr="0046492D" w:rsidTr="00D30180">
        <w:trPr>
          <w:trHeight w:val="322"/>
          <w:jc w:val="center"/>
        </w:trPr>
        <w:tc>
          <w:tcPr>
            <w:tcW w:w="2839" w:type="dxa"/>
            <w:vAlign w:val="center"/>
          </w:tcPr>
          <w:p w:rsidR="008E7C11" w:rsidRPr="0046492D" w:rsidRDefault="008E7C11" w:rsidP="008E7C11">
            <w:pPr>
              <w:widowControl/>
              <w:jc w:val="center"/>
              <w:rPr>
                <w:rFonts w:ascii="Times New Roman" w:hAnsi="Times New Roman"/>
                <w:kern w:val="0"/>
                <w:szCs w:val="21"/>
              </w:rPr>
            </w:pPr>
            <w:r>
              <w:rPr>
                <w:rFonts w:ascii="Times New Roman" w:hAnsi="Times New Roman" w:hint="eastAsia"/>
                <w:kern w:val="0"/>
                <w:szCs w:val="21"/>
              </w:rPr>
              <w:t>2</w:t>
            </w:r>
            <w:r w:rsidRPr="0046492D">
              <w:rPr>
                <w:rFonts w:ascii="Times New Roman" w:hAnsi="Times New Roman" w:hint="eastAsia"/>
                <w:kern w:val="0"/>
                <w:szCs w:val="21"/>
              </w:rPr>
              <w:t>×</w:t>
            </w:r>
            <w:r>
              <w:rPr>
                <w:rFonts w:ascii="Times New Roman" w:hAnsi="Times New Roman" w:hint="eastAsia"/>
                <w:kern w:val="0"/>
                <w:szCs w:val="21"/>
              </w:rPr>
              <w:t>116</w:t>
            </w:r>
            <w:r w:rsidRPr="0046492D">
              <w:rPr>
                <w:rFonts w:ascii="Times New Roman" w:hAnsi="Times New Roman" w:hint="eastAsia"/>
                <w:kern w:val="0"/>
                <w:szCs w:val="21"/>
              </w:rPr>
              <w:t>MW</w:t>
            </w:r>
            <w:r>
              <w:rPr>
                <w:rFonts w:ascii="Times New Roman" w:hAnsi="Times New Roman" w:hint="eastAsia"/>
                <w:kern w:val="0"/>
                <w:szCs w:val="21"/>
              </w:rPr>
              <w:t>煤粉炉</w:t>
            </w:r>
          </w:p>
        </w:tc>
        <w:tc>
          <w:tcPr>
            <w:tcW w:w="1404" w:type="dxa"/>
            <w:vAlign w:val="center"/>
          </w:tcPr>
          <w:p w:rsidR="008E7C11" w:rsidRPr="0046492D" w:rsidRDefault="008E7C11" w:rsidP="00D30180">
            <w:pPr>
              <w:widowControl/>
              <w:jc w:val="center"/>
              <w:rPr>
                <w:rFonts w:ascii="Times New Roman" w:hAnsi="Times New Roman"/>
                <w:kern w:val="0"/>
                <w:szCs w:val="21"/>
              </w:rPr>
            </w:pPr>
            <w:r>
              <w:rPr>
                <w:rFonts w:ascii="Times New Roman" w:hAnsi="Times New Roman" w:hint="eastAsia"/>
                <w:kern w:val="0"/>
                <w:szCs w:val="21"/>
              </w:rPr>
              <w:t>232</w:t>
            </w:r>
            <w:r w:rsidRPr="0046492D">
              <w:rPr>
                <w:rFonts w:ascii="Times New Roman" w:hAnsi="Times New Roman" w:hint="eastAsia"/>
                <w:kern w:val="0"/>
                <w:szCs w:val="21"/>
              </w:rPr>
              <w:t>MW</w:t>
            </w:r>
          </w:p>
        </w:tc>
        <w:tc>
          <w:tcPr>
            <w:tcW w:w="2110" w:type="dxa"/>
            <w:vAlign w:val="center"/>
          </w:tcPr>
          <w:p w:rsidR="008E7C11" w:rsidRPr="0046492D" w:rsidRDefault="00716CAA" w:rsidP="00D30180">
            <w:pPr>
              <w:widowControl/>
              <w:jc w:val="center"/>
              <w:rPr>
                <w:rFonts w:ascii="Times New Roman" w:hAnsi="Times New Roman"/>
                <w:kern w:val="0"/>
                <w:szCs w:val="21"/>
              </w:rPr>
            </w:pPr>
            <w:r>
              <w:rPr>
                <w:rFonts w:ascii="Times New Roman" w:hAnsi="Times New Roman" w:hint="eastAsia"/>
                <w:kern w:val="0"/>
                <w:szCs w:val="21"/>
              </w:rPr>
              <w:t>0.5</w:t>
            </w:r>
            <w:r w:rsidR="008E7C11" w:rsidRPr="0046492D">
              <w:rPr>
                <w:rFonts w:ascii="Times New Roman" w:hAnsi="Times New Roman" w:hint="eastAsia"/>
                <w:kern w:val="0"/>
                <w:szCs w:val="21"/>
              </w:rPr>
              <w:t>次</w:t>
            </w:r>
            <w:r w:rsidR="008E7C11" w:rsidRPr="0046492D">
              <w:rPr>
                <w:rFonts w:ascii="Times New Roman" w:hAnsi="Times New Roman" w:hint="eastAsia"/>
                <w:kern w:val="0"/>
                <w:szCs w:val="21"/>
              </w:rPr>
              <w:t>/</w:t>
            </w:r>
            <w:r w:rsidR="008E7C11" w:rsidRPr="0046492D">
              <w:rPr>
                <w:rFonts w:ascii="Times New Roman" w:hAnsi="Times New Roman" w:hint="eastAsia"/>
                <w:kern w:val="0"/>
                <w:szCs w:val="21"/>
              </w:rPr>
              <w:t>年</w:t>
            </w:r>
          </w:p>
        </w:tc>
        <w:tc>
          <w:tcPr>
            <w:tcW w:w="1860" w:type="dxa"/>
            <w:vAlign w:val="center"/>
          </w:tcPr>
          <w:p w:rsidR="008E7C11" w:rsidRPr="0046492D" w:rsidRDefault="00716CAA" w:rsidP="00D30180">
            <w:pPr>
              <w:widowControl/>
              <w:jc w:val="center"/>
              <w:rPr>
                <w:rFonts w:ascii="Times New Roman" w:hAnsi="Times New Roman"/>
                <w:kern w:val="0"/>
                <w:szCs w:val="21"/>
              </w:rPr>
            </w:pPr>
            <w:r>
              <w:rPr>
                <w:rFonts w:ascii="Times New Roman" w:hAnsi="Times New Roman" w:hint="eastAsia"/>
                <w:kern w:val="0"/>
                <w:szCs w:val="21"/>
              </w:rPr>
              <w:t>72</w:t>
            </w:r>
            <w:r w:rsidR="008E7C11" w:rsidRPr="0046492D">
              <w:rPr>
                <w:rFonts w:ascii="Times New Roman" w:hAnsi="Times New Roman" w:hint="eastAsia"/>
                <w:kern w:val="0"/>
                <w:szCs w:val="21"/>
              </w:rPr>
              <w:t>h</w:t>
            </w:r>
          </w:p>
        </w:tc>
      </w:tr>
    </w:tbl>
    <w:p w:rsidR="00716CAA" w:rsidRDefault="00716CAA">
      <w:pPr>
        <w:widowControl/>
        <w:jc w:val="left"/>
        <w:rPr>
          <w:rFonts w:ascii="Times New Roman" w:hAnsi="Times New Roman"/>
          <w:b/>
          <w:bCs/>
          <w:color w:val="000000"/>
          <w:sz w:val="24"/>
        </w:rPr>
      </w:pPr>
    </w:p>
    <w:p w:rsidR="00715E4D" w:rsidRPr="007908B3" w:rsidRDefault="00715E4D" w:rsidP="00715E4D">
      <w:pPr>
        <w:spacing w:line="360" w:lineRule="auto"/>
        <w:jc w:val="center"/>
        <w:rPr>
          <w:rFonts w:ascii="Times New Roman" w:hAnsi="Times New Roman"/>
          <w:b/>
          <w:bCs/>
          <w:color w:val="000000"/>
          <w:sz w:val="24"/>
        </w:rPr>
      </w:pPr>
      <w:r w:rsidRPr="007908B3">
        <w:rPr>
          <w:rFonts w:ascii="Times New Roman" w:hAnsi="Times New Roman"/>
          <w:b/>
          <w:bCs/>
          <w:color w:val="000000"/>
          <w:sz w:val="24"/>
        </w:rPr>
        <w:t>表</w:t>
      </w:r>
      <w:r w:rsidR="008E7C11">
        <w:rPr>
          <w:rFonts w:ascii="Times New Roman" w:hAnsi="Times New Roman" w:hint="eastAsia"/>
          <w:b/>
          <w:bCs/>
          <w:color w:val="000000"/>
          <w:sz w:val="24"/>
        </w:rPr>
        <w:t>2.3-20</w:t>
      </w:r>
      <w:r w:rsidR="00716CAA">
        <w:rPr>
          <w:rFonts w:ascii="Times New Roman" w:hAnsi="Times New Roman" w:hint="eastAsia"/>
          <w:b/>
          <w:bCs/>
          <w:color w:val="000000"/>
          <w:sz w:val="24"/>
        </w:rPr>
        <w:t>b</w:t>
      </w:r>
      <w:r w:rsidRPr="007908B3">
        <w:rPr>
          <w:rFonts w:ascii="Times New Roman" w:hAnsi="Times New Roman"/>
          <w:b/>
          <w:bCs/>
          <w:color w:val="000000"/>
          <w:sz w:val="24"/>
        </w:rPr>
        <w:t xml:space="preserve">  </w:t>
      </w:r>
      <w:r w:rsidR="00716CAA" w:rsidRPr="00716CAA">
        <w:rPr>
          <w:rFonts w:ascii="Times New Roman" w:hAnsi="Times New Roman" w:hint="eastAsia"/>
          <w:b/>
          <w:bCs/>
          <w:color w:val="000000"/>
          <w:sz w:val="24"/>
        </w:rPr>
        <w:t>烟气净化设施非正常运行时</w:t>
      </w:r>
      <w:r w:rsidRPr="007908B3">
        <w:rPr>
          <w:rFonts w:ascii="Times New Roman" w:hAnsi="Times New Roman"/>
          <w:b/>
          <w:bCs/>
          <w:color w:val="000000"/>
          <w:sz w:val="24"/>
        </w:rPr>
        <w:t>废气排放一览表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28"/>
        <w:gridCol w:w="1920"/>
        <w:gridCol w:w="960"/>
        <w:gridCol w:w="2288"/>
        <w:gridCol w:w="1972"/>
      </w:tblGrid>
      <w:tr w:rsidR="00715E4D" w:rsidRPr="007908B3" w:rsidTr="008E7C11">
        <w:trPr>
          <w:trHeight w:val="340"/>
          <w:jc w:val="center"/>
        </w:trPr>
        <w:tc>
          <w:tcPr>
            <w:tcW w:w="1228" w:type="dxa"/>
            <w:vAlign w:val="center"/>
          </w:tcPr>
          <w:p w:rsidR="00715E4D" w:rsidRPr="007908B3" w:rsidRDefault="008E7C11" w:rsidP="00BC2B5E">
            <w:pPr>
              <w:jc w:val="center"/>
              <w:rPr>
                <w:rFonts w:ascii="Times New Roman" w:hAnsi="Times New Roman"/>
                <w:color w:val="000000"/>
                <w:szCs w:val="21"/>
              </w:rPr>
            </w:pPr>
            <w:r>
              <w:rPr>
                <w:rFonts w:ascii="Times New Roman" w:hAnsi="Times New Roman" w:hint="eastAsia"/>
                <w:color w:val="000000"/>
                <w:szCs w:val="21"/>
              </w:rPr>
              <w:t>项目</w:t>
            </w:r>
          </w:p>
        </w:tc>
        <w:tc>
          <w:tcPr>
            <w:tcW w:w="1920" w:type="dxa"/>
            <w:vAlign w:val="center"/>
          </w:tcPr>
          <w:p w:rsidR="00715E4D" w:rsidRPr="007908B3" w:rsidRDefault="008E7C11" w:rsidP="00BC2B5E">
            <w:pPr>
              <w:jc w:val="center"/>
              <w:rPr>
                <w:rFonts w:ascii="Times New Roman" w:hAnsi="Times New Roman"/>
                <w:color w:val="000000"/>
                <w:szCs w:val="21"/>
              </w:rPr>
            </w:pPr>
            <w:r>
              <w:rPr>
                <w:rFonts w:ascii="Times New Roman" w:hAnsi="Times New Roman" w:hint="eastAsia"/>
                <w:kern w:val="0"/>
                <w:szCs w:val="21"/>
              </w:rPr>
              <w:t>烟气量（</w:t>
            </w:r>
            <w:r>
              <w:rPr>
                <w:rFonts w:ascii="Times New Roman" w:hAnsi="Times New Roman" w:hint="eastAsia"/>
                <w:kern w:val="0"/>
                <w:szCs w:val="21"/>
              </w:rPr>
              <w:t>m</w:t>
            </w:r>
            <w:r w:rsidRPr="00EC1769">
              <w:rPr>
                <w:rFonts w:ascii="Times New Roman" w:hAnsi="Times New Roman" w:hint="eastAsia"/>
                <w:kern w:val="0"/>
                <w:szCs w:val="21"/>
                <w:vertAlign w:val="superscript"/>
              </w:rPr>
              <w:t>3</w:t>
            </w:r>
            <w:r>
              <w:rPr>
                <w:rFonts w:ascii="Times New Roman" w:hAnsi="Times New Roman" w:hint="eastAsia"/>
                <w:kern w:val="0"/>
                <w:szCs w:val="21"/>
              </w:rPr>
              <w:t>/h</w:t>
            </w:r>
            <w:r>
              <w:rPr>
                <w:rFonts w:ascii="Times New Roman" w:hAnsi="Times New Roman" w:hint="eastAsia"/>
                <w:kern w:val="0"/>
                <w:szCs w:val="21"/>
              </w:rPr>
              <w:t>）</w:t>
            </w:r>
          </w:p>
        </w:tc>
        <w:tc>
          <w:tcPr>
            <w:tcW w:w="960"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污染物</w:t>
            </w:r>
          </w:p>
        </w:tc>
        <w:tc>
          <w:tcPr>
            <w:tcW w:w="2288" w:type="dxa"/>
            <w:vAlign w:val="center"/>
          </w:tcPr>
          <w:p w:rsidR="00715E4D" w:rsidRPr="007908B3" w:rsidRDefault="008E7C11" w:rsidP="008E7C11">
            <w:pPr>
              <w:jc w:val="center"/>
              <w:rPr>
                <w:rFonts w:ascii="Times New Roman" w:hAnsi="Times New Roman"/>
                <w:color w:val="000000"/>
                <w:szCs w:val="21"/>
              </w:rPr>
            </w:pPr>
            <w:r w:rsidRPr="007908B3">
              <w:rPr>
                <w:rFonts w:ascii="Times New Roman" w:hAnsi="Times New Roman"/>
                <w:color w:val="000000"/>
                <w:szCs w:val="21"/>
              </w:rPr>
              <w:t>排放</w:t>
            </w:r>
            <w:r>
              <w:rPr>
                <w:rFonts w:ascii="Times New Roman" w:hAnsi="Times New Roman" w:hint="eastAsia"/>
                <w:color w:val="000000"/>
                <w:szCs w:val="21"/>
              </w:rPr>
              <w:t>速率</w:t>
            </w:r>
            <w:r w:rsidRPr="007908B3">
              <w:rPr>
                <w:rFonts w:ascii="Times New Roman" w:hAnsi="Times New Roman"/>
                <w:color w:val="000000"/>
                <w:szCs w:val="21"/>
              </w:rPr>
              <w:t>（</w:t>
            </w:r>
            <w:r w:rsidRPr="007908B3">
              <w:rPr>
                <w:rFonts w:ascii="Times New Roman" w:hAnsi="Times New Roman"/>
                <w:color w:val="000000"/>
                <w:szCs w:val="21"/>
              </w:rPr>
              <w:t>kg/h</w:t>
            </w:r>
            <w:r w:rsidRPr="007908B3">
              <w:rPr>
                <w:rFonts w:ascii="Times New Roman" w:hAnsi="Times New Roman"/>
                <w:color w:val="000000"/>
                <w:szCs w:val="21"/>
              </w:rPr>
              <w:t>）</w:t>
            </w:r>
          </w:p>
        </w:tc>
        <w:tc>
          <w:tcPr>
            <w:tcW w:w="1972" w:type="dxa"/>
            <w:vAlign w:val="center"/>
          </w:tcPr>
          <w:p w:rsidR="00715E4D" w:rsidRPr="007908B3" w:rsidRDefault="008E7C11" w:rsidP="008E7C11">
            <w:pPr>
              <w:jc w:val="center"/>
              <w:rPr>
                <w:rFonts w:ascii="Times New Roman" w:hAnsi="Times New Roman"/>
                <w:color w:val="000000"/>
                <w:szCs w:val="21"/>
              </w:rPr>
            </w:pPr>
            <w:r w:rsidRPr="007908B3">
              <w:rPr>
                <w:rFonts w:ascii="Times New Roman" w:hAnsi="Times New Roman"/>
                <w:color w:val="000000"/>
                <w:szCs w:val="21"/>
              </w:rPr>
              <w:t>排放浓度（</w:t>
            </w:r>
            <w:r w:rsidRPr="007908B3">
              <w:rPr>
                <w:rFonts w:ascii="Times New Roman" w:hAnsi="Times New Roman"/>
                <w:color w:val="000000"/>
                <w:szCs w:val="21"/>
              </w:rPr>
              <w:t>mg/Nm</w:t>
            </w:r>
            <w:r w:rsidRPr="007908B3">
              <w:rPr>
                <w:rFonts w:ascii="Times New Roman" w:hAnsi="Times New Roman"/>
                <w:color w:val="000000"/>
                <w:szCs w:val="21"/>
                <w:vertAlign w:val="superscript"/>
              </w:rPr>
              <w:t>3</w:t>
            </w:r>
            <w:r w:rsidRPr="007908B3">
              <w:rPr>
                <w:rFonts w:ascii="Times New Roman" w:hAnsi="Times New Roman"/>
                <w:color w:val="000000"/>
                <w:szCs w:val="21"/>
              </w:rPr>
              <w:t>）</w:t>
            </w:r>
          </w:p>
        </w:tc>
      </w:tr>
      <w:tr w:rsidR="00715E4D" w:rsidRPr="007908B3" w:rsidTr="008E7C11">
        <w:trPr>
          <w:trHeight w:val="340"/>
          <w:jc w:val="center"/>
        </w:trPr>
        <w:tc>
          <w:tcPr>
            <w:tcW w:w="1228" w:type="dxa"/>
            <w:vMerge w:val="restart"/>
            <w:vAlign w:val="center"/>
          </w:tcPr>
          <w:p w:rsidR="00715E4D" w:rsidRPr="007908B3" w:rsidRDefault="008E7C11" w:rsidP="00BC2B5E">
            <w:pPr>
              <w:jc w:val="center"/>
              <w:rPr>
                <w:rFonts w:ascii="Times New Roman" w:hAnsi="Times New Roman"/>
                <w:color w:val="000000"/>
                <w:szCs w:val="21"/>
              </w:rPr>
            </w:pPr>
            <w:r w:rsidRPr="008E7C11">
              <w:rPr>
                <w:rFonts w:ascii="Times New Roman" w:hAnsi="Times New Roman" w:hint="eastAsia"/>
                <w:color w:val="000000"/>
                <w:szCs w:val="21"/>
              </w:rPr>
              <w:t>烟气净化设施非正常运行</w:t>
            </w:r>
          </w:p>
        </w:tc>
        <w:tc>
          <w:tcPr>
            <w:tcW w:w="1920" w:type="dxa"/>
            <w:vMerge w:val="restart"/>
            <w:vAlign w:val="center"/>
          </w:tcPr>
          <w:p w:rsidR="00715E4D" w:rsidRPr="007908B3" w:rsidRDefault="00716CAA" w:rsidP="00716CAA">
            <w:pPr>
              <w:jc w:val="center"/>
              <w:rPr>
                <w:rFonts w:ascii="Times New Roman" w:hAnsi="Times New Roman"/>
                <w:color w:val="000000"/>
                <w:szCs w:val="21"/>
              </w:rPr>
            </w:pPr>
            <w:r w:rsidRPr="00716CAA">
              <w:rPr>
                <w:rFonts w:ascii="Times New Roman" w:hAnsi="Times New Roman"/>
                <w:color w:val="000000"/>
              </w:rPr>
              <w:t>419260.</w:t>
            </w:r>
            <w:r>
              <w:rPr>
                <w:rFonts w:ascii="Times New Roman" w:hAnsi="Times New Roman" w:hint="eastAsia"/>
                <w:color w:val="000000"/>
              </w:rPr>
              <w:t>4</w:t>
            </w:r>
          </w:p>
        </w:tc>
        <w:tc>
          <w:tcPr>
            <w:tcW w:w="960"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SO</w:t>
            </w:r>
            <w:r w:rsidRPr="007908B3">
              <w:rPr>
                <w:rFonts w:ascii="Times New Roman" w:hAnsi="Times New Roman"/>
                <w:color w:val="000000"/>
                <w:szCs w:val="21"/>
                <w:vertAlign w:val="subscript"/>
              </w:rPr>
              <w:t>2</w:t>
            </w:r>
          </w:p>
        </w:tc>
        <w:tc>
          <w:tcPr>
            <w:tcW w:w="2288" w:type="dxa"/>
            <w:vAlign w:val="center"/>
          </w:tcPr>
          <w:p w:rsidR="00715E4D" w:rsidRPr="007908B3" w:rsidRDefault="00716CAA" w:rsidP="00BC2B5E">
            <w:pPr>
              <w:jc w:val="center"/>
              <w:rPr>
                <w:rFonts w:ascii="Times New Roman" w:hAnsi="Times New Roman"/>
                <w:color w:val="000000"/>
                <w:szCs w:val="21"/>
              </w:rPr>
            </w:pPr>
            <w:r>
              <w:rPr>
                <w:rFonts w:ascii="Times New Roman" w:hAnsi="Times New Roman" w:hint="eastAsia"/>
                <w:color w:val="000000"/>
                <w:szCs w:val="21"/>
              </w:rPr>
              <w:t>51.11</w:t>
            </w:r>
          </w:p>
        </w:tc>
        <w:tc>
          <w:tcPr>
            <w:tcW w:w="1972" w:type="dxa"/>
            <w:vAlign w:val="center"/>
          </w:tcPr>
          <w:p w:rsidR="00715E4D" w:rsidRPr="007908B3" w:rsidRDefault="00716CAA" w:rsidP="00BC2B5E">
            <w:pPr>
              <w:jc w:val="center"/>
              <w:rPr>
                <w:rFonts w:ascii="Times New Roman" w:hAnsi="Times New Roman"/>
                <w:color w:val="000000"/>
                <w:szCs w:val="21"/>
              </w:rPr>
            </w:pPr>
            <w:r>
              <w:rPr>
                <w:rFonts w:ascii="Times New Roman" w:hAnsi="Times New Roman" w:hint="eastAsia"/>
                <w:color w:val="000000"/>
                <w:szCs w:val="21"/>
              </w:rPr>
              <w:t>121.91</w:t>
            </w:r>
          </w:p>
        </w:tc>
      </w:tr>
      <w:tr w:rsidR="00715E4D" w:rsidRPr="007908B3" w:rsidTr="008E7C11">
        <w:trPr>
          <w:trHeight w:val="340"/>
          <w:jc w:val="center"/>
        </w:trPr>
        <w:tc>
          <w:tcPr>
            <w:tcW w:w="1228" w:type="dxa"/>
            <w:vMerge/>
            <w:vAlign w:val="center"/>
          </w:tcPr>
          <w:p w:rsidR="00715E4D" w:rsidRPr="007908B3" w:rsidRDefault="00715E4D" w:rsidP="00BC2B5E">
            <w:pPr>
              <w:jc w:val="center"/>
              <w:rPr>
                <w:rFonts w:ascii="Times New Roman" w:hAnsi="Times New Roman"/>
                <w:color w:val="000000"/>
                <w:szCs w:val="21"/>
              </w:rPr>
            </w:pPr>
          </w:p>
        </w:tc>
        <w:tc>
          <w:tcPr>
            <w:tcW w:w="1920" w:type="dxa"/>
            <w:vMerge/>
            <w:vAlign w:val="center"/>
          </w:tcPr>
          <w:p w:rsidR="00715E4D" w:rsidRPr="007908B3" w:rsidRDefault="00715E4D" w:rsidP="00BC2B5E">
            <w:pPr>
              <w:jc w:val="center"/>
              <w:rPr>
                <w:rFonts w:ascii="Times New Roman" w:hAnsi="Times New Roman"/>
                <w:color w:val="000000"/>
              </w:rPr>
            </w:pPr>
          </w:p>
        </w:tc>
        <w:tc>
          <w:tcPr>
            <w:tcW w:w="960"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烟尘</w:t>
            </w:r>
          </w:p>
        </w:tc>
        <w:tc>
          <w:tcPr>
            <w:tcW w:w="2288" w:type="dxa"/>
            <w:vAlign w:val="center"/>
          </w:tcPr>
          <w:p w:rsidR="00715E4D" w:rsidRPr="007908B3" w:rsidRDefault="00716CAA" w:rsidP="00BC2B5E">
            <w:pPr>
              <w:jc w:val="center"/>
              <w:rPr>
                <w:rFonts w:ascii="Times New Roman" w:hAnsi="Times New Roman"/>
                <w:color w:val="000000"/>
                <w:szCs w:val="21"/>
              </w:rPr>
            </w:pPr>
            <w:r>
              <w:rPr>
                <w:rFonts w:ascii="Times New Roman" w:hAnsi="Times New Roman" w:hint="eastAsia"/>
                <w:color w:val="000000"/>
                <w:szCs w:val="21"/>
              </w:rPr>
              <w:t>33.74</w:t>
            </w:r>
          </w:p>
        </w:tc>
        <w:tc>
          <w:tcPr>
            <w:tcW w:w="1972" w:type="dxa"/>
            <w:vAlign w:val="center"/>
          </w:tcPr>
          <w:p w:rsidR="00715E4D" w:rsidRPr="007908B3" w:rsidRDefault="00716CAA" w:rsidP="00BC2B5E">
            <w:pPr>
              <w:jc w:val="center"/>
              <w:rPr>
                <w:rFonts w:ascii="Times New Roman" w:hAnsi="Times New Roman"/>
                <w:color w:val="000000"/>
                <w:szCs w:val="21"/>
              </w:rPr>
            </w:pPr>
            <w:r>
              <w:rPr>
                <w:rFonts w:ascii="Times New Roman" w:hAnsi="Times New Roman" w:hint="eastAsia"/>
                <w:color w:val="000000"/>
                <w:szCs w:val="21"/>
              </w:rPr>
              <w:t>80.47</w:t>
            </w:r>
          </w:p>
        </w:tc>
      </w:tr>
      <w:tr w:rsidR="00715E4D" w:rsidRPr="007908B3" w:rsidTr="008E7C11">
        <w:trPr>
          <w:trHeight w:val="340"/>
          <w:jc w:val="center"/>
        </w:trPr>
        <w:tc>
          <w:tcPr>
            <w:tcW w:w="1228" w:type="dxa"/>
            <w:vMerge/>
            <w:vAlign w:val="center"/>
          </w:tcPr>
          <w:p w:rsidR="00715E4D" w:rsidRPr="007908B3" w:rsidRDefault="00715E4D" w:rsidP="00BC2B5E">
            <w:pPr>
              <w:jc w:val="center"/>
              <w:rPr>
                <w:rFonts w:ascii="Times New Roman" w:hAnsi="Times New Roman"/>
                <w:color w:val="000000"/>
                <w:szCs w:val="21"/>
              </w:rPr>
            </w:pPr>
          </w:p>
        </w:tc>
        <w:tc>
          <w:tcPr>
            <w:tcW w:w="1920" w:type="dxa"/>
            <w:vMerge/>
            <w:vAlign w:val="center"/>
          </w:tcPr>
          <w:p w:rsidR="00715E4D" w:rsidRPr="007908B3" w:rsidRDefault="00715E4D" w:rsidP="00BC2B5E">
            <w:pPr>
              <w:jc w:val="center"/>
              <w:rPr>
                <w:rFonts w:ascii="Times New Roman" w:hAnsi="Times New Roman"/>
                <w:color w:val="000000"/>
              </w:rPr>
            </w:pPr>
          </w:p>
        </w:tc>
        <w:tc>
          <w:tcPr>
            <w:tcW w:w="960" w:type="dxa"/>
            <w:vAlign w:val="center"/>
          </w:tcPr>
          <w:p w:rsidR="00715E4D" w:rsidRPr="007908B3" w:rsidRDefault="00715E4D" w:rsidP="00BC2B5E">
            <w:pPr>
              <w:jc w:val="center"/>
              <w:rPr>
                <w:rFonts w:ascii="Times New Roman" w:hAnsi="Times New Roman"/>
                <w:color w:val="000000"/>
                <w:szCs w:val="21"/>
                <w:vertAlign w:val="subscript"/>
              </w:rPr>
            </w:pPr>
            <w:r w:rsidRPr="007908B3">
              <w:rPr>
                <w:rFonts w:ascii="Times New Roman" w:hAnsi="Times New Roman"/>
                <w:color w:val="000000"/>
                <w:szCs w:val="21"/>
              </w:rPr>
              <w:t>NO</w:t>
            </w:r>
            <w:r w:rsidRPr="007908B3">
              <w:rPr>
                <w:rFonts w:ascii="Times New Roman" w:hAnsi="Times New Roman"/>
                <w:color w:val="000000"/>
                <w:szCs w:val="21"/>
                <w:vertAlign w:val="subscript"/>
              </w:rPr>
              <w:t>x</w:t>
            </w:r>
          </w:p>
        </w:tc>
        <w:tc>
          <w:tcPr>
            <w:tcW w:w="2288" w:type="dxa"/>
            <w:vAlign w:val="center"/>
          </w:tcPr>
          <w:p w:rsidR="00715E4D" w:rsidRPr="007908B3" w:rsidRDefault="00716CAA" w:rsidP="00BC2B5E">
            <w:pPr>
              <w:jc w:val="center"/>
              <w:rPr>
                <w:rFonts w:ascii="Times New Roman" w:hAnsi="Times New Roman"/>
                <w:color w:val="000000"/>
                <w:szCs w:val="21"/>
              </w:rPr>
            </w:pPr>
            <w:r>
              <w:rPr>
                <w:rFonts w:ascii="Times New Roman" w:hAnsi="Times New Roman" w:hint="eastAsia"/>
                <w:color w:val="000000"/>
                <w:szCs w:val="21"/>
              </w:rPr>
              <w:t>59.24</w:t>
            </w:r>
          </w:p>
        </w:tc>
        <w:tc>
          <w:tcPr>
            <w:tcW w:w="1972" w:type="dxa"/>
            <w:vAlign w:val="center"/>
          </w:tcPr>
          <w:p w:rsidR="00715E4D" w:rsidRPr="007908B3" w:rsidRDefault="00716CAA" w:rsidP="00BC2B5E">
            <w:pPr>
              <w:jc w:val="center"/>
              <w:rPr>
                <w:rFonts w:ascii="Times New Roman" w:hAnsi="Times New Roman"/>
                <w:color w:val="000000"/>
                <w:szCs w:val="21"/>
              </w:rPr>
            </w:pPr>
            <w:r>
              <w:rPr>
                <w:rFonts w:ascii="Times New Roman" w:hAnsi="Times New Roman" w:hint="eastAsia"/>
                <w:color w:val="000000"/>
                <w:szCs w:val="21"/>
              </w:rPr>
              <w:t>141.29</w:t>
            </w:r>
          </w:p>
        </w:tc>
      </w:tr>
    </w:tbl>
    <w:p w:rsidR="00716CAA" w:rsidRPr="000A0874" w:rsidRDefault="00716CAA" w:rsidP="000A0874">
      <w:pPr>
        <w:snapToGrid w:val="0"/>
        <w:spacing w:beforeLines="50" w:before="156" w:line="360" w:lineRule="auto"/>
        <w:ind w:firstLineChars="200" w:firstLine="480"/>
        <w:rPr>
          <w:rFonts w:ascii="Times New Roman" w:hAnsi="Times New Roman"/>
          <w:color w:val="FF0000"/>
          <w:sz w:val="24"/>
          <w:szCs w:val="24"/>
        </w:rPr>
      </w:pPr>
      <w:r>
        <w:rPr>
          <w:rFonts w:ascii="Times New Roman" w:hAnsi="Times New Roman" w:hint="eastAsia"/>
          <w:bCs/>
          <w:color w:val="000000"/>
          <w:sz w:val="24"/>
        </w:rPr>
        <w:t>由表</w:t>
      </w:r>
      <w:r>
        <w:rPr>
          <w:rFonts w:ascii="Times New Roman" w:hAnsi="Times New Roman" w:hint="eastAsia"/>
          <w:bCs/>
          <w:color w:val="000000"/>
          <w:sz w:val="24"/>
        </w:rPr>
        <w:t>2.3-20</w:t>
      </w:r>
      <w:r>
        <w:rPr>
          <w:rFonts w:ascii="Times New Roman" w:hAnsi="Times New Roman" w:hint="eastAsia"/>
          <w:bCs/>
          <w:color w:val="000000"/>
          <w:sz w:val="24"/>
        </w:rPr>
        <w:t>可知</w:t>
      </w:r>
      <w:r w:rsidR="000A0874">
        <w:rPr>
          <w:rFonts w:ascii="Times New Roman" w:hAnsi="Times New Roman" w:hint="eastAsia"/>
          <w:bCs/>
          <w:color w:val="000000"/>
          <w:sz w:val="24"/>
        </w:rPr>
        <w:t>，</w:t>
      </w:r>
      <w:r w:rsidR="000A0874" w:rsidRPr="000A0874">
        <w:rPr>
          <w:rFonts w:ascii="Times New Roman" w:hAnsi="Times New Roman" w:hint="eastAsia"/>
          <w:bCs/>
          <w:color w:val="000000"/>
          <w:sz w:val="24"/>
        </w:rPr>
        <w:t>烟气净化设施非正常运行下</w:t>
      </w:r>
      <w:r w:rsidR="000A0874">
        <w:rPr>
          <w:rFonts w:ascii="Times New Roman" w:hAnsi="Times New Roman" w:hint="eastAsia"/>
          <w:bCs/>
          <w:color w:val="000000"/>
          <w:sz w:val="24"/>
        </w:rPr>
        <w:t>，</w:t>
      </w:r>
      <w:r w:rsidR="000A0874" w:rsidRPr="000A0874">
        <w:rPr>
          <w:rFonts w:ascii="Times New Roman" w:hAnsi="Times New Roman" w:hint="eastAsia"/>
          <w:bCs/>
          <w:color w:val="000000"/>
          <w:sz w:val="24"/>
        </w:rPr>
        <w:t>污染物</w:t>
      </w:r>
      <w:r w:rsidR="000A0874">
        <w:rPr>
          <w:rFonts w:ascii="Times New Roman" w:hAnsi="Times New Roman" w:hint="eastAsia"/>
          <w:bCs/>
          <w:color w:val="000000"/>
          <w:sz w:val="24"/>
        </w:rPr>
        <w:t>排放均无法满足</w:t>
      </w:r>
      <w:r w:rsidR="000A0874" w:rsidRPr="009D2EC2">
        <w:rPr>
          <w:rFonts w:ascii="Times New Roman" w:hAnsi="Times New Roman"/>
          <w:sz w:val="24"/>
          <w:szCs w:val="24"/>
        </w:rPr>
        <w:t>《</w:t>
      </w:r>
      <w:r w:rsidR="000A0874">
        <w:rPr>
          <w:rFonts w:ascii="Times New Roman" w:hAnsi="Times New Roman"/>
          <w:sz w:val="24"/>
          <w:szCs w:val="24"/>
        </w:rPr>
        <w:t>山东省锅炉大气污染物排放标准》</w:t>
      </w:r>
      <w:r w:rsidR="000A0874" w:rsidRPr="009D2EC2">
        <w:rPr>
          <w:rFonts w:ascii="Times New Roman" w:hAnsi="Times New Roman"/>
          <w:sz w:val="24"/>
          <w:szCs w:val="24"/>
        </w:rPr>
        <w:t>（</w:t>
      </w:r>
      <w:r w:rsidR="000A0874">
        <w:rPr>
          <w:rFonts w:ascii="Times New Roman" w:hAnsi="Times New Roman"/>
          <w:sz w:val="24"/>
          <w:szCs w:val="24"/>
        </w:rPr>
        <w:t>DB 37/ 2374-</w:t>
      </w:r>
      <w:r w:rsidR="000A0874" w:rsidRPr="004F6EB9">
        <w:rPr>
          <w:rFonts w:ascii="Times New Roman" w:hAnsi="Times New Roman"/>
          <w:sz w:val="24"/>
          <w:szCs w:val="24"/>
        </w:rPr>
        <w:t>2018</w:t>
      </w:r>
      <w:r w:rsidR="000A0874" w:rsidRPr="009D2EC2">
        <w:rPr>
          <w:rFonts w:ascii="Times New Roman" w:hAnsi="Times New Roman"/>
          <w:sz w:val="24"/>
          <w:szCs w:val="24"/>
        </w:rPr>
        <w:t>)</w:t>
      </w:r>
      <w:r w:rsidR="000A0874" w:rsidRPr="009D2EC2">
        <w:rPr>
          <w:rFonts w:ascii="Times New Roman" w:hAnsi="Times New Roman"/>
          <w:sz w:val="24"/>
          <w:szCs w:val="24"/>
        </w:rPr>
        <w:t>表</w:t>
      </w:r>
      <w:r w:rsidR="000A0874">
        <w:rPr>
          <w:rFonts w:ascii="Times New Roman" w:hAnsi="Times New Roman" w:hint="eastAsia"/>
          <w:sz w:val="24"/>
          <w:szCs w:val="24"/>
        </w:rPr>
        <w:t>2</w:t>
      </w:r>
      <w:r w:rsidR="000A0874">
        <w:rPr>
          <w:rFonts w:ascii="Times New Roman" w:hAnsi="Times New Roman" w:hint="eastAsia"/>
          <w:sz w:val="24"/>
          <w:szCs w:val="24"/>
        </w:rPr>
        <w:t>重点</w:t>
      </w:r>
      <w:proofErr w:type="gramStart"/>
      <w:r w:rsidR="000A0874">
        <w:rPr>
          <w:rFonts w:ascii="Times New Roman" w:hAnsi="Times New Roman" w:hint="eastAsia"/>
          <w:sz w:val="24"/>
          <w:szCs w:val="24"/>
        </w:rPr>
        <w:t>控制区</w:t>
      </w:r>
      <w:proofErr w:type="gramEnd"/>
      <w:r w:rsidR="000A0874" w:rsidRPr="009D2EC2">
        <w:rPr>
          <w:rFonts w:ascii="Times New Roman" w:hAnsi="Times New Roman"/>
          <w:sz w:val="24"/>
          <w:szCs w:val="24"/>
        </w:rPr>
        <w:t>烟尘</w:t>
      </w:r>
      <w:r w:rsidR="000A0874" w:rsidRPr="009D2EC2">
        <w:rPr>
          <w:rFonts w:ascii="Times New Roman" w:hAnsi="Times New Roman"/>
          <w:sz w:val="24"/>
          <w:szCs w:val="24"/>
        </w:rPr>
        <w:lastRenderedPageBreak/>
        <w:t>≤10mg/m</w:t>
      </w:r>
      <w:r w:rsidR="000A0874" w:rsidRPr="009D2EC2">
        <w:rPr>
          <w:rFonts w:ascii="Times New Roman" w:hAnsi="Times New Roman"/>
          <w:sz w:val="24"/>
          <w:szCs w:val="24"/>
          <w:vertAlign w:val="superscript"/>
        </w:rPr>
        <w:t>3</w:t>
      </w:r>
      <w:r w:rsidR="000A0874" w:rsidRPr="009D2EC2">
        <w:rPr>
          <w:rFonts w:ascii="Times New Roman" w:hAnsi="Times New Roman"/>
          <w:sz w:val="24"/>
          <w:szCs w:val="24"/>
        </w:rPr>
        <w:t>、</w:t>
      </w:r>
      <w:r w:rsidR="000A0874" w:rsidRPr="009D2EC2">
        <w:rPr>
          <w:rFonts w:ascii="Times New Roman" w:hAnsi="Times New Roman"/>
          <w:sz w:val="24"/>
          <w:szCs w:val="24"/>
        </w:rPr>
        <w:t>SO</w:t>
      </w:r>
      <w:r w:rsidR="000A0874" w:rsidRPr="009D2EC2">
        <w:rPr>
          <w:rFonts w:ascii="Times New Roman" w:hAnsi="Times New Roman"/>
          <w:sz w:val="24"/>
          <w:szCs w:val="24"/>
          <w:vertAlign w:val="subscript"/>
        </w:rPr>
        <w:t>2</w:t>
      </w:r>
      <w:r w:rsidR="000A0874" w:rsidRPr="009D2EC2">
        <w:rPr>
          <w:rFonts w:ascii="Times New Roman" w:hAnsi="Times New Roman"/>
          <w:sz w:val="24"/>
          <w:szCs w:val="24"/>
        </w:rPr>
        <w:t>≤</w:t>
      </w:r>
      <w:r w:rsidR="000A0874">
        <w:rPr>
          <w:rFonts w:ascii="Times New Roman" w:hAnsi="Times New Roman" w:hint="eastAsia"/>
          <w:sz w:val="24"/>
          <w:szCs w:val="24"/>
        </w:rPr>
        <w:t>50</w:t>
      </w:r>
      <w:r w:rsidR="000A0874" w:rsidRPr="009D2EC2">
        <w:rPr>
          <w:rFonts w:ascii="Times New Roman" w:hAnsi="Times New Roman"/>
          <w:sz w:val="24"/>
          <w:szCs w:val="24"/>
        </w:rPr>
        <w:t>mg/m</w:t>
      </w:r>
      <w:r w:rsidR="000A0874" w:rsidRPr="009D2EC2">
        <w:rPr>
          <w:rFonts w:ascii="Times New Roman" w:hAnsi="Times New Roman"/>
          <w:sz w:val="24"/>
          <w:szCs w:val="24"/>
          <w:vertAlign w:val="superscript"/>
        </w:rPr>
        <w:t>3</w:t>
      </w:r>
      <w:r w:rsidR="000A0874" w:rsidRPr="009D2EC2">
        <w:rPr>
          <w:rFonts w:ascii="Times New Roman" w:hAnsi="Times New Roman"/>
          <w:sz w:val="24"/>
          <w:szCs w:val="24"/>
        </w:rPr>
        <w:t>、</w:t>
      </w:r>
      <w:r w:rsidR="000A0874" w:rsidRPr="009D2EC2">
        <w:rPr>
          <w:rFonts w:ascii="Times New Roman" w:hAnsi="Times New Roman"/>
          <w:sz w:val="24"/>
          <w:szCs w:val="24"/>
        </w:rPr>
        <w:t>NOx≤100mg/m</w:t>
      </w:r>
      <w:r w:rsidR="000A0874" w:rsidRPr="009D2EC2">
        <w:rPr>
          <w:rFonts w:ascii="Times New Roman" w:hAnsi="Times New Roman"/>
          <w:sz w:val="24"/>
          <w:szCs w:val="24"/>
          <w:vertAlign w:val="superscript"/>
        </w:rPr>
        <w:t>3</w:t>
      </w:r>
      <w:r w:rsidR="000A0874" w:rsidRPr="009D2EC2">
        <w:rPr>
          <w:rFonts w:ascii="Times New Roman" w:hAnsi="Times New Roman"/>
          <w:sz w:val="24"/>
          <w:szCs w:val="24"/>
        </w:rPr>
        <w:t>限值</w:t>
      </w:r>
      <w:r w:rsidR="000A0874">
        <w:rPr>
          <w:rFonts w:ascii="Times New Roman" w:hAnsi="Times New Roman"/>
          <w:sz w:val="24"/>
          <w:szCs w:val="24"/>
        </w:rPr>
        <w:t>要求</w:t>
      </w:r>
      <w:r w:rsidR="000A0874">
        <w:rPr>
          <w:rFonts w:ascii="Times New Roman" w:hAnsi="Times New Roman" w:hint="eastAsia"/>
          <w:sz w:val="24"/>
          <w:szCs w:val="24"/>
        </w:rPr>
        <w:t>。</w:t>
      </w:r>
    </w:p>
    <w:p w:rsidR="00715E4D" w:rsidRDefault="00715E4D" w:rsidP="00715E4D">
      <w:pPr>
        <w:pStyle w:val="af0"/>
        <w:snapToGrid w:val="0"/>
        <w:spacing w:line="480" w:lineRule="exact"/>
        <w:ind w:firstLineChars="200" w:firstLine="480"/>
        <w:outlineLvl w:val="3"/>
        <w:rPr>
          <w:rFonts w:ascii="Times New Roman" w:hAnsi="Times New Roman"/>
          <w:bCs/>
          <w:color w:val="000000"/>
          <w:sz w:val="24"/>
        </w:rPr>
      </w:pPr>
      <w:r w:rsidRPr="007908B3">
        <w:rPr>
          <w:rFonts w:ascii="Times New Roman" w:hAnsi="Times New Roman"/>
          <w:bCs/>
          <w:color w:val="000000"/>
          <w:sz w:val="24"/>
        </w:rPr>
        <w:t>企业</w:t>
      </w:r>
      <w:r w:rsidR="00716CAA">
        <w:rPr>
          <w:rFonts w:ascii="Times New Roman" w:hAnsi="Times New Roman" w:hint="eastAsia"/>
          <w:bCs/>
          <w:color w:val="000000"/>
          <w:sz w:val="24"/>
        </w:rPr>
        <w:t>应</w:t>
      </w:r>
      <w:r w:rsidRPr="007908B3">
        <w:rPr>
          <w:rFonts w:ascii="Times New Roman" w:hAnsi="Times New Roman"/>
          <w:bCs/>
          <w:color w:val="000000"/>
          <w:sz w:val="24"/>
        </w:rPr>
        <w:t>对锅炉操作人员定期进行岗位培训，严格执行各项操作规程，加强烟气处理设备的维护等环保管理措施，以防止非正常工况的发生。</w:t>
      </w:r>
    </w:p>
    <w:p w:rsidR="007908B3" w:rsidRPr="007908B3" w:rsidRDefault="007908B3" w:rsidP="007908B3">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十二、拟</w:t>
      </w:r>
      <w:r w:rsidRPr="007908B3">
        <w:rPr>
          <w:rFonts w:eastAsia="黑体" w:hAnsi="黑体" w:hint="eastAsia"/>
          <w:snapToGrid w:val="0"/>
          <w:sz w:val="24"/>
          <w:szCs w:val="28"/>
        </w:rPr>
        <w:t>建工程</w:t>
      </w:r>
      <w:r w:rsidR="00B4556B">
        <w:rPr>
          <w:rFonts w:eastAsia="黑体" w:hAnsi="黑体" w:hint="eastAsia"/>
          <w:snapToGrid w:val="0"/>
          <w:sz w:val="24"/>
          <w:szCs w:val="28"/>
        </w:rPr>
        <w:t>及全厂</w:t>
      </w:r>
      <w:r w:rsidRPr="007908B3">
        <w:rPr>
          <w:rFonts w:eastAsia="黑体" w:hAnsi="黑体" w:hint="eastAsia"/>
          <w:snapToGrid w:val="0"/>
          <w:sz w:val="24"/>
          <w:szCs w:val="28"/>
        </w:rPr>
        <w:t>“三废”排放量汇总</w:t>
      </w:r>
    </w:p>
    <w:p w:rsidR="00715E4D" w:rsidRPr="00B4556B" w:rsidRDefault="007908B3" w:rsidP="00715E4D">
      <w:pPr>
        <w:spacing w:line="360" w:lineRule="auto"/>
        <w:ind w:firstLineChars="200" w:firstLine="480"/>
        <w:rPr>
          <w:rFonts w:ascii="Times New Roman" w:hAnsi="Times New Roman"/>
          <w:b/>
          <w:bCs/>
          <w:color w:val="000000"/>
          <w:sz w:val="24"/>
        </w:rPr>
      </w:pPr>
      <w:r w:rsidRPr="00B4556B">
        <w:rPr>
          <w:rFonts w:ascii="Times New Roman" w:hAnsi="Times New Roman"/>
          <w:color w:val="000000"/>
          <w:sz w:val="24"/>
        </w:rPr>
        <w:t>拟建</w:t>
      </w:r>
      <w:r w:rsidR="00715E4D" w:rsidRPr="00B4556B">
        <w:rPr>
          <w:rFonts w:ascii="Times New Roman" w:hAnsi="Times New Roman"/>
          <w:color w:val="000000"/>
          <w:sz w:val="24"/>
        </w:rPr>
        <w:t>工程污染物排放汇总见表</w:t>
      </w:r>
      <w:r w:rsidR="00715E4D" w:rsidRPr="00B4556B">
        <w:rPr>
          <w:rFonts w:ascii="Times New Roman" w:hAnsi="Times New Roman"/>
          <w:color w:val="000000"/>
          <w:sz w:val="24"/>
        </w:rPr>
        <w:t>3.2-23</w:t>
      </w:r>
      <w:r w:rsidR="00033B65">
        <w:rPr>
          <w:rFonts w:ascii="Times New Roman" w:hAnsi="Times New Roman" w:hint="eastAsia"/>
          <w:color w:val="000000"/>
          <w:sz w:val="24"/>
        </w:rPr>
        <w:t>；拟建工程建成后，与现有工程</w:t>
      </w:r>
      <w:r w:rsidR="00B4556B" w:rsidRPr="00B4556B">
        <w:rPr>
          <w:rFonts w:ascii="Times New Roman" w:hAnsi="Times New Roman"/>
          <w:color w:val="000000"/>
          <w:sz w:val="24"/>
        </w:rPr>
        <w:t>污染物排放</w:t>
      </w:r>
      <w:r w:rsidR="00033B65">
        <w:rPr>
          <w:rFonts w:ascii="Times New Roman" w:hAnsi="Times New Roman" w:hint="eastAsia"/>
          <w:color w:val="000000"/>
          <w:sz w:val="24"/>
        </w:rPr>
        <w:t>的变化情况</w:t>
      </w:r>
      <w:r w:rsidR="00B4556B" w:rsidRPr="00B4556B">
        <w:rPr>
          <w:rFonts w:ascii="Times New Roman" w:hAnsi="Times New Roman"/>
          <w:color w:val="000000"/>
          <w:sz w:val="24"/>
        </w:rPr>
        <w:t>见表</w:t>
      </w:r>
      <w:r w:rsidR="00B4556B" w:rsidRPr="00B4556B">
        <w:rPr>
          <w:rFonts w:ascii="Times New Roman" w:hAnsi="Times New Roman"/>
          <w:color w:val="000000"/>
          <w:sz w:val="24"/>
        </w:rPr>
        <w:t>3.2-23</w:t>
      </w:r>
      <w:r w:rsidR="00715E4D" w:rsidRPr="00B4556B">
        <w:rPr>
          <w:rFonts w:ascii="Times New Roman" w:hAnsi="Times New Roman"/>
          <w:color w:val="000000"/>
          <w:sz w:val="24"/>
        </w:rPr>
        <w:t>。</w:t>
      </w:r>
    </w:p>
    <w:p w:rsidR="00715E4D" w:rsidRDefault="00715E4D" w:rsidP="00715E4D">
      <w:pPr>
        <w:pStyle w:val="af0"/>
        <w:jc w:val="center"/>
        <w:rPr>
          <w:rFonts w:ascii="Times New Roman" w:hAnsi="Times New Roman"/>
          <w:b/>
          <w:color w:val="000000"/>
          <w:sz w:val="24"/>
          <w:szCs w:val="24"/>
        </w:rPr>
      </w:pPr>
      <w:r>
        <w:rPr>
          <w:rFonts w:ascii="Times New Roman" w:hAnsi="Times New Roman"/>
          <w:b/>
          <w:color w:val="000000"/>
          <w:sz w:val="24"/>
          <w:szCs w:val="24"/>
        </w:rPr>
        <w:t>表</w:t>
      </w:r>
      <w:r>
        <w:rPr>
          <w:rFonts w:ascii="Times New Roman" w:hAnsi="Times New Roman"/>
          <w:b/>
          <w:color w:val="000000"/>
          <w:sz w:val="24"/>
          <w:szCs w:val="24"/>
        </w:rPr>
        <w:t>3.2-2</w:t>
      </w:r>
      <w:r>
        <w:rPr>
          <w:rFonts w:ascii="Times New Roman" w:hAnsi="Times New Roman" w:hint="eastAsia"/>
          <w:b/>
          <w:color w:val="000000"/>
          <w:sz w:val="24"/>
          <w:szCs w:val="24"/>
        </w:rPr>
        <w:t>3</w:t>
      </w:r>
      <w:r>
        <w:rPr>
          <w:rFonts w:ascii="Times New Roman" w:hAnsi="Times New Roman"/>
          <w:b/>
          <w:color w:val="000000"/>
          <w:sz w:val="24"/>
          <w:szCs w:val="24"/>
        </w:rPr>
        <w:t xml:space="preserve">  </w:t>
      </w:r>
      <w:r w:rsidR="007908B3">
        <w:rPr>
          <w:rFonts w:ascii="Times New Roman" w:hAnsi="Times New Roman"/>
          <w:b/>
          <w:color w:val="000000"/>
          <w:sz w:val="24"/>
          <w:szCs w:val="24"/>
        </w:rPr>
        <w:t>拟</w:t>
      </w:r>
      <w:r>
        <w:rPr>
          <w:rFonts w:ascii="Times New Roman" w:hAnsi="Times New Roman"/>
          <w:b/>
          <w:color w:val="000000"/>
          <w:sz w:val="24"/>
          <w:szCs w:val="24"/>
        </w:rPr>
        <w:t>建工程污染物排放量汇总表</w:t>
      </w:r>
    </w:p>
    <w:tbl>
      <w:tblPr>
        <w:tblW w:w="836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8"/>
        <w:gridCol w:w="1647"/>
        <w:gridCol w:w="1019"/>
        <w:gridCol w:w="196"/>
        <w:gridCol w:w="2542"/>
        <w:gridCol w:w="2596"/>
      </w:tblGrid>
      <w:tr w:rsidR="00715E4D" w:rsidRPr="007908B3" w:rsidTr="00B4556B">
        <w:trPr>
          <w:trHeight w:val="340"/>
          <w:jc w:val="center"/>
        </w:trPr>
        <w:tc>
          <w:tcPr>
            <w:tcW w:w="368"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类别</w:t>
            </w: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污染物</w:t>
            </w:r>
          </w:p>
        </w:tc>
        <w:tc>
          <w:tcPr>
            <w:tcW w:w="1215" w:type="dxa"/>
            <w:gridSpan w:val="2"/>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排放量（</w:t>
            </w:r>
            <w:r w:rsidRPr="007908B3">
              <w:rPr>
                <w:rFonts w:ascii="Times New Roman" w:hAnsi="Times New Roman"/>
                <w:color w:val="000000"/>
                <w:sz w:val="21"/>
                <w:szCs w:val="21"/>
              </w:rPr>
              <w:t>t/a</w:t>
            </w:r>
            <w:r w:rsidRPr="007908B3">
              <w:rPr>
                <w:rFonts w:ascii="Times New Roman" w:hAnsi="Times New Roman"/>
                <w:color w:val="000000"/>
                <w:sz w:val="21"/>
                <w:szCs w:val="21"/>
              </w:rPr>
              <w:t>）</w:t>
            </w:r>
          </w:p>
        </w:tc>
        <w:tc>
          <w:tcPr>
            <w:tcW w:w="2542"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防治措施</w:t>
            </w:r>
          </w:p>
        </w:tc>
        <w:tc>
          <w:tcPr>
            <w:tcW w:w="2596"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排放去向</w:t>
            </w:r>
          </w:p>
        </w:tc>
      </w:tr>
      <w:tr w:rsidR="00715E4D" w:rsidRPr="007908B3" w:rsidTr="00B4556B">
        <w:trPr>
          <w:trHeight w:val="340"/>
          <w:jc w:val="center"/>
        </w:trPr>
        <w:tc>
          <w:tcPr>
            <w:tcW w:w="368" w:type="dxa"/>
            <w:vMerge w:val="restart"/>
            <w:vAlign w:val="center"/>
          </w:tcPr>
          <w:p w:rsidR="00715E4D" w:rsidRPr="007908B3" w:rsidRDefault="00715E4D" w:rsidP="007908B3">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废水</w:t>
            </w:r>
          </w:p>
        </w:tc>
        <w:tc>
          <w:tcPr>
            <w:tcW w:w="1647" w:type="dxa"/>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废水量</w:t>
            </w:r>
          </w:p>
        </w:tc>
        <w:tc>
          <w:tcPr>
            <w:tcW w:w="1215" w:type="dxa"/>
            <w:gridSpan w:val="2"/>
            <w:vAlign w:val="center"/>
          </w:tcPr>
          <w:p w:rsidR="00715E4D" w:rsidRPr="00B4556B" w:rsidRDefault="00715E4D" w:rsidP="00BC2B5E">
            <w:pPr>
              <w:pStyle w:val="af0"/>
              <w:snapToGrid w:val="0"/>
              <w:jc w:val="center"/>
              <w:rPr>
                <w:rFonts w:ascii="Times New Roman" w:hAnsi="Times New Roman"/>
                <w:color w:val="FF0000"/>
                <w:sz w:val="21"/>
                <w:szCs w:val="21"/>
              </w:rPr>
            </w:pPr>
            <w:r w:rsidRPr="00B4556B">
              <w:rPr>
                <w:rFonts w:ascii="Times New Roman" w:hAnsi="Times New Roman"/>
                <w:color w:val="FF0000"/>
                <w:sz w:val="21"/>
                <w:szCs w:val="21"/>
              </w:rPr>
              <w:t>17568</w:t>
            </w:r>
          </w:p>
        </w:tc>
        <w:tc>
          <w:tcPr>
            <w:tcW w:w="2542" w:type="dxa"/>
            <w:vMerge w:val="restart"/>
            <w:vAlign w:val="center"/>
          </w:tcPr>
          <w:p w:rsidR="00715E4D" w:rsidRPr="007908B3" w:rsidRDefault="007908B3" w:rsidP="007908B3">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厂区污水站处理</w:t>
            </w:r>
          </w:p>
        </w:tc>
        <w:tc>
          <w:tcPr>
            <w:tcW w:w="2596" w:type="dxa"/>
            <w:vMerge w:val="restart"/>
            <w:vAlign w:val="center"/>
          </w:tcPr>
          <w:p w:rsidR="00715E4D" w:rsidRPr="007908B3" w:rsidRDefault="00B4556B" w:rsidP="00BD4482">
            <w:pPr>
              <w:snapToGrid w:val="0"/>
              <w:jc w:val="center"/>
              <w:rPr>
                <w:rFonts w:ascii="Times New Roman" w:hAnsi="Times New Roman"/>
                <w:color w:val="000000"/>
                <w:szCs w:val="21"/>
              </w:rPr>
            </w:pPr>
            <w:r>
              <w:rPr>
                <w:rFonts w:ascii="Times New Roman" w:hAnsi="Times New Roman" w:hint="eastAsia"/>
                <w:color w:val="000000"/>
                <w:szCs w:val="21"/>
              </w:rPr>
              <w:t>生产</w:t>
            </w:r>
            <w:r w:rsidR="007908B3" w:rsidRPr="007908B3">
              <w:rPr>
                <w:rFonts w:ascii="Times New Roman" w:hAnsi="Times New Roman"/>
                <w:color w:val="000000"/>
                <w:szCs w:val="21"/>
              </w:rPr>
              <w:t>全部回用，不外排</w:t>
            </w:r>
            <w:r>
              <w:rPr>
                <w:rFonts w:ascii="Times New Roman" w:hAnsi="Times New Roman" w:hint="eastAsia"/>
                <w:color w:val="000000"/>
                <w:szCs w:val="21"/>
              </w:rPr>
              <w:t>；生活废水排入市政管网（配套后）</w:t>
            </w:r>
          </w:p>
        </w:tc>
      </w:tr>
      <w:tr w:rsidR="00715E4D" w:rsidRPr="007908B3" w:rsidTr="00B4556B">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COD</w:t>
            </w:r>
          </w:p>
        </w:tc>
        <w:tc>
          <w:tcPr>
            <w:tcW w:w="1215" w:type="dxa"/>
            <w:gridSpan w:val="2"/>
            <w:vAlign w:val="center"/>
          </w:tcPr>
          <w:p w:rsidR="00715E4D" w:rsidRPr="00B4556B" w:rsidRDefault="00715E4D" w:rsidP="00BC2B5E">
            <w:pPr>
              <w:pStyle w:val="af0"/>
              <w:snapToGrid w:val="0"/>
              <w:jc w:val="center"/>
              <w:rPr>
                <w:rFonts w:ascii="Times New Roman" w:hAnsi="Times New Roman"/>
                <w:color w:val="FF0000"/>
                <w:sz w:val="21"/>
                <w:szCs w:val="21"/>
              </w:rPr>
            </w:pPr>
            <w:r w:rsidRPr="00B4556B">
              <w:rPr>
                <w:rFonts w:ascii="Times New Roman" w:hAnsi="Times New Roman"/>
                <w:color w:val="FF0000"/>
                <w:sz w:val="21"/>
                <w:szCs w:val="21"/>
              </w:rPr>
              <w:t>0.95</w:t>
            </w:r>
          </w:p>
        </w:tc>
        <w:tc>
          <w:tcPr>
            <w:tcW w:w="2542"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715E4D" w:rsidRPr="007908B3" w:rsidTr="00B4556B">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氨氮</w:t>
            </w:r>
          </w:p>
        </w:tc>
        <w:tc>
          <w:tcPr>
            <w:tcW w:w="1215" w:type="dxa"/>
            <w:gridSpan w:val="2"/>
            <w:vAlign w:val="center"/>
          </w:tcPr>
          <w:p w:rsidR="00715E4D" w:rsidRPr="00B4556B" w:rsidRDefault="00715E4D" w:rsidP="00BC2B5E">
            <w:pPr>
              <w:pStyle w:val="af0"/>
              <w:snapToGrid w:val="0"/>
              <w:jc w:val="center"/>
              <w:rPr>
                <w:rFonts w:ascii="Times New Roman" w:hAnsi="Times New Roman"/>
                <w:color w:val="FF0000"/>
                <w:sz w:val="21"/>
                <w:szCs w:val="21"/>
              </w:rPr>
            </w:pPr>
            <w:r w:rsidRPr="00B4556B">
              <w:rPr>
                <w:rFonts w:ascii="Times New Roman" w:hAnsi="Times New Roman"/>
                <w:color w:val="FF0000"/>
                <w:sz w:val="21"/>
                <w:szCs w:val="21"/>
              </w:rPr>
              <w:t>0.07</w:t>
            </w:r>
          </w:p>
        </w:tc>
        <w:tc>
          <w:tcPr>
            <w:tcW w:w="2542"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B4556B" w:rsidRPr="007908B3" w:rsidTr="00B4556B">
        <w:trPr>
          <w:trHeight w:val="340"/>
          <w:jc w:val="center"/>
        </w:trPr>
        <w:tc>
          <w:tcPr>
            <w:tcW w:w="368" w:type="dxa"/>
            <w:vMerge w:val="restart"/>
            <w:vAlign w:val="center"/>
          </w:tcPr>
          <w:p w:rsidR="00B4556B" w:rsidRPr="007908B3" w:rsidRDefault="00B4556B"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废气</w:t>
            </w:r>
          </w:p>
        </w:tc>
        <w:tc>
          <w:tcPr>
            <w:tcW w:w="1647" w:type="dxa"/>
            <w:vAlign w:val="center"/>
          </w:tcPr>
          <w:p w:rsidR="00B4556B" w:rsidRPr="007908B3" w:rsidRDefault="00B4556B"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废气量</w:t>
            </w:r>
          </w:p>
        </w:tc>
        <w:tc>
          <w:tcPr>
            <w:tcW w:w="1215" w:type="dxa"/>
            <w:gridSpan w:val="2"/>
            <w:vAlign w:val="center"/>
          </w:tcPr>
          <w:p w:rsidR="00B4556B" w:rsidRPr="007908B3" w:rsidRDefault="00B4556B" w:rsidP="00BC2B5E">
            <w:pPr>
              <w:pStyle w:val="af0"/>
              <w:snapToGrid w:val="0"/>
              <w:jc w:val="center"/>
              <w:rPr>
                <w:rFonts w:ascii="Times New Roman" w:hAnsi="Times New Roman"/>
                <w:color w:val="000000"/>
                <w:sz w:val="21"/>
                <w:szCs w:val="21"/>
              </w:rPr>
            </w:pPr>
            <w:r w:rsidRPr="00B4556B">
              <w:rPr>
                <w:rFonts w:ascii="Times New Roman" w:hAnsi="Times New Roman"/>
                <w:color w:val="000000"/>
                <w:sz w:val="21"/>
                <w:szCs w:val="21"/>
              </w:rPr>
              <w:t>76223.4</w:t>
            </w:r>
            <w:r w:rsidRPr="007908B3">
              <w:rPr>
                <w:rFonts w:ascii="Times New Roman" w:hAnsi="Times New Roman"/>
                <w:color w:val="000000"/>
                <w:sz w:val="21"/>
                <w:szCs w:val="21"/>
              </w:rPr>
              <w:t>6</w:t>
            </w:r>
            <w:r w:rsidRPr="007908B3">
              <w:rPr>
                <w:rFonts w:ascii="Times New Roman" w:hAnsi="Times New Roman"/>
                <w:color w:val="000000"/>
                <w:sz w:val="21"/>
                <w:szCs w:val="21"/>
              </w:rPr>
              <w:t>万</w:t>
            </w:r>
            <w:r w:rsidRPr="007908B3">
              <w:rPr>
                <w:rFonts w:ascii="Times New Roman" w:hAnsi="Times New Roman"/>
                <w:color w:val="000000"/>
                <w:sz w:val="21"/>
                <w:szCs w:val="21"/>
              </w:rPr>
              <w:t>m</w:t>
            </w:r>
            <w:r w:rsidRPr="007908B3">
              <w:rPr>
                <w:rFonts w:ascii="Times New Roman" w:hAnsi="Times New Roman"/>
                <w:color w:val="000000"/>
                <w:sz w:val="21"/>
                <w:szCs w:val="21"/>
                <w:vertAlign w:val="superscript"/>
              </w:rPr>
              <w:t>3</w:t>
            </w:r>
            <w:r w:rsidRPr="007908B3">
              <w:rPr>
                <w:rFonts w:ascii="Times New Roman" w:hAnsi="Times New Roman"/>
                <w:color w:val="000000"/>
                <w:sz w:val="21"/>
                <w:szCs w:val="21"/>
              </w:rPr>
              <w:t>/a</w:t>
            </w:r>
          </w:p>
        </w:tc>
        <w:tc>
          <w:tcPr>
            <w:tcW w:w="2542" w:type="dxa"/>
            <w:vAlign w:val="center"/>
          </w:tcPr>
          <w:p w:rsidR="00B4556B" w:rsidRPr="007908B3" w:rsidRDefault="00B4556B"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w:t>
            </w:r>
          </w:p>
        </w:tc>
        <w:tc>
          <w:tcPr>
            <w:tcW w:w="2596" w:type="dxa"/>
            <w:vMerge w:val="restart"/>
            <w:vAlign w:val="center"/>
          </w:tcPr>
          <w:p w:rsidR="00B4556B" w:rsidRPr="007908B3" w:rsidRDefault="00B4556B" w:rsidP="00B4556B">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120/Ф5.</w:t>
            </w:r>
            <w:r>
              <w:rPr>
                <w:rFonts w:ascii="Times New Roman" w:hAnsi="Times New Roman" w:hint="eastAsia"/>
                <w:color w:val="000000"/>
                <w:sz w:val="21"/>
                <w:szCs w:val="21"/>
              </w:rPr>
              <w:t>2</w:t>
            </w:r>
            <w:r w:rsidRPr="007908B3">
              <w:rPr>
                <w:rFonts w:ascii="Times New Roman" w:hAnsi="Times New Roman"/>
                <w:color w:val="000000"/>
                <w:sz w:val="21"/>
                <w:szCs w:val="21"/>
              </w:rPr>
              <w:t>m</w:t>
            </w:r>
            <w:r w:rsidRPr="007908B3">
              <w:rPr>
                <w:rFonts w:ascii="Times New Roman" w:hAnsi="Times New Roman"/>
                <w:color w:val="000000"/>
                <w:sz w:val="21"/>
                <w:szCs w:val="21"/>
              </w:rPr>
              <w:t>烟囱</w:t>
            </w:r>
          </w:p>
        </w:tc>
      </w:tr>
      <w:tr w:rsidR="00B4556B" w:rsidRPr="007908B3" w:rsidTr="00B4556B">
        <w:trPr>
          <w:trHeight w:val="340"/>
          <w:jc w:val="center"/>
        </w:trPr>
        <w:tc>
          <w:tcPr>
            <w:tcW w:w="368" w:type="dxa"/>
            <w:vMerge/>
            <w:vAlign w:val="center"/>
          </w:tcPr>
          <w:p w:rsidR="00B4556B" w:rsidRPr="007908B3" w:rsidRDefault="00B4556B" w:rsidP="00BC2B5E">
            <w:pPr>
              <w:pStyle w:val="af0"/>
              <w:snapToGrid w:val="0"/>
              <w:jc w:val="center"/>
              <w:rPr>
                <w:rFonts w:ascii="Times New Roman" w:hAnsi="Times New Roman"/>
                <w:color w:val="000000"/>
                <w:sz w:val="21"/>
                <w:szCs w:val="21"/>
              </w:rPr>
            </w:pPr>
          </w:p>
        </w:tc>
        <w:tc>
          <w:tcPr>
            <w:tcW w:w="1647" w:type="dxa"/>
            <w:vAlign w:val="center"/>
          </w:tcPr>
          <w:p w:rsidR="00B4556B" w:rsidRPr="007908B3" w:rsidRDefault="00B4556B"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SO</w:t>
            </w:r>
            <w:r w:rsidRPr="007908B3">
              <w:rPr>
                <w:rFonts w:ascii="Times New Roman" w:hAnsi="Times New Roman"/>
                <w:color w:val="000000"/>
                <w:sz w:val="21"/>
                <w:szCs w:val="21"/>
                <w:vertAlign w:val="subscript"/>
              </w:rPr>
              <w:t>2</w:t>
            </w:r>
          </w:p>
        </w:tc>
        <w:tc>
          <w:tcPr>
            <w:tcW w:w="1215" w:type="dxa"/>
            <w:gridSpan w:val="2"/>
            <w:vAlign w:val="center"/>
          </w:tcPr>
          <w:p w:rsidR="00B4556B" w:rsidRPr="007908B3" w:rsidRDefault="00B4556B" w:rsidP="00BC2B5E">
            <w:pPr>
              <w:jc w:val="center"/>
              <w:rPr>
                <w:rFonts w:ascii="Times New Roman" w:hAnsi="Times New Roman"/>
                <w:color w:val="000000"/>
                <w:szCs w:val="21"/>
              </w:rPr>
            </w:pPr>
            <w:r w:rsidRPr="00B4556B">
              <w:rPr>
                <w:rFonts w:ascii="Times New Roman" w:hAnsi="Times New Roman"/>
                <w:color w:val="000000"/>
                <w:szCs w:val="21"/>
              </w:rPr>
              <w:t>37.17</w:t>
            </w:r>
          </w:p>
        </w:tc>
        <w:tc>
          <w:tcPr>
            <w:tcW w:w="2542" w:type="dxa"/>
            <w:vAlign w:val="center"/>
          </w:tcPr>
          <w:p w:rsidR="00B4556B" w:rsidRPr="007908B3" w:rsidRDefault="009B2734" w:rsidP="00BC2B5E">
            <w:pPr>
              <w:pStyle w:val="af0"/>
              <w:snapToGrid w:val="0"/>
              <w:jc w:val="center"/>
              <w:rPr>
                <w:rFonts w:ascii="Times New Roman" w:hAnsi="Times New Roman"/>
                <w:color w:val="000000"/>
                <w:sz w:val="21"/>
                <w:szCs w:val="21"/>
              </w:rPr>
            </w:pPr>
            <w:r>
              <w:rPr>
                <w:rFonts w:ascii="Times New Roman" w:hAnsi="Times New Roman" w:hint="eastAsia"/>
                <w:color w:val="000000"/>
                <w:sz w:val="21"/>
                <w:szCs w:val="21"/>
              </w:rPr>
              <w:t>炉内</w:t>
            </w:r>
            <w:proofErr w:type="gramStart"/>
            <w:r>
              <w:rPr>
                <w:rFonts w:ascii="Times New Roman" w:hAnsi="Times New Roman" w:hint="eastAsia"/>
                <w:color w:val="000000"/>
                <w:sz w:val="21"/>
                <w:szCs w:val="21"/>
              </w:rPr>
              <w:t>喷钙</w:t>
            </w:r>
            <w:r>
              <w:rPr>
                <w:rFonts w:ascii="Times New Roman" w:hAnsi="Times New Roman" w:hint="eastAsia"/>
                <w:color w:val="000000"/>
                <w:sz w:val="21"/>
                <w:szCs w:val="21"/>
              </w:rPr>
              <w:t>+</w:t>
            </w:r>
            <w:proofErr w:type="gramEnd"/>
            <w:r>
              <w:rPr>
                <w:rFonts w:ascii="Times New Roman" w:hAnsi="Times New Roman" w:hint="eastAsia"/>
                <w:color w:val="000000"/>
                <w:sz w:val="21"/>
                <w:szCs w:val="21"/>
              </w:rPr>
              <w:t>半干法</w:t>
            </w:r>
            <w:r w:rsidR="00B4556B" w:rsidRPr="007908B3">
              <w:rPr>
                <w:rFonts w:ascii="Times New Roman" w:hAnsi="Times New Roman"/>
                <w:color w:val="000000"/>
                <w:sz w:val="21"/>
                <w:szCs w:val="21"/>
              </w:rPr>
              <w:t>脱硫</w:t>
            </w:r>
          </w:p>
        </w:tc>
        <w:tc>
          <w:tcPr>
            <w:tcW w:w="2596" w:type="dxa"/>
            <w:vMerge/>
            <w:vAlign w:val="center"/>
          </w:tcPr>
          <w:p w:rsidR="00B4556B" w:rsidRPr="007908B3" w:rsidRDefault="00B4556B" w:rsidP="00BC2B5E">
            <w:pPr>
              <w:pStyle w:val="af0"/>
              <w:snapToGrid w:val="0"/>
              <w:jc w:val="center"/>
              <w:rPr>
                <w:rFonts w:ascii="Times New Roman" w:hAnsi="Times New Roman"/>
                <w:color w:val="000000"/>
                <w:sz w:val="21"/>
                <w:szCs w:val="21"/>
              </w:rPr>
            </w:pPr>
          </w:p>
        </w:tc>
      </w:tr>
      <w:tr w:rsidR="00B4556B" w:rsidRPr="007908B3" w:rsidTr="00B4556B">
        <w:trPr>
          <w:trHeight w:val="340"/>
          <w:jc w:val="center"/>
        </w:trPr>
        <w:tc>
          <w:tcPr>
            <w:tcW w:w="368" w:type="dxa"/>
            <w:vMerge/>
            <w:vAlign w:val="center"/>
          </w:tcPr>
          <w:p w:rsidR="00B4556B" w:rsidRPr="007908B3" w:rsidRDefault="00B4556B" w:rsidP="00BC2B5E">
            <w:pPr>
              <w:pStyle w:val="af0"/>
              <w:snapToGrid w:val="0"/>
              <w:jc w:val="center"/>
              <w:rPr>
                <w:rFonts w:ascii="Times New Roman" w:hAnsi="Times New Roman"/>
                <w:color w:val="000000"/>
                <w:sz w:val="21"/>
                <w:szCs w:val="21"/>
              </w:rPr>
            </w:pPr>
          </w:p>
        </w:tc>
        <w:tc>
          <w:tcPr>
            <w:tcW w:w="1647" w:type="dxa"/>
            <w:vAlign w:val="center"/>
          </w:tcPr>
          <w:p w:rsidR="00B4556B" w:rsidRPr="007908B3" w:rsidRDefault="00B4556B"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烟尘</w:t>
            </w:r>
          </w:p>
        </w:tc>
        <w:tc>
          <w:tcPr>
            <w:tcW w:w="1215" w:type="dxa"/>
            <w:gridSpan w:val="2"/>
            <w:vAlign w:val="center"/>
          </w:tcPr>
          <w:p w:rsidR="00B4556B" w:rsidRPr="007908B3" w:rsidRDefault="00B4556B" w:rsidP="00BC2B5E">
            <w:pPr>
              <w:jc w:val="center"/>
              <w:rPr>
                <w:rFonts w:ascii="Times New Roman" w:hAnsi="Times New Roman"/>
                <w:color w:val="000000"/>
                <w:szCs w:val="21"/>
              </w:rPr>
            </w:pPr>
            <w:r w:rsidRPr="00B4556B">
              <w:rPr>
                <w:rFonts w:ascii="Times New Roman" w:hAnsi="Times New Roman"/>
                <w:color w:val="000000"/>
                <w:szCs w:val="21"/>
              </w:rPr>
              <w:t>6.13</w:t>
            </w:r>
          </w:p>
        </w:tc>
        <w:tc>
          <w:tcPr>
            <w:tcW w:w="2542" w:type="dxa"/>
            <w:vAlign w:val="center"/>
          </w:tcPr>
          <w:p w:rsidR="00B4556B" w:rsidRPr="007908B3" w:rsidRDefault="00B4556B" w:rsidP="009B2734">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袋式除尘</w:t>
            </w:r>
          </w:p>
        </w:tc>
        <w:tc>
          <w:tcPr>
            <w:tcW w:w="2596" w:type="dxa"/>
            <w:vMerge/>
            <w:vAlign w:val="center"/>
          </w:tcPr>
          <w:p w:rsidR="00B4556B" w:rsidRPr="007908B3" w:rsidRDefault="00B4556B" w:rsidP="00BC2B5E">
            <w:pPr>
              <w:pStyle w:val="af0"/>
              <w:snapToGrid w:val="0"/>
              <w:jc w:val="center"/>
              <w:rPr>
                <w:rFonts w:ascii="Times New Roman" w:hAnsi="Times New Roman"/>
                <w:color w:val="000000"/>
                <w:sz w:val="21"/>
                <w:szCs w:val="21"/>
              </w:rPr>
            </w:pPr>
          </w:p>
        </w:tc>
      </w:tr>
      <w:tr w:rsidR="00B4556B" w:rsidRPr="007908B3" w:rsidTr="00B4556B">
        <w:trPr>
          <w:trHeight w:val="340"/>
          <w:jc w:val="center"/>
        </w:trPr>
        <w:tc>
          <w:tcPr>
            <w:tcW w:w="368" w:type="dxa"/>
            <w:vMerge/>
            <w:vAlign w:val="center"/>
          </w:tcPr>
          <w:p w:rsidR="00B4556B" w:rsidRPr="007908B3" w:rsidRDefault="00B4556B" w:rsidP="00BC2B5E">
            <w:pPr>
              <w:pStyle w:val="af0"/>
              <w:snapToGrid w:val="0"/>
              <w:jc w:val="center"/>
              <w:rPr>
                <w:rFonts w:ascii="Times New Roman" w:hAnsi="Times New Roman"/>
                <w:color w:val="000000"/>
                <w:sz w:val="21"/>
                <w:szCs w:val="21"/>
              </w:rPr>
            </w:pPr>
          </w:p>
        </w:tc>
        <w:tc>
          <w:tcPr>
            <w:tcW w:w="1647" w:type="dxa"/>
            <w:vAlign w:val="center"/>
          </w:tcPr>
          <w:p w:rsidR="00B4556B" w:rsidRPr="007908B3" w:rsidRDefault="00B4556B"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NO</w:t>
            </w:r>
            <w:r w:rsidRPr="007908B3">
              <w:rPr>
                <w:rFonts w:ascii="Times New Roman" w:hAnsi="Times New Roman"/>
                <w:color w:val="000000"/>
                <w:sz w:val="21"/>
                <w:szCs w:val="21"/>
                <w:vertAlign w:val="subscript"/>
              </w:rPr>
              <w:t>X</w:t>
            </w:r>
          </w:p>
        </w:tc>
        <w:tc>
          <w:tcPr>
            <w:tcW w:w="1215" w:type="dxa"/>
            <w:gridSpan w:val="2"/>
            <w:vAlign w:val="center"/>
          </w:tcPr>
          <w:p w:rsidR="00B4556B" w:rsidRPr="007908B3" w:rsidRDefault="00B4556B" w:rsidP="00BC2B5E">
            <w:pPr>
              <w:jc w:val="center"/>
              <w:rPr>
                <w:rFonts w:ascii="Times New Roman" w:hAnsi="Times New Roman"/>
                <w:color w:val="000000"/>
                <w:szCs w:val="21"/>
              </w:rPr>
            </w:pPr>
            <w:r w:rsidRPr="00B4556B">
              <w:rPr>
                <w:rFonts w:ascii="Times New Roman" w:hAnsi="Times New Roman"/>
                <w:color w:val="000000"/>
                <w:szCs w:val="21"/>
              </w:rPr>
              <w:t>75.74</w:t>
            </w:r>
          </w:p>
        </w:tc>
        <w:tc>
          <w:tcPr>
            <w:tcW w:w="2542" w:type="dxa"/>
            <w:vAlign w:val="center"/>
          </w:tcPr>
          <w:p w:rsidR="00B4556B" w:rsidRPr="007908B3" w:rsidRDefault="00B4556B" w:rsidP="00BC2B5E">
            <w:pPr>
              <w:pStyle w:val="af0"/>
              <w:snapToGrid w:val="0"/>
              <w:jc w:val="center"/>
              <w:rPr>
                <w:rFonts w:ascii="Times New Roman" w:hAnsi="Times New Roman"/>
                <w:color w:val="000000"/>
                <w:sz w:val="21"/>
                <w:szCs w:val="21"/>
              </w:rPr>
            </w:pPr>
            <w:proofErr w:type="gramStart"/>
            <w:r w:rsidRPr="007908B3">
              <w:rPr>
                <w:rFonts w:ascii="Times New Roman" w:hAnsi="Times New Roman"/>
                <w:color w:val="000000"/>
                <w:sz w:val="21"/>
                <w:szCs w:val="21"/>
              </w:rPr>
              <w:t>低氮燃烧</w:t>
            </w:r>
            <w:proofErr w:type="gramEnd"/>
            <w:r w:rsidRPr="007908B3">
              <w:rPr>
                <w:rFonts w:ascii="Times New Roman" w:hAnsi="Times New Roman"/>
                <w:color w:val="000000"/>
                <w:sz w:val="21"/>
                <w:szCs w:val="21"/>
              </w:rPr>
              <w:t>+S</w:t>
            </w:r>
            <w:r w:rsidR="009B2734">
              <w:rPr>
                <w:rFonts w:ascii="Times New Roman" w:hAnsi="Times New Roman" w:hint="eastAsia"/>
                <w:color w:val="000000"/>
                <w:sz w:val="21"/>
                <w:szCs w:val="21"/>
              </w:rPr>
              <w:t>N</w:t>
            </w:r>
            <w:r w:rsidRPr="007908B3">
              <w:rPr>
                <w:rFonts w:ascii="Times New Roman" w:hAnsi="Times New Roman"/>
                <w:color w:val="000000"/>
                <w:sz w:val="21"/>
                <w:szCs w:val="21"/>
              </w:rPr>
              <w:t>CR</w:t>
            </w:r>
            <w:r w:rsidRPr="007908B3">
              <w:rPr>
                <w:rFonts w:ascii="Times New Roman" w:hAnsi="Times New Roman"/>
                <w:color w:val="000000"/>
                <w:sz w:val="21"/>
                <w:szCs w:val="21"/>
              </w:rPr>
              <w:t>脱硝</w:t>
            </w:r>
          </w:p>
        </w:tc>
        <w:tc>
          <w:tcPr>
            <w:tcW w:w="2596" w:type="dxa"/>
            <w:vMerge/>
            <w:vAlign w:val="center"/>
          </w:tcPr>
          <w:p w:rsidR="00B4556B" w:rsidRPr="007908B3" w:rsidRDefault="00B4556B" w:rsidP="00BC2B5E">
            <w:pPr>
              <w:pStyle w:val="af0"/>
              <w:snapToGrid w:val="0"/>
              <w:jc w:val="center"/>
              <w:rPr>
                <w:rFonts w:ascii="Times New Roman" w:hAnsi="Times New Roman"/>
                <w:color w:val="000000"/>
                <w:sz w:val="21"/>
                <w:szCs w:val="21"/>
              </w:rPr>
            </w:pPr>
          </w:p>
        </w:tc>
      </w:tr>
      <w:tr w:rsidR="00B4556B" w:rsidRPr="007908B3" w:rsidTr="00B4556B">
        <w:trPr>
          <w:trHeight w:val="340"/>
          <w:jc w:val="center"/>
        </w:trPr>
        <w:tc>
          <w:tcPr>
            <w:tcW w:w="368" w:type="dxa"/>
            <w:vMerge/>
            <w:vAlign w:val="center"/>
          </w:tcPr>
          <w:p w:rsidR="00B4556B" w:rsidRPr="007908B3" w:rsidRDefault="00B4556B" w:rsidP="00BC2B5E">
            <w:pPr>
              <w:pStyle w:val="af0"/>
              <w:snapToGrid w:val="0"/>
              <w:jc w:val="center"/>
              <w:rPr>
                <w:rFonts w:ascii="Times New Roman" w:hAnsi="Times New Roman"/>
                <w:color w:val="000000"/>
                <w:sz w:val="21"/>
                <w:szCs w:val="21"/>
              </w:rPr>
            </w:pPr>
          </w:p>
        </w:tc>
        <w:tc>
          <w:tcPr>
            <w:tcW w:w="1647" w:type="dxa"/>
            <w:vAlign w:val="center"/>
          </w:tcPr>
          <w:p w:rsidR="00B4556B" w:rsidRPr="007908B3" w:rsidRDefault="00B4556B" w:rsidP="00BC2B5E">
            <w:pPr>
              <w:jc w:val="center"/>
              <w:rPr>
                <w:rFonts w:ascii="Times New Roman" w:hAnsi="Times New Roman"/>
                <w:color w:val="000000"/>
                <w:szCs w:val="21"/>
              </w:rPr>
            </w:pPr>
            <w:r w:rsidRPr="007908B3">
              <w:rPr>
                <w:rFonts w:ascii="Times New Roman" w:hAnsi="Times New Roman"/>
                <w:color w:val="000000"/>
                <w:szCs w:val="21"/>
              </w:rPr>
              <w:t>汞及其化合物</w:t>
            </w:r>
          </w:p>
        </w:tc>
        <w:tc>
          <w:tcPr>
            <w:tcW w:w="1215" w:type="dxa"/>
            <w:gridSpan w:val="2"/>
            <w:vAlign w:val="center"/>
          </w:tcPr>
          <w:p w:rsidR="00B4556B" w:rsidRPr="007908B3" w:rsidRDefault="00B4556B"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0.001</w:t>
            </w:r>
          </w:p>
        </w:tc>
        <w:tc>
          <w:tcPr>
            <w:tcW w:w="2542" w:type="dxa"/>
            <w:vAlign w:val="center"/>
          </w:tcPr>
          <w:p w:rsidR="00B4556B" w:rsidRPr="007908B3" w:rsidRDefault="009B2734" w:rsidP="00BC2B5E">
            <w:pPr>
              <w:pStyle w:val="af0"/>
              <w:snapToGrid w:val="0"/>
              <w:jc w:val="center"/>
              <w:rPr>
                <w:rFonts w:ascii="Times New Roman" w:hAnsi="Times New Roman"/>
                <w:color w:val="000000"/>
                <w:sz w:val="21"/>
                <w:szCs w:val="21"/>
              </w:rPr>
            </w:pPr>
            <w:r>
              <w:rPr>
                <w:rFonts w:ascii="Times New Roman" w:hAnsi="Times New Roman" w:hint="eastAsia"/>
                <w:color w:val="000000"/>
                <w:sz w:val="21"/>
                <w:szCs w:val="21"/>
              </w:rPr>
              <w:t>协同脱汞</w:t>
            </w:r>
          </w:p>
        </w:tc>
        <w:tc>
          <w:tcPr>
            <w:tcW w:w="2596" w:type="dxa"/>
            <w:vMerge/>
            <w:vAlign w:val="center"/>
          </w:tcPr>
          <w:p w:rsidR="00B4556B" w:rsidRPr="007908B3" w:rsidRDefault="00B4556B" w:rsidP="00BC2B5E">
            <w:pPr>
              <w:pStyle w:val="af0"/>
              <w:snapToGrid w:val="0"/>
              <w:jc w:val="center"/>
              <w:rPr>
                <w:rFonts w:ascii="Times New Roman" w:hAnsi="Times New Roman"/>
                <w:color w:val="000000"/>
                <w:sz w:val="21"/>
                <w:szCs w:val="21"/>
              </w:rPr>
            </w:pPr>
          </w:p>
        </w:tc>
      </w:tr>
      <w:tr w:rsidR="009B2734" w:rsidRPr="007908B3" w:rsidTr="00B4556B">
        <w:trPr>
          <w:trHeight w:val="340"/>
          <w:jc w:val="center"/>
        </w:trPr>
        <w:tc>
          <w:tcPr>
            <w:tcW w:w="368" w:type="dxa"/>
            <w:vMerge w:val="restart"/>
            <w:vAlign w:val="center"/>
          </w:tcPr>
          <w:p w:rsidR="009B2734" w:rsidRPr="007908B3" w:rsidRDefault="009B2734"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固废</w:t>
            </w:r>
          </w:p>
        </w:tc>
        <w:tc>
          <w:tcPr>
            <w:tcW w:w="1647" w:type="dxa"/>
            <w:vAlign w:val="center"/>
          </w:tcPr>
          <w:p w:rsidR="009B2734" w:rsidRPr="007908B3" w:rsidRDefault="009B2734"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灰渣</w:t>
            </w:r>
          </w:p>
        </w:tc>
        <w:tc>
          <w:tcPr>
            <w:tcW w:w="1019" w:type="dxa"/>
            <w:vAlign w:val="center"/>
          </w:tcPr>
          <w:p w:rsidR="009B2734" w:rsidRPr="007908B3" w:rsidRDefault="009B2734" w:rsidP="00BC2B5E">
            <w:pPr>
              <w:widowControl/>
              <w:jc w:val="center"/>
              <w:rPr>
                <w:rFonts w:ascii="Times New Roman" w:hAnsi="Times New Roman"/>
                <w:color w:val="000000"/>
                <w:kern w:val="0"/>
                <w:szCs w:val="21"/>
              </w:rPr>
            </w:pPr>
            <w:r>
              <w:rPr>
                <w:rFonts w:ascii="Times New Roman" w:hAnsi="Times New Roman" w:hint="eastAsia"/>
                <w:color w:val="000000"/>
                <w:kern w:val="0"/>
                <w:szCs w:val="21"/>
              </w:rPr>
              <w:t>8283</w:t>
            </w:r>
          </w:p>
        </w:tc>
        <w:tc>
          <w:tcPr>
            <w:tcW w:w="196" w:type="dxa"/>
            <w:vAlign w:val="center"/>
          </w:tcPr>
          <w:p w:rsidR="009B2734" w:rsidRPr="007908B3" w:rsidRDefault="009B2734"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0</w:t>
            </w:r>
          </w:p>
        </w:tc>
        <w:tc>
          <w:tcPr>
            <w:tcW w:w="2542" w:type="dxa"/>
            <w:vAlign w:val="center"/>
          </w:tcPr>
          <w:p w:rsidR="009B2734" w:rsidRPr="007908B3" w:rsidRDefault="009B2734" w:rsidP="009B2734">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临时存放在</w:t>
            </w:r>
            <w:r>
              <w:rPr>
                <w:rFonts w:ascii="Times New Roman" w:hAnsi="Times New Roman" w:hint="eastAsia"/>
                <w:color w:val="000000"/>
                <w:sz w:val="21"/>
                <w:szCs w:val="21"/>
              </w:rPr>
              <w:t>灰渣库</w:t>
            </w:r>
            <w:r w:rsidRPr="007908B3">
              <w:rPr>
                <w:rFonts w:ascii="Times New Roman" w:hAnsi="Times New Roman"/>
                <w:color w:val="000000"/>
                <w:sz w:val="21"/>
                <w:szCs w:val="21"/>
              </w:rPr>
              <w:t>内</w:t>
            </w:r>
          </w:p>
        </w:tc>
        <w:tc>
          <w:tcPr>
            <w:tcW w:w="2596" w:type="dxa"/>
            <w:vAlign w:val="center"/>
          </w:tcPr>
          <w:p w:rsidR="009B2734" w:rsidRPr="007908B3" w:rsidRDefault="009B2734" w:rsidP="009B2734">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外运</w:t>
            </w:r>
            <w:r>
              <w:rPr>
                <w:rFonts w:ascii="Times New Roman" w:hAnsi="Times New Roman" w:hint="eastAsia"/>
                <w:color w:val="000000"/>
                <w:sz w:val="21"/>
                <w:szCs w:val="21"/>
              </w:rPr>
              <w:t>综合</w:t>
            </w:r>
            <w:r w:rsidRPr="007908B3">
              <w:rPr>
                <w:rFonts w:ascii="Times New Roman" w:hAnsi="Times New Roman"/>
                <w:color w:val="000000"/>
                <w:sz w:val="21"/>
                <w:szCs w:val="21"/>
              </w:rPr>
              <w:t>利用</w:t>
            </w:r>
          </w:p>
        </w:tc>
      </w:tr>
      <w:tr w:rsidR="009B2734" w:rsidRPr="007908B3" w:rsidTr="00B4556B">
        <w:trPr>
          <w:trHeight w:val="340"/>
          <w:jc w:val="center"/>
        </w:trPr>
        <w:tc>
          <w:tcPr>
            <w:tcW w:w="368" w:type="dxa"/>
            <w:vMerge/>
            <w:vAlign w:val="center"/>
          </w:tcPr>
          <w:p w:rsidR="009B2734" w:rsidRPr="007908B3" w:rsidRDefault="009B2734" w:rsidP="00BC2B5E">
            <w:pPr>
              <w:pStyle w:val="af0"/>
              <w:snapToGrid w:val="0"/>
              <w:jc w:val="center"/>
              <w:rPr>
                <w:rFonts w:ascii="Times New Roman" w:hAnsi="Times New Roman"/>
                <w:color w:val="000000"/>
                <w:sz w:val="21"/>
                <w:szCs w:val="21"/>
              </w:rPr>
            </w:pPr>
          </w:p>
        </w:tc>
        <w:tc>
          <w:tcPr>
            <w:tcW w:w="1647" w:type="dxa"/>
            <w:vAlign w:val="center"/>
          </w:tcPr>
          <w:p w:rsidR="009B2734" w:rsidRPr="007908B3" w:rsidRDefault="009B2734" w:rsidP="00BC2B5E">
            <w:pPr>
              <w:jc w:val="center"/>
              <w:rPr>
                <w:rFonts w:ascii="Times New Roman" w:hAnsi="Times New Roman"/>
                <w:color w:val="000000"/>
                <w:szCs w:val="21"/>
              </w:rPr>
            </w:pPr>
            <w:r w:rsidRPr="007908B3">
              <w:rPr>
                <w:rFonts w:ascii="Times New Roman" w:hAnsi="Times New Roman"/>
                <w:color w:val="000000"/>
                <w:szCs w:val="21"/>
              </w:rPr>
              <w:t>废矿物油（</w:t>
            </w:r>
            <w:r w:rsidRPr="007908B3">
              <w:rPr>
                <w:rFonts w:ascii="Times New Roman" w:hAnsi="Times New Roman"/>
                <w:color w:val="000000"/>
                <w:szCs w:val="21"/>
              </w:rPr>
              <w:t>HW08</w:t>
            </w:r>
            <w:r w:rsidRPr="007908B3">
              <w:rPr>
                <w:rFonts w:ascii="Times New Roman" w:hAnsi="Times New Roman"/>
                <w:color w:val="000000"/>
                <w:szCs w:val="21"/>
              </w:rPr>
              <w:t>）</w:t>
            </w:r>
          </w:p>
        </w:tc>
        <w:tc>
          <w:tcPr>
            <w:tcW w:w="1019" w:type="dxa"/>
            <w:vAlign w:val="center"/>
          </w:tcPr>
          <w:p w:rsidR="009B2734" w:rsidRPr="007908B3" w:rsidRDefault="009B2734" w:rsidP="00BC2B5E">
            <w:pPr>
              <w:jc w:val="center"/>
              <w:rPr>
                <w:rFonts w:ascii="Times New Roman" w:hAnsi="Times New Roman"/>
                <w:color w:val="000000"/>
                <w:szCs w:val="21"/>
              </w:rPr>
            </w:pPr>
            <w:r w:rsidRPr="007908B3">
              <w:rPr>
                <w:rFonts w:ascii="Times New Roman" w:hAnsi="Times New Roman"/>
                <w:color w:val="000000"/>
                <w:szCs w:val="21"/>
              </w:rPr>
              <w:t>0</w:t>
            </w:r>
            <w:r w:rsidR="00BD2AC8">
              <w:rPr>
                <w:rFonts w:ascii="Times New Roman" w:hAnsi="Times New Roman" w:hint="eastAsia"/>
                <w:color w:val="000000"/>
                <w:szCs w:val="21"/>
              </w:rPr>
              <w:t>.05</w:t>
            </w:r>
            <w:r w:rsidRPr="007908B3">
              <w:rPr>
                <w:rFonts w:ascii="Times New Roman" w:hAnsi="Times New Roman"/>
                <w:color w:val="000000"/>
                <w:szCs w:val="21"/>
              </w:rPr>
              <w:t>t/a</w:t>
            </w:r>
          </w:p>
        </w:tc>
        <w:tc>
          <w:tcPr>
            <w:tcW w:w="196" w:type="dxa"/>
            <w:vAlign w:val="center"/>
          </w:tcPr>
          <w:p w:rsidR="009B2734" w:rsidRPr="007908B3" w:rsidRDefault="009B2734"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0</w:t>
            </w:r>
          </w:p>
        </w:tc>
        <w:tc>
          <w:tcPr>
            <w:tcW w:w="2542" w:type="dxa"/>
            <w:vMerge w:val="restart"/>
            <w:vAlign w:val="center"/>
          </w:tcPr>
          <w:p w:rsidR="009B2734" w:rsidRPr="007908B3" w:rsidRDefault="009B2734" w:rsidP="00BC2B5E">
            <w:pPr>
              <w:pStyle w:val="af0"/>
              <w:snapToGrid w:val="0"/>
              <w:jc w:val="center"/>
              <w:rPr>
                <w:rFonts w:ascii="Times New Roman" w:hAnsi="Times New Roman"/>
                <w:color w:val="000000"/>
                <w:sz w:val="21"/>
                <w:szCs w:val="21"/>
              </w:rPr>
            </w:pPr>
            <w:r w:rsidRPr="009B2734">
              <w:rPr>
                <w:rFonts w:ascii="Times New Roman" w:hAnsi="Times New Roman"/>
                <w:color w:val="000000"/>
                <w:sz w:val="21"/>
                <w:szCs w:val="21"/>
              </w:rPr>
              <w:t>临时存放在</w:t>
            </w:r>
            <w:proofErr w:type="gramStart"/>
            <w:r w:rsidRPr="009B2734">
              <w:rPr>
                <w:rFonts w:ascii="Times New Roman" w:hAnsi="Times New Roman"/>
                <w:color w:val="000000"/>
                <w:sz w:val="21"/>
                <w:szCs w:val="21"/>
              </w:rPr>
              <w:t>厂内危废暂存</w:t>
            </w:r>
            <w:proofErr w:type="gramEnd"/>
            <w:r w:rsidRPr="009B2734">
              <w:rPr>
                <w:rFonts w:ascii="Times New Roman" w:hAnsi="Times New Roman"/>
                <w:color w:val="000000"/>
                <w:sz w:val="21"/>
                <w:szCs w:val="21"/>
              </w:rPr>
              <w:t>间内</w:t>
            </w:r>
          </w:p>
        </w:tc>
        <w:tc>
          <w:tcPr>
            <w:tcW w:w="2596" w:type="dxa"/>
            <w:vAlign w:val="center"/>
          </w:tcPr>
          <w:p w:rsidR="009B2734" w:rsidRPr="007908B3" w:rsidRDefault="009B2734" w:rsidP="00BC2B5E">
            <w:pPr>
              <w:pStyle w:val="af0"/>
              <w:snapToGrid w:val="0"/>
              <w:jc w:val="center"/>
              <w:rPr>
                <w:rFonts w:ascii="Times New Roman" w:hAnsi="Times New Roman"/>
                <w:color w:val="000000"/>
                <w:sz w:val="21"/>
                <w:szCs w:val="21"/>
              </w:rPr>
            </w:pPr>
            <w:r>
              <w:rPr>
                <w:rFonts w:ascii="Times New Roman" w:hAnsi="Times New Roman" w:hint="eastAsia"/>
                <w:color w:val="000000"/>
                <w:sz w:val="21"/>
                <w:szCs w:val="21"/>
              </w:rPr>
              <w:t>由有</w:t>
            </w:r>
            <w:r w:rsidRPr="007908B3">
              <w:rPr>
                <w:rFonts w:ascii="Times New Roman" w:hAnsi="Times New Roman"/>
                <w:color w:val="000000"/>
                <w:sz w:val="21"/>
                <w:szCs w:val="21"/>
              </w:rPr>
              <w:t>资质单位处置</w:t>
            </w:r>
          </w:p>
        </w:tc>
      </w:tr>
      <w:tr w:rsidR="009B2734" w:rsidRPr="007908B3" w:rsidTr="00B4556B">
        <w:trPr>
          <w:trHeight w:val="340"/>
          <w:jc w:val="center"/>
        </w:trPr>
        <w:tc>
          <w:tcPr>
            <w:tcW w:w="368" w:type="dxa"/>
            <w:vMerge/>
            <w:vAlign w:val="center"/>
          </w:tcPr>
          <w:p w:rsidR="009B2734" w:rsidRPr="007908B3" w:rsidRDefault="009B2734" w:rsidP="00BC2B5E">
            <w:pPr>
              <w:pStyle w:val="af0"/>
              <w:snapToGrid w:val="0"/>
              <w:jc w:val="center"/>
              <w:rPr>
                <w:rFonts w:ascii="Times New Roman" w:hAnsi="Times New Roman"/>
                <w:color w:val="000000"/>
                <w:sz w:val="21"/>
                <w:szCs w:val="21"/>
              </w:rPr>
            </w:pPr>
          </w:p>
        </w:tc>
        <w:tc>
          <w:tcPr>
            <w:tcW w:w="1647" w:type="dxa"/>
            <w:vAlign w:val="center"/>
          </w:tcPr>
          <w:p w:rsidR="009B2734" w:rsidRPr="007908B3" w:rsidRDefault="009B2734" w:rsidP="00BC2B5E">
            <w:pPr>
              <w:jc w:val="center"/>
              <w:rPr>
                <w:rFonts w:ascii="Times New Roman" w:hAnsi="Times New Roman"/>
                <w:color w:val="000000"/>
                <w:szCs w:val="21"/>
              </w:rPr>
            </w:pPr>
            <w:r w:rsidRPr="007908B3">
              <w:rPr>
                <w:rFonts w:ascii="Times New Roman" w:hAnsi="Times New Roman"/>
                <w:color w:val="000000"/>
                <w:szCs w:val="21"/>
              </w:rPr>
              <w:t>废树脂（</w:t>
            </w:r>
            <w:r w:rsidRPr="007908B3">
              <w:rPr>
                <w:rFonts w:ascii="Times New Roman" w:hAnsi="Times New Roman"/>
                <w:color w:val="000000"/>
                <w:szCs w:val="21"/>
              </w:rPr>
              <w:t>HW13</w:t>
            </w:r>
            <w:r w:rsidRPr="007908B3">
              <w:rPr>
                <w:rFonts w:ascii="Times New Roman" w:hAnsi="Times New Roman"/>
                <w:color w:val="000000"/>
                <w:szCs w:val="21"/>
              </w:rPr>
              <w:t>）</w:t>
            </w:r>
          </w:p>
        </w:tc>
        <w:tc>
          <w:tcPr>
            <w:tcW w:w="1019" w:type="dxa"/>
            <w:vAlign w:val="center"/>
          </w:tcPr>
          <w:p w:rsidR="009B2734" w:rsidRPr="007908B3" w:rsidRDefault="009B2734" w:rsidP="009B2734">
            <w:pPr>
              <w:jc w:val="center"/>
              <w:rPr>
                <w:rFonts w:ascii="Times New Roman" w:hAnsi="Times New Roman"/>
                <w:color w:val="000000"/>
                <w:szCs w:val="21"/>
              </w:rPr>
            </w:pPr>
            <w:r w:rsidRPr="007908B3">
              <w:rPr>
                <w:rFonts w:ascii="Times New Roman" w:hAnsi="Times New Roman"/>
                <w:color w:val="000000"/>
                <w:szCs w:val="21"/>
              </w:rPr>
              <w:t>0.</w:t>
            </w:r>
            <w:r w:rsidR="00BD2AC8">
              <w:rPr>
                <w:rFonts w:ascii="Times New Roman" w:hAnsi="Times New Roman" w:hint="eastAsia"/>
                <w:color w:val="000000"/>
                <w:szCs w:val="21"/>
              </w:rPr>
              <w:t>3</w:t>
            </w:r>
            <w:r w:rsidRPr="007908B3">
              <w:rPr>
                <w:rFonts w:ascii="Times New Roman" w:hAnsi="Times New Roman"/>
                <w:color w:val="000000"/>
                <w:szCs w:val="21"/>
              </w:rPr>
              <w:t>t/a</w:t>
            </w:r>
          </w:p>
        </w:tc>
        <w:tc>
          <w:tcPr>
            <w:tcW w:w="196" w:type="dxa"/>
            <w:vAlign w:val="center"/>
          </w:tcPr>
          <w:p w:rsidR="009B2734" w:rsidRPr="007908B3" w:rsidRDefault="009B2734"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0</w:t>
            </w:r>
          </w:p>
        </w:tc>
        <w:tc>
          <w:tcPr>
            <w:tcW w:w="2542" w:type="dxa"/>
            <w:vMerge/>
            <w:vAlign w:val="center"/>
          </w:tcPr>
          <w:p w:rsidR="009B2734" w:rsidRPr="007908B3" w:rsidRDefault="009B2734" w:rsidP="00BC2B5E">
            <w:pPr>
              <w:pStyle w:val="af0"/>
              <w:snapToGrid w:val="0"/>
              <w:jc w:val="center"/>
              <w:rPr>
                <w:rFonts w:ascii="Times New Roman" w:hAnsi="Times New Roman"/>
                <w:color w:val="000000"/>
                <w:sz w:val="21"/>
                <w:szCs w:val="21"/>
              </w:rPr>
            </w:pPr>
          </w:p>
        </w:tc>
        <w:tc>
          <w:tcPr>
            <w:tcW w:w="2596" w:type="dxa"/>
            <w:vAlign w:val="center"/>
          </w:tcPr>
          <w:p w:rsidR="009B2734" w:rsidRPr="007908B3" w:rsidRDefault="009B2734" w:rsidP="00BC2B5E">
            <w:pPr>
              <w:pStyle w:val="af0"/>
              <w:snapToGrid w:val="0"/>
              <w:jc w:val="center"/>
              <w:rPr>
                <w:rFonts w:ascii="Times New Roman" w:hAnsi="Times New Roman"/>
                <w:color w:val="000000"/>
                <w:sz w:val="21"/>
                <w:szCs w:val="21"/>
              </w:rPr>
            </w:pPr>
          </w:p>
        </w:tc>
      </w:tr>
    </w:tbl>
    <w:p w:rsidR="00B4556B" w:rsidRDefault="00B4556B">
      <w:pPr>
        <w:widowControl/>
        <w:jc w:val="left"/>
        <w:rPr>
          <w:rFonts w:eastAsia="黑体" w:hAnsi="黑体"/>
          <w:snapToGrid w:val="0"/>
          <w:sz w:val="24"/>
          <w:szCs w:val="28"/>
        </w:rPr>
      </w:pPr>
    </w:p>
    <w:p w:rsidR="00B4556B" w:rsidRPr="00D23BFD" w:rsidRDefault="00B4556B" w:rsidP="00B4556B">
      <w:pPr>
        <w:pStyle w:val="af0"/>
        <w:spacing w:line="360" w:lineRule="auto"/>
        <w:jc w:val="center"/>
        <w:rPr>
          <w:rFonts w:ascii="Times New Roman" w:hAnsi="Times New Roman"/>
          <w:b/>
          <w:color w:val="000000"/>
          <w:sz w:val="24"/>
          <w:szCs w:val="24"/>
        </w:rPr>
      </w:pPr>
      <w:r w:rsidRPr="00D23BFD">
        <w:rPr>
          <w:rFonts w:ascii="Times New Roman" w:hAnsi="Times New Roman"/>
          <w:b/>
          <w:color w:val="000000"/>
          <w:sz w:val="24"/>
          <w:szCs w:val="24"/>
        </w:rPr>
        <w:t>表</w:t>
      </w:r>
      <w:r w:rsidRPr="00D23BFD">
        <w:rPr>
          <w:rFonts w:ascii="Times New Roman" w:hAnsi="Times New Roman"/>
          <w:b/>
          <w:color w:val="000000"/>
          <w:sz w:val="24"/>
          <w:szCs w:val="24"/>
        </w:rPr>
        <w:t xml:space="preserve">3.4-3  </w:t>
      </w:r>
      <w:r w:rsidR="00033B65">
        <w:rPr>
          <w:rFonts w:ascii="Times New Roman" w:hAnsi="Times New Roman" w:hint="eastAsia"/>
          <w:b/>
          <w:color w:val="000000"/>
          <w:sz w:val="24"/>
          <w:szCs w:val="24"/>
        </w:rPr>
        <w:t>拟建工程与现有工程</w:t>
      </w:r>
      <w:r w:rsidRPr="00D23BFD">
        <w:rPr>
          <w:rFonts w:ascii="Times New Roman" w:hAnsi="Times New Roman"/>
          <w:b/>
          <w:color w:val="000000"/>
          <w:sz w:val="24"/>
          <w:szCs w:val="24"/>
        </w:rPr>
        <w:t>污染物排放量</w:t>
      </w:r>
      <w:r w:rsidR="00033B65">
        <w:rPr>
          <w:rFonts w:ascii="Times New Roman" w:hAnsi="Times New Roman" w:hint="eastAsia"/>
          <w:b/>
          <w:color w:val="000000"/>
          <w:sz w:val="24"/>
          <w:szCs w:val="24"/>
        </w:rPr>
        <w:t>变化情况</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20"/>
        <w:gridCol w:w="2176"/>
        <w:gridCol w:w="1794"/>
        <w:gridCol w:w="1578"/>
        <w:gridCol w:w="1552"/>
      </w:tblGrid>
      <w:tr w:rsidR="00B4556B" w:rsidRPr="00B4556B" w:rsidTr="00033B65">
        <w:trPr>
          <w:trHeight w:val="335"/>
        </w:trPr>
        <w:tc>
          <w:tcPr>
            <w:tcW w:w="1320"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类别</w:t>
            </w:r>
          </w:p>
        </w:tc>
        <w:tc>
          <w:tcPr>
            <w:tcW w:w="2176"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污染物</w:t>
            </w:r>
          </w:p>
        </w:tc>
        <w:tc>
          <w:tcPr>
            <w:tcW w:w="1794"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现有工程</w:t>
            </w:r>
          </w:p>
        </w:tc>
        <w:tc>
          <w:tcPr>
            <w:tcW w:w="1578" w:type="dxa"/>
            <w:vAlign w:val="center"/>
          </w:tcPr>
          <w:p w:rsidR="00B4556B" w:rsidRPr="00B4556B" w:rsidRDefault="00033B65" w:rsidP="00D32613">
            <w:pPr>
              <w:jc w:val="center"/>
              <w:rPr>
                <w:rFonts w:ascii="Times New Roman" w:hAnsi="Times New Roman"/>
                <w:color w:val="000000"/>
                <w:szCs w:val="21"/>
              </w:rPr>
            </w:pPr>
            <w:r>
              <w:rPr>
                <w:rFonts w:ascii="Times New Roman" w:hAnsi="Times New Roman" w:hint="eastAsia"/>
                <w:color w:val="000000"/>
                <w:szCs w:val="21"/>
              </w:rPr>
              <w:t>拟</w:t>
            </w:r>
            <w:r w:rsidR="00B4556B" w:rsidRPr="00B4556B">
              <w:rPr>
                <w:rFonts w:ascii="Times New Roman" w:hAnsi="Times New Roman"/>
                <w:color w:val="000000"/>
                <w:szCs w:val="21"/>
              </w:rPr>
              <w:t>建工程</w:t>
            </w:r>
          </w:p>
        </w:tc>
        <w:tc>
          <w:tcPr>
            <w:tcW w:w="1552"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变化量</w:t>
            </w:r>
          </w:p>
        </w:tc>
      </w:tr>
      <w:tr w:rsidR="00B4556B" w:rsidRPr="00B4556B" w:rsidTr="00033B65">
        <w:trPr>
          <w:trHeight w:val="335"/>
        </w:trPr>
        <w:tc>
          <w:tcPr>
            <w:tcW w:w="1320" w:type="dxa"/>
            <w:vMerge w:val="restart"/>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废水</w:t>
            </w:r>
          </w:p>
        </w:tc>
        <w:tc>
          <w:tcPr>
            <w:tcW w:w="2176"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废水量（</w:t>
            </w:r>
            <w:r w:rsidRPr="00B4556B">
              <w:rPr>
                <w:rFonts w:ascii="Times New Roman" w:hAnsi="Times New Roman"/>
                <w:color w:val="000000"/>
                <w:szCs w:val="21"/>
              </w:rPr>
              <w:t>m</w:t>
            </w:r>
            <w:r w:rsidRPr="00B4556B">
              <w:rPr>
                <w:rFonts w:ascii="Times New Roman" w:hAnsi="Times New Roman"/>
                <w:color w:val="000000"/>
                <w:szCs w:val="21"/>
                <w:vertAlign w:val="superscript"/>
              </w:rPr>
              <w:t>3</w:t>
            </w:r>
            <w:r w:rsidRPr="00B4556B">
              <w:rPr>
                <w:rFonts w:ascii="Times New Roman" w:hAnsi="Times New Roman"/>
                <w:color w:val="000000"/>
                <w:szCs w:val="21"/>
              </w:rPr>
              <w:t>/a</w:t>
            </w:r>
            <w:r w:rsidRPr="00B4556B">
              <w:rPr>
                <w:rFonts w:ascii="Times New Roman" w:hAnsi="Times New Roman"/>
                <w:color w:val="000000"/>
                <w:szCs w:val="21"/>
              </w:rPr>
              <w:t>）</w:t>
            </w:r>
          </w:p>
        </w:tc>
        <w:tc>
          <w:tcPr>
            <w:tcW w:w="1794"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5680</w:t>
            </w:r>
          </w:p>
        </w:tc>
        <w:tc>
          <w:tcPr>
            <w:tcW w:w="1578" w:type="dxa"/>
            <w:vAlign w:val="center"/>
          </w:tcPr>
          <w:p w:rsidR="00B4556B" w:rsidRPr="00033B65" w:rsidRDefault="00B4556B" w:rsidP="00D32613">
            <w:pPr>
              <w:widowControl/>
              <w:jc w:val="center"/>
              <w:rPr>
                <w:rFonts w:ascii="Times New Roman" w:hAnsi="Times New Roman"/>
                <w:color w:val="FF0000"/>
                <w:szCs w:val="21"/>
              </w:rPr>
            </w:pPr>
            <w:r w:rsidRPr="00033B65">
              <w:rPr>
                <w:rFonts w:ascii="Times New Roman" w:hAnsi="Times New Roman"/>
                <w:color w:val="FF0000"/>
                <w:szCs w:val="21"/>
              </w:rPr>
              <w:t>17568</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+33087</w:t>
            </w:r>
          </w:p>
        </w:tc>
      </w:tr>
      <w:tr w:rsidR="00B4556B" w:rsidRPr="00B4556B" w:rsidTr="00033B65">
        <w:trPr>
          <w:trHeight w:val="335"/>
        </w:trPr>
        <w:tc>
          <w:tcPr>
            <w:tcW w:w="1320" w:type="dxa"/>
            <w:vMerge/>
            <w:vAlign w:val="center"/>
          </w:tcPr>
          <w:p w:rsidR="00B4556B" w:rsidRPr="00B4556B" w:rsidRDefault="00B4556B" w:rsidP="00D32613">
            <w:pPr>
              <w:jc w:val="center"/>
              <w:rPr>
                <w:rFonts w:ascii="Times New Roman" w:hAnsi="Times New Roman"/>
                <w:color w:val="000000"/>
                <w:szCs w:val="21"/>
              </w:rPr>
            </w:pPr>
          </w:p>
        </w:tc>
        <w:tc>
          <w:tcPr>
            <w:tcW w:w="2176"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COD</w:t>
            </w:r>
            <w:r w:rsidRPr="00B4556B">
              <w:rPr>
                <w:rFonts w:ascii="Times New Roman" w:hAnsi="Times New Roman"/>
                <w:color w:val="000000"/>
                <w:szCs w:val="21"/>
              </w:rPr>
              <w:t>（</w:t>
            </w:r>
            <w:r w:rsidRPr="00B4556B">
              <w:rPr>
                <w:rFonts w:ascii="Times New Roman" w:hAnsi="Times New Roman"/>
                <w:color w:val="000000"/>
                <w:szCs w:val="21"/>
              </w:rPr>
              <w:t>t/a</w:t>
            </w:r>
            <w:r w:rsidRPr="00B4556B">
              <w:rPr>
                <w:rFonts w:ascii="Times New Roman" w:hAnsi="Times New Roman"/>
                <w:color w:val="000000"/>
                <w:szCs w:val="21"/>
              </w:rPr>
              <w:t>）</w:t>
            </w:r>
          </w:p>
        </w:tc>
        <w:tc>
          <w:tcPr>
            <w:tcW w:w="1794"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0.31</w:t>
            </w:r>
          </w:p>
        </w:tc>
        <w:tc>
          <w:tcPr>
            <w:tcW w:w="1578" w:type="dxa"/>
            <w:vAlign w:val="center"/>
          </w:tcPr>
          <w:p w:rsidR="00B4556B" w:rsidRPr="00033B65" w:rsidRDefault="00B4556B" w:rsidP="00D32613">
            <w:pPr>
              <w:widowControl/>
              <w:jc w:val="center"/>
              <w:rPr>
                <w:rFonts w:ascii="Times New Roman" w:hAnsi="Times New Roman"/>
                <w:color w:val="FF0000"/>
                <w:szCs w:val="21"/>
              </w:rPr>
            </w:pPr>
            <w:r w:rsidRPr="00033B65">
              <w:rPr>
                <w:rFonts w:ascii="Times New Roman" w:hAnsi="Times New Roman"/>
                <w:color w:val="FF0000"/>
                <w:szCs w:val="21"/>
              </w:rPr>
              <w:t>0.95</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+1.78</w:t>
            </w:r>
          </w:p>
        </w:tc>
      </w:tr>
      <w:tr w:rsidR="00B4556B" w:rsidRPr="00B4556B" w:rsidTr="00033B65">
        <w:trPr>
          <w:trHeight w:val="335"/>
        </w:trPr>
        <w:tc>
          <w:tcPr>
            <w:tcW w:w="1320" w:type="dxa"/>
            <w:vMerge/>
            <w:vAlign w:val="center"/>
          </w:tcPr>
          <w:p w:rsidR="00B4556B" w:rsidRPr="00B4556B" w:rsidRDefault="00B4556B" w:rsidP="00D32613">
            <w:pPr>
              <w:jc w:val="center"/>
              <w:rPr>
                <w:rFonts w:ascii="Times New Roman" w:hAnsi="Times New Roman"/>
                <w:color w:val="000000"/>
                <w:szCs w:val="21"/>
              </w:rPr>
            </w:pPr>
          </w:p>
        </w:tc>
        <w:tc>
          <w:tcPr>
            <w:tcW w:w="2176"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氨氮（</w:t>
            </w:r>
            <w:r w:rsidRPr="00B4556B">
              <w:rPr>
                <w:rFonts w:ascii="Times New Roman" w:hAnsi="Times New Roman"/>
                <w:color w:val="000000"/>
                <w:szCs w:val="21"/>
              </w:rPr>
              <w:t>t/a</w:t>
            </w:r>
            <w:r w:rsidRPr="00B4556B">
              <w:rPr>
                <w:rFonts w:ascii="Times New Roman" w:hAnsi="Times New Roman"/>
                <w:color w:val="000000"/>
                <w:szCs w:val="21"/>
              </w:rPr>
              <w:t>）</w:t>
            </w:r>
          </w:p>
        </w:tc>
        <w:tc>
          <w:tcPr>
            <w:tcW w:w="1794"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0.02</w:t>
            </w:r>
          </w:p>
        </w:tc>
        <w:tc>
          <w:tcPr>
            <w:tcW w:w="1578" w:type="dxa"/>
            <w:vAlign w:val="center"/>
          </w:tcPr>
          <w:p w:rsidR="00B4556B" w:rsidRPr="00033B65" w:rsidRDefault="00B4556B" w:rsidP="00D32613">
            <w:pPr>
              <w:widowControl/>
              <w:jc w:val="center"/>
              <w:rPr>
                <w:rFonts w:ascii="Times New Roman" w:hAnsi="Times New Roman"/>
                <w:color w:val="FF0000"/>
                <w:szCs w:val="21"/>
              </w:rPr>
            </w:pPr>
            <w:r w:rsidRPr="00033B65">
              <w:rPr>
                <w:rFonts w:ascii="Times New Roman" w:hAnsi="Times New Roman"/>
                <w:color w:val="FF0000"/>
                <w:szCs w:val="21"/>
              </w:rPr>
              <w:t>0.07</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+0.13</w:t>
            </w:r>
          </w:p>
        </w:tc>
      </w:tr>
      <w:tr w:rsidR="00B4556B" w:rsidRPr="00B4556B" w:rsidTr="00033B65">
        <w:trPr>
          <w:trHeight w:val="335"/>
        </w:trPr>
        <w:tc>
          <w:tcPr>
            <w:tcW w:w="1320" w:type="dxa"/>
            <w:vMerge w:val="restart"/>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废气</w:t>
            </w:r>
          </w:p>
        </w:tc>
        <w:tc>
          <w:tcPr>
            <w:tcW w:w="2176"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废气量（万</w:t>
            </w:r>
            <w:r w:rsidRPr="00B4556B">
              <w:rPr>
                <w:rFonts w:ascii="Times New Roman" w:hAnsi="Times New Roman"/>
                <w:color w:val="000000"/>
                <w:szCs w:val="21"/>
              </w:rPr>
              <w:t>m</w:t>
            </w:r>
            <w:r w:rsidRPr="00B4556B">
              <w:rPr>
                <w:rFonts w:ascii="Times New Roman" w:hAnsi="Times New Roman"/>
                <w:color w:val="000000"/>
                <w:szCs w:val="21"/>
                <w:vertAlign w:val="superscript"/>
              </w:rPr>
              <w:t>3</w:t>
            </w:r>
            <w:r w:rsidRPr="00B4556B">
              <w:rPr>
                <w:rFonts w:ascii="Times New Roman" w:hAnsi="Times New Roman"/>
                <w:color w:val="000000"/>
                <w:szCs w:val="21"/>
              </w:rPr>
              <w:t>/a</w:t>
            </w:r>
            <w:r w:rsidRPr="00B4556B">
              <w:rPr>
                <w:rFonts w:ascii="Times New Roman" w:hAnsi="Times New Roman"/>
                <w:color w:val="000000"/>
                <w:szCs w:val="21"/>
              </w:rPr>
              <w:t>）</w:t>
            </w:r>
          </w:p>
        </w:tc>
        <w:tc>
          <w:tcPr>
            <w:tcW w:w="1794"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132535.2</w:t>
            </w:r>
          </w:p>
        </w:tc>
        <w:tc>
          <w:tcPr>
            <w:tcW w:w="1578"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24440</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-20111.2</w:t>
            </w:r>
          </w:p>
        </w:tc>
      </w:tr>
      <w:tr w:rsidR="00B4556B" w:rsidRPr="00B4556B" w:rsidTr="00033B65">
        <w:trPr>
          <w:trHeight w:val="335"/>
        </w:trPr>
        <w:tc>
          <w:tcPr>
            <w:tcW w:w="1320" w:type="dxa"/>
            <w:vMerge/>
            <w:vAlign w:val="center"/>
          </w:tcPr>
          <w:p w:rsidR="00B4556B" w:rsidRPr="00B4556B" w:rsidRDefault="00B4556B" w:rsidP="00D32613">
            <w:pPr>
              <w:jc w:val="center"/>
              <w:rPr>
                <w:rFonts w:ascii="Times New Roman" w:hAnsi="Times New Roman"/>
                <w:color w:val="000000"/>
                <w:szCs w:val="21"/>
              </w:rPr>
            </w:pPr>
          </w:p>
        </w:tc>
        <w:tc>
          <w:tcPr>
            <w:tcW w:w="2176"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SO</w:t>
            </w:r>
            <w:r w:rsidRPr="00B4556B">
              <w:rPr>
                <w:rFonts w:ascii="Times New Roman" w:hAnsi="Times New Roman"/>
                <w:color w:val="000000"/>
                <w:szCs w:val="21"/>
                <w:vertAlign w:val="subscript"/>
              </w:rPr>
              <w:t>2</w:t>
            </w:r>
            <w:r w:rsidRPr="00B4556B">
              <w:rPr>
                <w:rFonts w:ascii="Times New Roman" w:hAnsi="Times New Roman"/>
                <w:color w:val="000000"/>
                <w:szCs w:val="21"/>
              </w:rPr>
              <w:t>（</w:t>
            </w:r>
            <w:r w:rsidRPr="00B4556B">
              <w:rPr>
                <w:rFonts w:ascii="Times New Roman" w:hAnsi="Times New Roman"/>
                <w:color w:val="000000"/>
                <w:szCs w:val="21"/>
              </w:rPr>
              <w:t>t/a</w:t>
            </w:r>
            <w:r w:rsidRPr="00B4556B">
              <w:rPr>
                <w:rFonts w:ascii="Times New Roman" w:hAnsi="Times New Roman"/>
                <w:color w:val="000000"/>
                <w:szCs w:val="21"/>
              </w:rPr>
              <w:t>）</w:t>
            </w:r>
          </w:p>
        </w:tc>
        <w:tc>
          <w:tcPr>
            <w:tcW w:w="1794"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107.2</w:t>
            </w:r>
          </w:p>
        </w:tc>
        <w:tc>
          <w:tcPr>
            <w:tcW w:w="1578"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12.22</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-50.99</w:t>
            </w:r>
          </w:p>
        </w:tc>
      </w:tr>
      <w:tr w:rsidR="00B4556B" w:rsidRPr="00B4556B" w:rsidTr="00033B65">
        <w:trPr>
          <w:trHeight w:val="335"/>
        </w:trPr>
        <w:tc>
          <w:tcPr>
            <w:tcW w:w="1320" w:type="dxa"/>
            <w:vMerge/>
            <w:vAlign w:val="center"/>
          </w:tcPr>
          <w:p w:rsidR="00B4556B" w:rsidRPr="00B4556B" w:rsidRDefault="00B4556B" w:rsidP="00D32613">
            <w:pPr>
              <w:jc w:val="center"/>
              <w:rPr>
                <w:rFonts w:ascii="Times New Roman" w:hAnsi="Times New Roman"/>
                <w:color w:val="000000"/>
                <w:szCs w:val="21"/>
              </w:rPr>
            </w:pPr>
          </w:p>
        </w:tc>
        <w:tc>
          <w:tcPr>
            <w:tcW w:w="2176"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烟尘（</w:t>
            </w:r>
            <w:r w:rsidRPr="00B4556B">
              <w:rPr>
                <w:rFonts w:ascii="Times New Roman" w:hAnsi="Times New Roman"/>
                <w:color w:val="000000"/>
                <w:szCs w:val="21"/>
              </w:rPr>
              <w:t>t/a</w:t>
            </w:r>
            <w:r w:rsidRPr="00B4556B">
              <w:rPr>
                <w:rFonts w:ascii="Times New Roman" w:hAnsi="Times New Roman"/>
                <w:color w:val="000000"/>
                <w:szCs w:val="21"/>
              </w:rPr>
              <w:t>）</w:t>
            </w:r>
          </w:p>
        </w:tc>
        <w:tc>
          <w:tcPr>
            <w:tcW w:w="1794"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29.6</w:t>
            </w:r>
          </w:p>
        </w:tc>
        <w:tc>
          <w:tcPr>
            <w:tcW w:w="1578"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2.44</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-18.36</w:t>
            </w:r>
          </w:p>
        </w:tc>
      </w:tr>
      <w:tr w:rsidR="00B4556B" w:rsidRPr="00B4556B" w:rsidTr="00033B65">
        <w:trPr>
          <w:trHeight w:val="335"/>
        </w:trPr>
        <w:tc>
          <w:tcPr>
            <w:tcW w:w="1320" w:type="dxa"/>
            <w:vMerge/>
            <w:vAlign w:val="center"/>
          </w:tcPr>
          <w:p w:rsidR="00B4556B" w:rsidRPr="00B4556B" w:rsidRDefault="00B4556B" w:rsidP="00D32613">
            <w:pPr>
              <w:jc w:val="center"/>
              <w:rPr>
                <w:rFonts w:ascii="Times New Roman" w:hAnsi="Times New Roman"/>
                <w:color w:val="000000"/>
                <w:szCs w:val="21"/>
              </w:rPr>
            </w:pPr>
          </w:p>
        </w:tc>
        <w:tc>
          <w:tcPr>
            <w:tcW w:w="2176"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NOx</w:t>
            </w:r>
            <w:r w:rsidRPr="00B4556B">
              <w:rPr>
                <w:rFonts w:ascii="Times New Roman" w:hAnsi="Times New Roman"/>
                <w:color w:val="000000"/>
                <w:szCs w:val="21"/>
              </w:rPr>
              <w:t>（</w:t>
            </w:r>
            <w:r w:rsidRPr="00B4556B">
              <w:rPr>
                <w:rFonts w:ascii="Times New Roman" w:hAnsi="Times New Roman"/>
                <w:color w:val="000000"/>
                <w:szCs w:val="21"/>
              </w:rPr>
              <w:t>t/a</w:t>
            </w:r>
            <w:r w:rsidRPr="00B4556B">
              <w:rPr>
                <w:rFonts w:ascii="Times New Roman" w:hAnsi="Times New Roman"/>
                <w:color w:val="000000"/>
                <w:szCs w:val="21"/>
              </w:rPr>
              <w:t>）</w:t>
            </w:r>
          </w:p>
        </w:tc>
        <w:tc>
          <w:tcPr>
            <w:tcW w:w="1794"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332.7</w:t>
            </w:r>
          </w:p>
        </w:tc>
        <w:tc>
          <w:tcPr>
            <w:tcW w:w="1578"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24.44</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-220.28</w:t>
            </w:r>
          </w:p>
        </w:tc>
      </w:tr>
      <w:tr w:rsidR="00B4556B" w:rsidRPr="00B4556B" w:rsidTr="00033B65">
        <w:trPr>
          <w:trHeight w:val="335"/>
        </w:trPr>
        <w:tc>
          <w:tcPr>
            <w:tcW w:w="1320" w:type="dxa"/>
            <w:vMerge/>
            <w:vAlign w:val="center"/>
          </w:tcPr>
          <w:p w:rsidR="00B4556B" w:rsidRPr="00B4556B" w:rsidRDefault="00B4556B" w:rsidP="00D32613">
            <w:pPr>
              <w:jc w:val="center"/>
              <w:rPr>
                <w:rFonts w:ascii="Times New Roman" w:hAnsi="Times New Roman"/>
                <w:color w:val="000000"/>
                <w:szCs w:val="21"/>
              </w:rPr>
            </w:pPr>
          </w:p>
        </w:tc>
        <w:tc>
          <w:tcPr>
            <w:tcW w:w="2176" w:type="dxa"/>
            <w:vAlign w:val="center"/>
          </w:tcPr>
          <w:p w:rsidR="00B4556B" w:rsidRPr="00B4556B" w:rsidRDefault="00B4556B" w:rsidP="00D32613">
            <w:pPr>
              <w:jc w:val="center"/>
              <w:rPr>
                <w:rFonts w:ascii="Times New Roman" w:hAnsi="Times New Roman"/>
                <w:color w:val="000000"/>
                <w:szCs w:val="21"/>
              </w:rPr>
            </w:pPr>
            <w:r w:rsidRPr="00B4556B">
              <w:rPr>
                <w:rFonts w:ascii="Times New Roman" w:hAnsi="Times New Roman"/>
                <w:color w:val="000000"/>
                <w:szCs w:val="21"/>
              </w:rPr>
              <w:t>汞（</w:t>
            </w:r>
            <w:r w:rsidRPr="00B4556B">
              <w:rPr>
                <w:rFonts w:ascii="Times New Roman" w:hAnsi="Times New Roman"/>
                <w:color w:val="000000"/>
                <w:szCs w:val="21"/>
              </w:rPr>
              <w:t>t/a</w:t>
            </w:r>
            <w:r w:rsidRPr="00B4556B">
              <w:rPr>
                <w:rFonts w:ascii="Times New Roman" w:hAnsi="Times New Roman"/>
                <w:color w:val="000000"/>
                <w:szCs w:val="21"/>
              </w:rPr>
              <w:t>）</w:t>
            </w:r>
          </w:p>
        </w:tc>
        <w:tc>
          <w:tcPr>
            <w:tcW w:w="1794"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0.017</w:t>
            </w:r>
          </w:p>
        </w:tc>
        <w:tc>
          <w:tcPr>
            <w:tcW w:w="1578"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0.003</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-0.003</w:t>
            </w:r>
          </w:p>
        </w:tc>
      </w:tr>
      <w:tr w:rsidR="00B4556B" w:rsidRPr="00B4556B" w:rsidTr="00033B65">
        <w:trPr>
          <w:trHeight w:val="335"/>
        </w:trPr>
        <w:tc>
          <w:tcPr>
            <w:tcW w:w="1320" w:type="dxa"/>
            <w:vMerge w:val="restart"/>
            <w:vAlign w:val="center"/>
          </w:tcPr>
          <w:p w:rsidR="00B4556B" w:rsidRPr="00B4556B" w:rsidRDefault="00B4556B" w:rsidP="00D32613">
            <w:pPr>
              <w:pStyle w:val="af0"/>
              <w:jc w:val="center"/>
              <w:rPr>
                <w:rFonts w:ascii="Times New Roman" w:hAnsi="Times New Roman"/>
                <w:color w:val="000000"/>
                <w:sz w:val="21"/>
                <w:szCs w:val="21"/>
              </w:rPr>
            </w:pPr>
            <w:r w:rsidRPr="00B4556B">
              <w:rPr>
                <w:rFonts w:ascii="Times New Roman" w:hAnsi="Times New Roman"/>
                <w:color w:val="000000"/>
                <w:sz w:val="21"/>
                <w:szCs w:val="21"/>
              </w:rPr>
              <w:t>固体废物</w:t>
            </w:r>
          </w:p>
        </w:tc>
        <w:tc>
          <w:tcPr>
            <w:tcW w:w="2176" w:type="dxa"/>
            <w:vAlign w:val="center"/>
          </w:tcPr>
          <w:p w:rsidR="00B4556B" w:rsidRPr="00B4556B" w:rsidRDefault="00B4556B" w:rsidP="00D32613">
            <w:pPr>
              <w:pStyle w:val="af0"/>
              <w:jc w:val="center"/>
              <w:rPr>
                <w:rFonts w:ascii="Times New Roman" w:hAnsi="Times New Roman"/>
                <w:color w:val="000000"/>
                <w:sz w:val="21"/>
                <w:szCs w:val="21"/>
              </w:rPr>
            </w:pPr>
            <w:r w:rsidRPr="00B4556B">
              <w:rPr>
                <w:rFonts w:ascii="Times New Roman" w:hAnsi="Times New Roman"/>
                <w:color w:val="000000"/>
                <w:sz w:val="21"/>
                <w:szCs w:val="21"/>
              </w:rPr>
              <w:t>灰渣（</w:t>
            </w:r>
            <w:r w:rsidRPr="00B4556B">
              <w:rPr>
                <w:rFonts w:ascii="Times New Roman" w:hAnsi="Times New Roman"/>
                <w:color w:val="000000"/>
                <w:sz w:val="21"/>
                <w:szCs w:val="21"/>
              </w:rPr>
              <w:t>t/a</w:t>
            </w:r>
            <w:r w:rsidRPr="00B4556B">
              <w:rPr>
                <w:rFonts w:ascii="Times New Roman" w:hAnsi="Times New Roman"/>
                <w:color w:val="000000"/>
                <w:sz w:val="21"/>
                <w:szCs w:val="21"/>
              </w:rPr>
              <w:t>）</w:t>
            </w:r>
          </w:p>
        </w:tc>
        <w:tc>
          <w:tcPr>
            <w:tcW w:w="1794" w:type="dxa"/>
            <w:vAlign w:val="center"/>
          </w:tcPr>
          <w:p w:rsidR="00B4556B" w:rsidRPr="00033B65" w:rsidRDefault="00B4556B" w:rsidP="00D32613">
            <w:pPr>
              <w:widowControl/>
              <w:jc w:val="center"/>
              <w:rPr>
                <w:rFonts w:ascii="Times New Roman" w:hAnsi="Times New Roman"/>
                <w:color w:val="FF0000"/>
                <w:szCs w:val="21"/>
              </w:rPr>
            </w:pPr>
            <w:r w:rsidRPr="00033B65">
              <w:rPr>
                <w:rFonts w:ascii="Times New Roman" w:hAnsi="Times New Roman"/>
                <w:color w:val="FF0000"/>
                <w:szCs w:val="21"/>
              </w:rPr>
              <w:t>39730</w:t>
            </w:r>
          </w:p>
        </w:tc>
        <w:tc>
          <w:tcPr>
            <w:tcW w:w="1578" w:type="dxa"/>
            <w:vAlign w:val="center"/>
          </w:tcPr>
          <w:p w:rsidR="00B4556B" w:rsidRPr="00033B65" w:rsidRDefault="00B4556B" w:rsidP="00D32613">
            <w:pPr>
              <w:widowControl/>
              <w:jc w:val="center"/>
              <w:rPr>
                <w:rFonts w:ascii="Times New Roman" w:hAnsi="Times New Roman"/>
                <w:color w:val="FF0000"/>
                <w:kern w:val="0"/>
                <w:szCs w:val="21"/>
              </w:rPr>
            </w:pPr>
            <w:r w:rsidRPr="00033B65">
              <w:rPr>
                <w:rFonts w:ascii="Times New Roman" w:hAnsi="Times New Roman"/>
                <w:color w:val="FF0000"/>
                <w:kern w:val="0"/>
                <w:szCs w:val="21"/>
              </w:rPr>
              <w:t>5200</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-15810</w:t>
            </w:r>
          </w:p>
        </w:tc>
      </w:tr>
      <w:tr w:rsidR="00B4556B" w:rsidRPr="00B4556B" w:rsidTr="00033B65">
        <w:trPr>
          <w:trHeight w:val="335"/>
        </w:trPr>
        <w:tc>
          <w:tcPr>
            <w:tcW w:w="1320" w:type="dxa"/>
            <w:vMerge/>
            <w:vAlign w:val="center"/>
          </w:tcPr>
          <w:p w:rsidR="00B4556B" w:rsidRPr="00B4556B" w:rsidRDefault="00B4556B" w:rsidP="00D32613">
            <w:pPr>
              <w:pStyle w:val="af0"/>
              <w:jc w:val="center"/>
              <w:rPr>
                <w:rFonts w:ascii="Times New Roman" w:hAnsi="Times New Roman"/>
                <w:color w:val="000000"/>
                <w:sz w:val="21"/>
                <w:szCs w:val="21"/>
              </w:rPr>
            </w:pPr>
          </w:p>
        </w:tc>
        <w:tc>
          <w:tcPr>
            <w:tcW w:w="2176" w:type="dxa"/>
            <w:vAlign w:val="center"/>
          </w:tcPr>
          <w:p w:rsidR="00B4556B" w:rsidRPr="00B4556B" w:rsidRDefault="00B4556B" w:rsidP="00D32613">
            <w:pPr>
              <w:pStyle w:val="af0"/>
              <w:jc w:val="center"/>
              <w:rPr>
                <w:rFonts w:ascii="Times New Roman" w:hAnsi="Times New Roman"/>
                <w:color w:val="000000"/>
                <w:sz w:val="21"/>
                <w:szCs w:val="21"/>
              </w:rPr>
            </w:pPr>
            <w:r w:rsidRPr="00B4556B">
              <w:rPr>
                <w:rFonts w:ascii="Times New Roman" w:hAnsi="Times New Roman"/>
                <w:color w:val="000000"/>
                <w:sz w:val="21"/>
                <w:szCs w:val="21"/>
              </w:rPr>
              <w:t>脱硫石膏（</w:t>
            </w:r>
            <w:r w:rsidRPr="00B4556B">
              <w:rPr>
                <w:rFonts w:ascii="Times New Roman" w:hAnsi="Times New Roman"/>
                <w:color w:val="000000"/>
                <w:sz w:val="21"/>
                <w:szCs w:val="21"/>
              </w:rPr>
              <w:t>t/a</w:t>
            </w:r>
            <w:r w:rsidRPr="00B4556B">
              <w:rPr>
                <w:rFonts w:ascii="Times New Roman" w:hAnsi="Times New Roman"/>
                <w:color w:val="000000"/>
                <w:sz w:val="21"/>
                <w:szCs w:val="21"/>
              </w:rPr>
              <w:t>）</w:t>
            </w:r>
          </w:p>
        </w:tc>
        <w:tc>
          <w:tcPr>
            <w:tcW w:w="1794" w:type="dxa"/>
            <w:vAlign w:val="center"/>
          </w:tcPr>
          <w:p w:rsidR="00B4556B" w:rsidRPr="00033B65" w:rsidRDefault="00B4556B" w:rsidP="00D32613">
            <w:pPr>
              <w:widowControl/>
              <w:jc w:val="center"/>
              <w:rPr>
                <w:rFonts w:ascii="Times New Roman" w:hAnsi="Times New Roman"/>
                <w:color w:val="FF0000"/>
                <w:szCs w:val="21"/>
              </w:rPr>
            </w:pPr>
            <w:r w:rsidRPr="00033B65">
              <w:rPr>
                <w:rFonts w:ascii="Times New Roman" w:hAnsi="Times New Roman"/>
                <w:color w:val="FF0000"/>
                <w:szCs w:val="21"/>
              </w:rPr>
              <w:t>7120</w:t>
            </w:r>
          </w:p>
        </w:tc>
        <w:tc>
          <w:tcPr>
            <w:tcW w:w="1578" w:type="dxa"/>
            <w:vAlign w:val="center"/>
          </w:tcPr>
          <w:p w:rsidR="00B4556B" w:rsidRPr="00033B65" w:rsidRDefault="00B4556B" w:rsidP="00D32613">
            <w:pPr>
              <w:widowControl/>
              <w:jc w:val="center"/>
              <w:rPr>
                <w:rFonts w:ascii="Times New Roman" w:hAnsi="Times New Roman"/>
                <w:color w:val="FF0000"/>
                <w:kern w:val="0"/>
                <w:szCs w:val="21"/>
              </w:rPr>
            </w:pPr>
            <w:r w:rsidRPr="00033B65">
              <w:rPr>
                <w:rFonts w:ascii="Times New Roman" w:hAnsi="Times New Roman"/>
                <w:color w:val="FF0000"/>
                <w:kern w:val="0"/>
                <w:szCs w:val="21"/>
              </w:rPr>
              <w:t>1180</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-1690</w:t>
            </w:r>
          </w:p>
        </w:tc>
      </w:tr>
      <w:tr w:rsidR="00B4556B" w:rsidRPr="00B4556B" w:rsidTr="00033B65">
        <w:trPr>
          <w:trHeight w:val="335"/>
        </w:trPr>
        <w:tc>
          <w:tcPr>
            <w:tcW w:w="1320" w:type="dxa"/>
            <w:vMerge/>
            <w:vAlign w:val="center"/>
          </w:tcPr>
          <w:p w:rsidR="00B4556B" w:rsidRPr="00B4556B" w:rsidRDefault="00B4556B" w:rsidP="00D32613">
            <w:pPr>
              <w:pStyle w:val="af0"/>
              <w:jc w:val="center"/>
              <w:rPr>
                <w:rFonts w:ascii="Times New Roman" w:hAnsi="Times New Roman"/>
                <w:color w:val="000000"/>
                <w:sz w:val="21"/>
                <w:szCs w:val="21"/>
              </w:rPr>
            </w:pPr>
          </w:p>
        </w:tc>
        <w:tc>
          <w:tcPr>
            <w:tcW w:w="2176" w:type="dxa"/>
            <w:vAlign w:val="center"/>
          </w:tcPr>
          <w:p w:rsidR="00B4556B" w:rsidRPr="00B4556B" w:rsidRDefault="00B4556B" w:rsidP="00D32613">
            <w:pPr>
              <w:pStyle w:val="af0"/>
              <w:jc w:val="center"/>
              <w:rPr>
                <w:rFonts w:ascii="Times New Roman" w:hAnsi="Times New Roman"/>
                <w:color w:val="000000"/>
                <w:sz w:val="21"/>
                <w:szCs w:val="21"/>
              </w:rPr>
            </w:pPr>
            <w:r w:rsidRPr="00B4556B">
              <w:rPr>
                <w:rFonts w:ascii="Times New Roman" w:hAnsi="Times New Roman"/>
                <w:color w:val="000000"/>
                <w:sz w:val="21"/>
                <w:szCs w:val="21"/>
              </w:rPr>
              <w:t>废脱硝催化剂（</w:t>
            </w:r>
            <w:r w:rsidRPr="00B4556B">
              <w:rPr>
                <w:rFonts w:ascii="Times New Roman" w:hAnsi="Times New Roman"/>
                <w:color w:val="000000"/>
                <w:sz w:val="21"/>
                <w:szCs w:val="21"/>
              </w:rPr>
              <w:t>t/</w:t>
            </w:r>
            <w:smartTag w:uri="urn:schemas-microsoft-com:office:smarttags" w:element="chmetcnv">
              <w:smartTagPr>
                <w:attr w:name="TCSC" w:val="0"/>
                <w:attr w:name="NumberType" w:val="1"/>
                <w:attr w:name="Negative" w:val="False"/>
                <w:attr w:name="HasSpace" w:val="False"/>
                <w:attr w:name="SourceValue" w:val="3"/>
                <w:attr w:name="UnitName" w:val="a"/>
              </w:smartTagPr>
              <w:r w:rsidRPr="00B4556B">
                <w:rPr>
                  <w:rFonts w:ascii="Times New Roman" w:hAnsi="Times New Roman"/>
                  <w:color w:val="000000"/>
                  <w:sz w:val="21"/>
                  <w:szCs w:val="21"/>
                </w:rPr>
                <w:t>3a</w:t>
              </w:r>
            </w:smartTag>
            <w:r w:rsidRPr="00B4556B">
              <w:rPr>
                <w:rFonts w:ascii="Times New Roman" w:hAnsi="Times New Roman"/>
                <w:color w:val="000000"/>
                <w:sz w:val="21"/>
                <w:szCs w:val="21"/>
              </w:rPr>
              <w:t>）</w:t>
            </w:r>
          </w:p>
        </w:tc>
        <w:tc>
          <w:tcPr>
            <w:tcW w:w="1794"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0</w:t>
            </w:r>
          </w:p>
        </w:tc>
        <w:tc>
          <w:tcPr>
            <w:tcW w:w="1578" w:type="dxa"/>
            <w:vAlign w:val="center"/>
          </w:tcPr>
          <w:p w:rsidR="00B4556B" w:rsidRPr="00033B65" w:rsidRDefault="00B4556B" w:rsidP="00D32613">
            <w:pPr>
              <w:widowControl/>
              <w:jc w:val="center"/>
              <w:rPr>
                <w:rFonts w:ascii="Times New Roman" w:hAnsi="Times New Roman"/>
                <w:color w:val="FF0000"/>
                <w:kern w:val="0"/>
                <w:szCs w:val="21"/>
              </w:rPr>
            </w:pPr>
            <w:r w:rsidRPr="00033B65">
              <w:rPr>
                <w:rFonts w:ascii="Times New Roman" w:hAnsi="Times New Roman"/>
                <w:color w:val="FF0000"/>
                <w:kern w:val="0"/>
                <w:szCs w:val="21"/>
              </w:rPr>
              <w:t>53</w:t>
            </w:r>
          </w:p>
        </w:tc>
        <w:tc>
          <w:tcPr>
            <w:tcW w:w="1552" w:type="dxa"/>
            <w:vAlign w:val="center"/>
          </w:tcPr>
          <w:p w:rsidR="00B4556B" w:rsidRPr="00033B65" w:rsidRDefault="00B4556B" w:rsidP="00D32613">
            <w:pPr>
              <w:jc w:val="center"/>
              <w:rPr>
                <w:rFonts w:ascii="Times New Roman" w:hAnsi="Times New Roman"/>
                <w:color w:val="FF0000"/>
                <w:szCs w:val="21"/>
              </w:rPr>
            </w:pPr>
            <w:r w:rsidRPr="00033B65">
              <w:rPr>
                <w:rFonts w:ascii="Times New Roman" w:hAnsi="Times New Roman"/>
                <w:color w:val="FF0000"/>
                <w:szCs w:val="21"/>
              </w:rPr>
              <w:t>+243</w:t>
            </w:r>
          </w:p>
        </w:tc>
      </w:tr>
    </w:tbl>
    <w:p w:rsidR="00F02422" w:rsidRPr="009B2734" w:rsidRDefault="00033B65" w:rsidP="00033B65">
      <w:pPr>
        <w:widowControl/>
        <w:spacing w:line="360" w:lineRule="auto"/>
        <w:ind w:firstLineChars="218" w:firstLine="523"/>
        <w:jc w:val="left"/>
        <w:rPr>
          <w:rFonts w:ascii="Times New Roman" w:eastAsiaTheme="minorEastAsia" w:hAnsi="Times New Roman"/>
          <w:snapToGrid w:val="0"/>
          <w:color w:val="FF0000"/>
          <w:sz w:val="24"/>
          <w:szCs w:val="28"/>
        </w:rPr>
      </w:pPr>
      <w:r w:rsidRPr="009B2734">
        <w:rPr>
          <w:rFonts w:ascii="Times New Roman" w:eastAsiaTheme="minorEastAsia" w:hAnsi="Times New Roman"/>
          <w:snapToGrid w:val="0"/>
          <w:color w:val="FF0000"/>
          <w:sz w:val="24"/>
          <w:szCs w:val="28"/>
        </w:rPr>
        <w:lastRenderedPageBreak/>
        <w:t>由表中数据可见，扩建工程建成后，较现有工程废气污染物和固体废物减少，由于增加了锅炉补水和循环补水量，减少了湿法除灰渣用水量，废水排放量及废水污染物增加。</w:t>
      </w:r>
      <w:r w:rsidR="00F02422" w:rsidRPr="009B2734">
        <w:rPr>
          <w:rFonts w:ascii="Times New Roman" w:eastAsiaTheme="minorEastAsia" w:hAnsi="Times New Roman"/>
          <w:snapToGrid w:val="0"/>
          <w:color w:val="FF0000"/>
          <w:sz w:val="24"/>
          <w:szCs w:val="28"/>
        </w:rPr>
        <w:br w:type="page"/>
      </w:r>
    </w:p>
    <w:p w:rsidR="00E04C7F" w:rsidRPr="004F344D" w:rsidRDefault="00E04C7F">
      <w:pPr>
        <w:spacing w:line="500" w:lineRule="exact"/>
        <w:jc w:val="center"/>
        <w:rPr>
          <w:rFonts w:ascii="黑体" w:eastAsia="黑体" w:hAnsi="黑体"/>
          <w:sz w:val="24"/>
        </w:rPr>
        <w:sectPr w:rsidR="00E04C7F" w:rsidRPr="004F344D">
          <w:pgSz w:w="11906" w:h="16838"/>
          <w:pgMar w:top="1440" w:right="1800" w:bottom="1440" w:left="1800" w:header="851" w:footer="992" w:gutter="0"/>
          <w:cols w:space="425"/>
          <w:docGrid w:type="lines" w:linePitch="312"/>
        </w:sectPr>
      </w:pPr>
    </w:p>
    <w:p w:rsidR="00B758B0" w:rsidRPr="0050533A" w:rsidRDefault="00084750" w:rsidP="0050533A">
      <w:pPr>
        <w:tabs>
          <w:tab w:val="left" w:pos="6480"/>
        </w:tabs>
        <w:autoSpaceDE w:val="0"/>
        <w:autoSpaceDN w:val="0"/>
        <w:adjustRightInd w:val="0"/>
        <w:spacing w:beforeLines="50" w:before="156" w:afterLines="50" w:after="156" w:line="500" w:lineRule="exact"/>
        <w:jc w:val="center"/>
        <w:outlineLvl w:val="1"/>
        <w:rPr>
          <w:rFonts w:ascii="Times New Roman" w:eastAsia="黑体" w:hAnsi="Times New Roman"/>
          <w:sz w:val="28"/>
          <w:szCs w:val="28"/>
          <w:lang w:val="zh-CN"/>
        </w:rPr>
      </w:pPr>
      <w:r w:rsidRPr="0050533A">
        <w:rPr>
          <w:rFonts w:ascii="Times New Roman" w:eastAsia="黑体" w:hAnsi="Times New Roman" w:hint="eastAsia"/>
          <w:sz w:val="28"/>
          <w:szCs w:val="28"/>
          <w:lang w:val="zh-CN"/>
        </w:rPr>
        <w:lastRenderedPageBreak/>
        <w:t>第</w:t>
      </w:r>
      <w:r w:rsidR="00033B65">
        <w:rPr>
          <w:rFonts w:ascii="Times New Roman" w:eastAsia="黑体" w:hAnsi="Times New Roman" w:hint="eastAsia"/>
          <w:sz w:val="28"/>
          <w:szCs w:val="28"/>
          <w:lang w:val="zh-CN"/>
        </w:rPr>
        <w:t>四</w:t>
      </w:r>
      <w:r w:rsidRPr="0050533A">
        <w:rPr>
          <w:rFonts w:ascii="Times New Roman" w:eastAsia="黑体" w:hAnsi="Times New Roman" w:hint="eastAsia"/>
          <w:sz w:val="28"/>
          <w:szCs w:val="28"/>
          <w:lang w:val="zh-CN"/>
        </w:rPr>
        <w:t>节</w:t>
      </w:r>
      <w:r w:rsidRPr="0050533A">
        <w:rPr>
          <w:rFonts w:ascii="Times New Roman" w:eastAsia="黑体" w:hAnsi="Times New Roman" w:hint="eastAsia"/>
          <w:sz w:val="28"/>
          <w:szCs w:val="28"/>
          <w:lang w:val="zh-CN"/>
        </w:rPr>
        <w:t xml:space="preserve">    </w:t>
      </w:r>
      <w:r w:rsidRPr="0050533A">
        <w:rPr>
          <w:rFonts w:ascii="Times New Roman" w:eastAsia="黑体" w:hAnsi="Times New Roman" w:hint="eastAsia"/>
          <w:sz w:val="28"/>
          <w:szCs w:val="28"/>
          <w:lang w:val="zh-CN"/>
        </w:rPr>
        <w:t>清洁生产分析</w:t>
      </w:r>
    </w:p>
    <w:p w:rsidR="007908B3" w:rsidRPr="007908B3" w:rsidRDefault="007908B3" w:rsidP="007908B3">
      <w:pPr>
        <w:autoSpaceDE w:val="0"/>
        <w:autoSpaceDN w:val="0"/>
        <w:adjustRightInd w:val="0"/>
        <w:spacing w:line="500" w:lineRule="exact"/>
        <w:ind w:firstLine="482"/>
        <w:outlineLvl w:val="2"/>
        <w:rPr>
          <w:rFonts w:eastAsia="黑体" w:hAnsi="黑体"/>
          <w:snapToGrid w:val="0"/>
          <w:sz w:val="24"/>
          <w:szCs w:val="28"/>
        </w:rPr>
      </w:pPr>
      <w:r w:rsidRPr="007908B3">
        <w:rPr>
          <w:rFonts w:eastAsia="黑体" w:hAnsi="黑体"/>
          <w:snapToGrid w:val="0"/>
          <w:sz w:val="24"/>
          <w:szCs w:val="28"/>
        </w:rPr>
        <w:t>一、</w:t>
      </w:r>
      <w:r>
        <w:rPr>
          <w:rFonts w:eastAsia="黑体" w:hAnsi="黑体"/>
          <w:snapToGrid w:val="0"/>
          <w:sz w:val="24"/>
          <w:szCs w:val="28"/>
        </w:rPr>
        <w:t>清洁生产概述</w:t>
      </w:r>
    </w:p>
    <w:p w:rsidR="007908B3" w:rsidRPr="007908B3" w:rsidRDefault="007908B3" w:rsidP="007908B3">
      <w:pPr>
        <w:pStyle w:val="ad"/>
        <w:rPr>
          <w:rFonts w:ascii="Times New Roman" w:hAnsi="Times New Roman"/>
        </w:rPr>
      </w:pPr>
      <w:r w:rsidRPr="007908B3">
        <w:rPr>
          <w:rFonts w:ascii="Times New Roman" w:hAnsi="Times New Roman"/>
        </w:rPr>
        <w:t>清洁生产是指不断采取改进设计、使用清洁的能源和原料、采用先进的工艺技术与设备、改善管理、综合利用等措施，从源头削减污染，提高资源利用效率，减少或者避免生产、服务和产品使用过程中污染物的产生和排放，以减轻或者消除对人类健康和环境的危害。将清洁生产纳入环境影响评价制度中，可使环境影响评价制度更加完善，在预防和控制污染方面发挥更大的作用。</w:t>
      </w:r>
    </w:p>
    <w:p w:rsidR="007908B3" w:rsidRPr="007908B3" w:rsidRDefault="007908B3" w:rsidP="007908B3">
      <w:pPr>
        <w:spacing w:line="360" w:lineRule="auto"/>
        <w:ind w:firstLineChars="200" w:firstLine="480"/>
        <w:rPr>
          <w:rFonts w:ascii="Times New Roman" w:hAnsi="Times New Roman"/>
          <w:bCs/>
          <w:sz w:val="24"/>
          <w:szCs w:val="24"/>
        </w:rPr>
      </w:pPr>
      <w:r w:rsidRPr="007908B3">
        <w:rPr>
          <w:rFonts w:ascii="Times New Roman" w:hAnsi="Times New Roman"/>
          <w:bCs/>
          <w:sz w:val="24"/>
          <w:szCs w:val="24"/>
        </w:rPr>
        <w:t>清洁生产包括的内容：</w:t>
      </w:r>
    </w:p>
    <w:p w:rsidR="007908B3" w:rsidRPr="007908B3" w:rsidRDefault="007908B3" w:rsidP="007908B3">
      <w:pPr>
        <w:pStyle w:val="21"/>
        <w:spacing w:line="360" w:lineRule="auto"/>
        <w:rPr>
          <w:rFonts w:ascii="Times New Roman" w:hAnsi="Times New Roman"/>
          <w:sz w:val="24"/>
          <w:szCs w:val="24"/>
        </w:rPr>
      </w:pPr>
      <w:r w:rsidRPr="007908B3">
        <w:rPr>
          <w:rFonts w:ascii="Times New Roman" w:hAnsi="Times New Roman"/>
          <w:sz w:val="24"/>
          <w:szCs w:val="24"/>
        </w:rPr>
        <w:t>（</w:t>
      </w:r>
      <w:r w:rsidRPr="007908B3">
        <w:rPr>
          <w:rFonts w:ascii="Times New Roman" w:hAnsi="Times New Roman"/>
          <w:sz w:val="24"/>
          <w:szCs w:val="24"/>
        </w:rPr>
        <w:t>1</w:t>
      </w:r>
      <w:r w:rsidRPr="007908B3">
        <w:rPr>
          <w:rFonts w:ascii="Times New Roman" w:hAnsi="Times New Roman"/>
          <w:sz w:val="24"/>
          <w:szCs w:val="24"/>
        </w:rPr>
        <w:t>）清洁的能源。包括常规能源的清洁利用，可再生资源的利用，再生能源的开发；各种节能技术等；</w:t>
      </w:r>
    </w:p>
    <w:p w:rsidR="007908B3" w:rsidRPr="007908B3" w:rsidRDefault="007908B3" w:rsidP="007908B3">
      <w:pPr>
        <w:spacing w:line="360" w:lineRule="auto"/>
        <w:ind w:firstLine="480"/>
        <w:rPr>
          <w:rFonts w:ascii="Times New Roman" w:hAnsi="Times New Roman"/>
          <w:sz w:val="24"/>
          <w:szCs w:val="24"/>
        </w:rPr>
      </w:pPr>
      <w:r w:rsidRPr="007908B3">
        <w:rPr>
          <w:rFonts w:ascii="Times New Roman" w:hAnsi="Times New Roman"/>
          <w:sz w:val="24"/>
          <w:szCs w:val="24"/>
        </w:rPr>
        <w:t>（</w:t>
      </w:r>
      <w:r w:rsidRPr="007908B3">
        <w:rPr>
          <w:rFonts w:ascii="Times New Roman" w:hAnsi="Times New Roman"/>
          <w:sz w:val="24"/>
          <w:szCs w:val="24"/>
        </w:rPr>
        <w:t>2</w:t>
      </w:r>
      <w:r w:rsidRPr="007908B3">
        <w:rPr>
          <w:rFonts w:ascii="Times New Roman" w:hAnsi="Times New Roman"/>
          <w:sz w:val="24"/>
          <w:szCs w:val="24"/>
        </w:rPr>
        <w:t>）清洁的生产工艺过程。包括尽量少用、不用有毒有害的原料，保证中间产品的无毒、无害；减少生产过程中各种危险因素；采用少废、无废的工艺和高效的设备；进行物料再循环；完善管理等；</w:t>
      </w:r>
    </w:p>
    <w:p w:rsidR="007908B3" w:rsidRPr="007908B3" w:rsidRDefault="007908B3" w:rsidP="007908B3">
      <w:pPr>
        <w:spacing w:line="360" w:lineRule="auto"/>
        <w:ind w:firstLine="480"/>
        <w:rPr>
          <w:rFonts w:ascii="Times New Roman" w:hAnsi="Times New Roman"/>
          <w:sz w:val="24"/>
          <w:szCs w:val="24"/>
        </w:rPr>
      </w:pPr>
      <w:r w:rsidRPr="007908B3">
        <w:rPr>
          <w:rFonts w:ascii="Times New Roman" w:hAnsi="Times New Roman"/>
          <w:sz w:val="24"/>
          <w:szCs w:val="24"/>
        </w:rPr>
        <w:t>（</w:t>
      </w:r>
      <w:r w:rsidRPr="007908B3">
        <w:rPr>
          <w:rFonts w:ascii="Times New Roman" w:hAnsi="Times New Roman"/>
          <w:sz w:val="24"/>
          <w:szCs w:val="24"/>
        </w:rPr>
        <w:t>3</w:t>
      </w:r>
      <w:r w:rsidRPr="007908B3">
        <w:rPr>
          <w:rFonts w:ascii="Times New Roman" w:hAnsi="Times New Roman"/>
          <w:sz w:val="24"/>
          <w:szCs w:val="24"/>
        </w:rPr>
        <w:t>）清洁的产品。指节约原料和能源，利用二次资源作原料的产品；产品在使用过程中及使用后不会危害人体健康和生态环境；易于回收、复用和再生的产品等；</w:t>
      </w:r>
    </w:p>
    <w:p w:rsidR="007908B3" w:rsidRPr="007908B3" w:rsidRDefault="007908B3" w:rsidP="007908B3">
      <w:pPr>
        <w:spacing w:line="360" w:lineRule="auto"/>
        <w:ind w:firstLine="480"/>
        <w:rPr>
          <w:rFonts w:ascii="Times New Roman" w:hAnsi="Times New Roman"/>
          <w:sz w:val="24"/>
          <w:szCs w:val="24"/>
        </w:rPr>
      </w:pPr>
      <w:r w:rsidRPr="007908B3">
        <w:rPr>
          <w:rFonts w:ascii="Times New Roman" w:hAnsi="Times New Roman"/>
          <w:sz w:val="24"/>
          <w:szCs w:val="24"/>
        </w:rPr>
        <w:t>清洁生产不但要有技术上的可行性，而且要有经济上的可盈利性，能够体现经济效益、环境效益和社会效益的统一，这是在市场经济条件下清洁生产得以实现并能够不断发展的前提条件和生命线。</w:t>
      </w:r>
    </w:p>
    <w:p w:rsidR="007908B3" w:rsidRPr="007908B3" w:rsidRDefault="007908B3" w:rsidP="007908B3">
      <w:pPr>
        <w:spacing w:line="360" w:lineRule="auto"/>
        <w:ind w:firstLine="480"/>
        <w:rPr>
          <w:rFonts w:ascii="Times New Roman" w:hAnsi="Times New Roman"/>
          <w:sz w:val="24"/>
          <w:szCs w:val="24"/>
        </w:rPr>
      </w:pPr>
      <w:r w:rsidRPr="007908B3">
        <w:rPr>
          <w:rFonts w:ascii="Times New Roman" w:hAnsi="Times New Roman"/>
          <w:sz w:val="24"/>
          <w:szCs w:val="24"/>
        </w:rPr>
        <w:t>本工程清洁生产分析评价主要从原料和产品、生产工艺和设备情况、资源消耗、污染物排放及水的优化措施等方面分析评价本工程是否满足清洁生产要求。</w:t>
      </w:r>
    </w:p>
    <w:p w:rsidR="007908B3" w:rsidRPr="007908B3" w:rsidRDefault="007908B3" w:rsidP="007908B3">
      <w:pPr>
        <w:autoSpaceDE w:val="0"/>
        <w:autoSpaceDN w:val="0"/>
        <w:adjustRightInd w:val="0"/>
        <w:spacing w:line="500" w:lineRule="exact"/>
        <w:ind w:firstLine="482"/>
        <w:outlineLvl w:val="2"/>
        <w:rPr>
          <w:rFonts w:eastAsia="黑体" w:hAnsi="黑体"/>
          <w:snapToGrid w:val="0"/>
          <w:sz w:val="24"/>
          <w:szCs w:val="28"/>
        </w:rPr>
      </w:pPr>
      <w:r>
        <w:rPr>
          <w:rFonts w:eastAsia="黑体" w:hAnsi="黑体"/>
          <w:snapToGrid w:val="0"/>
          <w:sz w:val="24"/>
          <w:szCs w:val="28"/>
        </w:rPr>
        <w:t>二、</w:t>
      </w:r>
      <w:r w:rsidRPr="007908B3">
        <w:rPr>
          <w:rFonts w:eastAsia="黑体" w:hAnsi="黑体"/>
          <w:snapToGrid w:val="0"/>
          <w:sz w:val="24"/>
          <w:szCs w:val="28"/>
        </w:rPr>
        <w:t>清洁生产分析</w:t>
      </w:r>
    </w:p>
    <w:p w:rsidR="007908B3" w:rsidRPr="007908B3" w:rsidRDefault="007908B3" w:rsidP="007908B3">
      <w:pPr>
        <w:pStyle w:val="afff"/>
        <w:ind w:firstLine="480"/>
      </w:pPr>
      <w:r w:rsidRPr="007908B3">
        <w:rPr>
          <w:rFonts w:hint="eastAsia"/>
        </w:rPr>
        <w:t>（一）</w:t>
      </w:r>
      <w:r w:rsidRPr="007908B3">
        <w:t>原料及产品</w:t>
      </w:r>
    </w:p>
    <w:p w:rsidR="007908B3" w:rsidRPr="009235D5" w:rsidRDefault="007908B3" w:rsidP="007908B3">
      <w:pPr>
        <w:pStyle w:val="ad"/>
        <w:rPr>
          <w:rFonts w:ascii="Times New Roman" w:hAnsi="Times New Roman"/>
        </w:rPr>
      </w:pPr>
      <w:r>
        <w:rPr>
          <w:rFonts w:ascii="Times New Roman" w:hAnsi="Times New Roman"/>
        </w:rPr>
        <w:t>拟</w:t>
      </w:r>
      <w:r w:rsidRPr="009235D5">
        <w:rPr>
          <w:rFonts w:ascii="Times New Roman" w:hAnsi="Times New Roman"/>
        </w:rPr>
        <w:t>建工程所用的主要原料是煤粉，</w:t>
      </w:r>
      <w:r w:rsidRPr="009235D5">
        <w:rPr>
          <w:rFonts w:ascii="Times New Roman" w:hAnsi="Times New Roman"/>
          <w:color w:val="000000"/>
        </w:rPr>
        <w:t>煤质能够满足《山东省</w:t>
      </w:r>
      <w:r w:rsidRPr="009235D5">
        <w:rPr>
          <w:rFonts w:ascii="Times New Roman" w:hAnsi="Times New Roman"/>
          <w:color w:val="000000"/>
        </w:rPr>
        <w:t>“</w:t>
      </w:r>
      <w:r w:rsidRPr="009235D5">
        <w:rPr>
          <w:rFonts w:ascii="Times New Roman" w:hAnsi="Times New Roman"/>
          <w:color w:val="000000"/>
        </w:rPr>
        <w:t>工业绿动力</w:t>
      </w:r>
      <w:r w:rsidRPr="009235D5">
        <w:rPr>
          <w:rFonts w:ascii="Times New Roman" w:hAnsi="Times New Roman"/>
          <w:color w:val="000000"/>
        </w:rPr>
        <w:t>”</w:t>
      </w:r>
      <w:r w:rsidRPr="009235D5">
        <w:rPr>
          <w:rFonts w:ascii="Times New Roman" w:hAnsi="Times New Roman"/>
          <w:color w:val="000000"/>
        </w:rPr>
        <w:t>计划实施方案》（鲁经信资</w:t>
      </w:r>
      <w:r w:rsidRPr="009235D5">
        <w:rPr>
          <w:rFonts w:ascii="Times New Roman" w:hAnsi="Times New Roman"/>
          <w:color w:val="000000"/>
        </w:rPr>
        <w:t>[2015]257</w:t>
      </w:r>
      <w:r w:rsidRPr="009235D5">
        <w:rPr>
          <w:rFonts w:ascii="Times New Roman" w:hAnsi="Times New Roman"/>
          <w:color w:val="000000"/>
        </w:rPr>
        <w:t>号）附件一</w:t>
      </w:r>
      <w:r w:rsidRPr="009235D5">
        <w:rPr>
          <w:rFonts w:ascii="Times New Roman" w:hAnsi="Times New Roman"/>
          <w:color w:val="000000"/>
        </w:rPr>
        <w:t>“2015</w:t>
      </w:r>
      <w:r w:rsidRPr="009235D5">
        <w:rPr>
          <w:rFonts w:ascii="Times New Roman" w:hAnsi="Times New Roman"/>
          <w:color w:val="000000"/>
        </w:rPr>
        <w:t>年山东省高效煤粉锅炉示范工程申报指南</w:t>
      </w:r>
      <w:r w:rsidRPr="009235D5">
        <w:rPr>
          <w:rFonts w:ascii="Times New Roman" w:hAnsi="Times New Roman"/>
          <w:color w:val="000000"/>
        </w:rPr>
        <w:t>”</w:t>
      </w:r>
      <w:r w:rsidRPr="009235D5">
        <w:rPr>
          <w:rFonts w:ascii="Times New Roman" w:hAnsi="Times New Roman"/>
          <w:color w:val="000000"/>
        </w:rPr>
        <w:t>中煤粉的质量必须达到的技术指标，该指标同时满足济政发</w:t>
      </w:r>
      <w:r w:rsidRPr="009235D5">
        <w:rPr>
          <w:rFonts w:ascii="Times New Roman" w:hAnsi="Times New Roman"/>
          <w:color w:val="000000"/>
        </w:rPr>
        <w:t>[2015]18</w:t>
      </w:r>
      <w:r w:rsidRPr="009235D5">
        <w:rPr>
          <w:rFonts w:ascii="Times New Roman" w:hAnsi="Times New Roman"/>
          <w:color w:val="000000"/>
        </w:rPr>
        <w:t>号《济南市人民政府关于禁止销售燃用高硫分高灰分商品煤的通告》中</w:t>
      </w:r>
      <w:r w:rsidRPr="009235D5">
        <w:rPr>
          <w:rFonts w:ascii="Times New Roman" w:hAnsi="Times New Roman"/>
          <w:color w:val="000000"/>
        </w:rPr>
        <w:t>“</w:t>
      </w:r>
      <w:r w:rsidRPr="009235D5">
        <w:rPr>
          <w:rFonts w:ascii="Times New Roman" w:hAnsi="Times New Roman"/>
          <w:color w:val="000000"/>
        </w:rPr>
        <w:t>本市行政区域内商品煤硫分（</w:t>
      </w:r>
      <w:r w:rsidRPr="009235D5">
        <w:rPr>
          <w:rFonts w:ascii="Times New Roman" w:hAnsi="Times New Roman"/>
          <w:color w:val="000000"/>
        </w:rPr>
        <w:t>St,d</w:t>
      </w:r>
      <w:r w:rsidRPr="009235D5">
        <w:rPr>
          <w:rFonts w:ascii="Times New Roman" w:hAnsi="Times New Roman"/>
          <w:color w:val="000000"/>
        </w:rPr>
        <w:t>）</w:t>
      </w:r>
      <w:r w:rsidRPr="009235D5">
        <w:rPr>
          <w:rFonts w:ascii="Times New Roman" w:hAnsi="Times New Roman"/>
          <w:color w:val="000000"/>
        </w:rPr>
        <w:t>≤0.6%</w:t>
      </w:r>
      <w:r w:rsidRPr="009235D5">
        <w:rPr>
          <w:rFonts w:ascii="Times New Roman" w:hAnsi="Times New Roman"/>
          <w:color w:val="000000"/>
        </w:rPr>
        <w:t>、灰分</w:t>
      </w:r>
      <w:r w:rsidRPr="009235D5">
        <w:rPr>
          <w:rFonts w:ascii="Times New Roman" w:hAnsi="Times New Roman"/>
          <w:color w:val="000000"/>
        </w:rPr>
        <w:t>(Ad) ≤15%”</w:t>
      </w:r>
      <w:r w:rsidRPr="009235D5">
        <w:rPr>
          <w:rFonts w:ascii="Times New Roman" w:hAnsi="Times New Roman"/>
          <w:color w:val="000000"/>
        </w:rPr>
        <w:t>的相关规定，</w:t>
      </w:r>
      <w:r w:rsidRPr="009235D5">
        <w:rPr>
          <w:rFonts w:ascii="Times New Roman" w:hAnsi="Times New Roman"/>
        </w:rPr>
        <w:t>该煤</w:t>
      </w:r>
      <w:r w:rsidRPr="009235D5">
        <w:rPr>
          <w:rFonts w:ascii="Times New Roman" w:hAnsi="Times New Roman"/>
        </w:rPr>
        <w:lastRenderedPageBreak/>
        <w:t>质较好</w:t>
      </w:r>
      <w:r w:rsidRPr="009235D5">
        <w:rPr>
          <w:rFonts w:ascii="Times New Roman"/>
        </w:rPr>
        <w:t>，属于高效煤。工程直接采用密闭罐车外运煤粉，利用</w:t>
      </w:r>
      <w:r w:rsidRPr="009235D5">
        <w:rPr>
          <w:rFonts w:ascii="Times New Roman" w:hAnsi="Times New Roman"/>
        </w:rPr>
        <w:t>厂内煤粉塔储存，减少制粉过程，避免存储粉尘和制粉噪声产生。</w:t>
      </w:r>
      <w:r w:rsidR="00033B65">
        <w:rPr>
          <w:rFonts w:ascii="Times New Roman" w:hAnsi="Times New Roman" w:hint="eastAsia"/>
        </w:rPr>
        <w:t>拟</w:t>
      </w:r>
      <w:r w:rsidRPr="009235D5">
        <w:rPr>
          <w:rFonts w:ascii="Times New Roman" w:hAnsi="Times New Roman"/>
        </w:rPr>
        <w:t>建工程原料的源头具有较好的清洁性。</w:t>
      </w:r>
    </w:p>
    <w:p w:rsidR="007908B3" w:rsidRDefault="007908B3" w:rsidP="007908B3">
      <w:pPr>
        <w:pStyle w:val="ad"/>
        <w:rPr>
          <w:rFonts w:ascii="Times New Roman" w:hAnsi="Times New Roman"/>
        </w:rPr>
      </w:pPr>
      <w:r>
        <w:rPr>
          <w:lang w:val="en-US"/>
        </w:rPr>
        <w:drawing>
          <wp:anchor distT="0" distB="0" distL="114300" distR="114300" simplePos="0" relativeHeight="251677696" behindDoc="0" locked="0" layoutInCell="1" allowOverlap="1">
            <wp:simplePos x="0" y="0"/>
            <wp:positionH relativeFrom="column">
              <wp:posOffset>2924175</wp:posOffset>
            </wp:positionH>
            <wp:positionV relativeFrom="paragraph">
              <wp:posOffset>75565</wp:posOffset>
            </wp:positionV>
            <wp:extent cx="2757805" cy="2599055"/>
            <wp:effectExtent l="0" t="0" r="4445" b="0"/>
            <wp:wrapNone/>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
                    <pic:cNvPicPr preferRelativeResize="0">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57805" cy="25990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rPr>
        <w:drawing>
          <wp:anchor distT="0" distB="0" distL="114300" distR="114300" simplePos="0" relativeHeight="251675648" behindDoc="0" locked="0" layoutInCell="1" allowOverlap="1">
            <wp:simplePos x="0" y="0"/>
            <wp:positionH relativeFrom="column">
              <wp:posOffset>125730</wp:posOffset>
            </wp:positionH>
            <wp:positionV relativeFrom="paragraph">
              <wp:posOffset>75565</wp:posOffset>
            </wp:positionV>
            <wp:extent cx="2757805" cy="2599055"/>
            <wp:effectExtent l="0" t="0" r="4445" b="0"/>
            <wp:wrapNone/>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preferRelativeResize="0">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7805" cy="2599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r>
        <w:rPr>
          <w:rFonts w:ascii="Times New Roman" w:hAnsi="Times New Roman" w:hint="eastAsia"/>
          <w:lang w:val="en-US"/>
        </w:rPr>
        <mc:AlternateContent>
          <mc:Choice Requires="wps">
            <w:drawing>
              <wp:anchor distT="0" distB="0" distL="114300" distR="114300" simplePos="0" relativeHeight="251678720" behindDoc="0" locked="0" layoutInCell="1" allowOverlap="1">
                <wp:simplePos x="0" y="0"/>
                <wp:positionH relativeFrom="column">
                  <wp:posOffset>3800475</wp:posOffset>
                </wp:positionH>
                <wp:positionV relativeFrom="paragraph">
                  <wp:posOffset>53340</wp:posOffset>
                </wp:positionV>
                <wp:extent cx="1247775" cy="342900"/>
                <wp:effectExtent l="0" t="0" r="4445" b="3810"/>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445A" w:rsidRPr="00982246" w:rsidRDefault="0047445A" w:rsidP="007908B3">
                            <w:pPr>
                              <w:rPr>
                                <w:b/>
                                <w:sz w:val="24"/>
                              </w:rPr>
                            </w:pPr>
                            <w:r w:rsidRPr="00982246">
                              <w:rPr>
                                <w:rFonts w:hint="eastAsia"/>
                                <w:b/>
                                <w:sz w:val="24"/>
                              </w:rPr>
                              <w:t>煤粉</w:t>
                            </w:r>
                            <w:r>
                              <w:rPr>
                                <w:rFonts w:hint="eastAsia"/>
                                <w:b/>
                                <w:sz w:val="24"/>
                              </w:rPr>
                              <w:t>罐车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9" o:spid="_x0000_s1026" type="#_x0000_t202" style="position:absolute;left:0;text-align:left;margin-left:299.25pt;margin-top:4.2pt;width:98.25pt;height:2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" filled="f" stroked="f">
                <v:textbox>
                  <w:txbxContent>
                    <w:p w:rsidR="0047445A" w:rsidRPr="00982246" w:rsidRDefault="0047445A" w:rsidP="007908B3">
                      <w:pPr>
                        <w:rPr>
                          <w:b/>
                          <w:sz w:val="24"/>
                        </w:rPr>
                      </w:pPr>
                      <w:r w:rsidRPr="00982246">
                        <w:rPr>
                          <w:rFonts w:hint="eastAsia"/>
                          <w:b/>
                          <w:sz w:val="24"/>
                        </w:rPr>
                        <w:t>煤粉</w:t>
                      </w:r>
                      <w:r>
                        <w:rPr>
                          <w:rFonts w:hint="eastAsia"/>
                          <w:b/>
                          <w:sz w:val="24"/>
                        </w:rPr>
                        <w:t>罐车</w:t>
                      </w:r>
                    </w:p>
                  </w:txbxContent>
                </v:textbox>
              </v:shape>
            </w:pict>
          </mc:Fallback>
        </mc:AlternateContent>
      </w:r>
      <w:r>
        <w:rPr>
          <w:rFonts w:ascii="Times New Roman" w:hAnsi="Times New Roman" w:hint="eastAsia"/>
          <w:lang w:val="en-US"/>
        </w:rPr>
        <mc:AlternateContent>
          <mc:Choice Requires="wps">
            <w:drawing>
              <wp:anchor distT="0" distB="0" distL="114300" distR="114300" simplePos="0" relativeHeight="251676672" behindDoc="0" locked="0" layoutInCell="1" allowOverlap="1">
                <wp:simplePos x="0" y="0"/>
                <wp:positionH relativeFrom="column">
                  <wp:posOffset>1066800</wp:posOffset>
                </wp:positionH>
                <wp:positionV relativeFrom="paragraph">
                  <wp:posOffset>53340</wp:posOffset>
                </wp:positionV>
                <wp:extent cx="647700" cy="342900"/>
                <wp:effectExtent l="0" t="0" r="4445" b="381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445A" w:rsidRPr="00982246" w:rsidRDefault="0047445A" w:rsidP="007908B3">
                            <w:pPr>
                              <w:rPr>
                                <w:b/>
                                <w:sz w:val="24"/>
                              </w:rPr>
                            </w:pPr>
                            <w:r w:rsidRPr="00982246">
                              <w:rPr>
                                <w:rFonts w:hint="eastAsia"/>
                                <w:b/>
                                <w:sz w:val="24"/>
                              </w:rPr>
                              <w:t>煤粉塔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8" o:spid="_x0000_s1027" type="#_x0000_t202" style="position:absolute;left:0;text-align:left;margin-left:84pt;margin-top:4.2pt;width:51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" filled="f" stroked="f">
                <v:textbox>
                  <w:txbxContent>
                    <w:p w:rsidR="0047445A" w:rsidRPr="00982246" w:rsidRDefault="0047445A" w:rsidP="007908B3">
                      <w:pPr>
                        <w:rPr>
                          <w:b/>
                          <w:sz w:val="24"/>
                        </w:rPr>
                      </w:pPr>
                      <w:r w:rsidRPr="00982246">
                        <w:rPr>
                          <w:rFonts w:hint="eastAsia"/>
                          <w:b/>
                          <w:sz w:val="24"/>
                        </w:rPr>
                        <w:t>煤粉塔</w:t>
                      </w:r>
                    </w:p>
                  </w:txbxContent>
                </v:textbox>
              </v:shape>
            </w:pict>
          </mc:Fallback>
        </mc:AlternateContent>
      </w:r>
    </w:p>
    <w:p w:rsidR="007908B3" w:rsidRPr="009235D5" w:rsidRDefault="007908B3" w:rsidP="007908B3">
      <w:pPr>
        <w:pStyle w:val="ad"/>
        <w:rPr>
          <w:rFonts w:ascii="Times New Roman" w:hAnsi="Times New Roman"/>
        </w:rPr>
      </w:pPr>
      <w:r>
        <w:rPr>
          <w:rFonts w:ascii="Times New Roman" w:hAnsi="Times New Roman"/>
          <w:color w:val="000000"/>
        </w:rPr>
        <w:t>拟</w:t>
      </w:r>
      <w:r w:rsidRPr="009235D5">
        <w:rPr>
          <w:rFonts w:ascii="Times New Roman" w:hAnsi="Times New Roman"/>
          <w:color w:val="000000"/>
        </w:rPr>
        <w:t>建工程采用的脱硫剂为氧化钙</w:t>
      </w:r>
      <w:r w:rsidR="00682803">
        <w:rPr>
          <w:rFonts w:ascii="Times New Roman" w:hAnsi="Times New Roman" w:hint="eastAsia"/>
          <w:color w:val="000000"/>
        </w:rPr>
        <w:t>（</w:t>
      </w:r>
      <w:r w:rsidR="00682803" w:rsidRPr="009235D5">
        <w:rPr>
          <w:rFonts w:ascii="Times New Roman" w:hAnsi="Times New Roman"/>
          <w:color w:val="000000"/>
        </w:rPr>
        <w:t>含量大于</w:t>
      </w:r>
      <w:r w:rsidR="00682803">
        <w:rPr>
          <w:rFonts w:ascii="Times New Roman" w:hAnsi="Times New Roman" w:hint="eastAsia"/>
          <w:color w:val="000000"/>
        </w:rPr>
        <w:t>85</w:t>
      </w:r>
      <w:r w:rsidR="00682803" w:rsidRPr="009235D5">
        <w:rPr>
          <w:rFonts w:ascii="Times New Roman" w:hAnsi="Times New Roman"/>
          <w:color w:val="000000"/>
        </w:rPr>
        <w:t>%</w:t>
      </w:r>
      <w:r w:rsidR="00682803">
        <w:rPr>
          <w:rFonts w:ascii="Times New Roman" w:hAnsi="Times New Roman" w:hint="eastAsia"/>
          <w:color w:val="000000"/>
        </w:rPr>
        <w:t>）与消石灰</w:t>
      </w:r>
      <w:r w:rsidRPr="009235D5">
        <w:rPr>
          <w:rFonts w:ascii="Times New Roman" w:hAnsi="Times New Roman"/>
          <w:color w:val="000000"/>
        </w:rPr>
        <w:t>，满足</w:t>
      </w:r>
      <w:r w:rsidR="009E6980">
        <w:rPr>
          <w:rFonts w:ascii="Times New Roman" w:hAnsi="Times New Roman" w:hint="eastAsia"/>
          <w:color w:val="000000"/>
        </w:rPr>
        <w:t>相关标准</w:t>
      </w:r>
      <w:r w:rsidRPr="009235D5">
        <w:rPr>
          <w:rFonts w:ascii="Times New Roman" w:hAnsi="Times New Roman"/>
          <w:color w:val="000000"/>
        </w:rPr>
        <w:t>要求，利用储仓贮存，</w:t>
      </w:r>
      <w:r w:rsidRPr="009235D5">
        <w:rPr>
          <w:rFonts w:ascii="Times New Roman" w:hAnsi="Times New Roman"/>
        </w:rPr>
        <w:t>避免粉尘产生。脱硝剂尿素是常用肥料，运输、储存中无需考虑安全及危险性，清洁水平较高。工程充分利用水资源，实现了</w:t>
      </w:r>
      <w:r w:rsidRPr="009235D5">
        <w:rPr>
          <w:rFonts w:ascii="Times New Roman" w:hAnsi="Times New Roman"/>
        </w:rPr>
        <w:t>“</w:t>
      </w:r>
      <w:r w:rsidRPr="009235D5">
        <w:rPr>
          <w:rFonts w:ascii="Times New Roman" w:hAnsi="Times New Roman"/>
        </w:rPr>
        <w:t>一水多用、循环多次再利用</w:t>
      </w:r>
      <w:r w:rsidRPr="009235D5">
        <w:rPr>
          <w:rFonts w:ascii="Times New Roman" w:hAnsi="Times New Roman"/>
        </w:rPr>
        <w:t>”</w:t>
      </w:r>
      <w:r w:rsidRPr="009235D5">
        <w:rPr>
          <w:rFonts w:ascii="Times New Roman" w:hAnsi="Times New Roman"/>
        </w:rPr>
        <w:t>，节省了大量水资源。</w:t>
      </w:r>
    </w:p>
    <w:p w:rsidR="007908B3" w:rsidRPr="009235D5" w:rsidRDefault="007908B3" w:rsidP="007908B3">
      <w:pPr>
        <w:pStyle w:val="ad"/>
        <w:rPr>
          <w:rFonts w:ascii="Times New Roman" w:hAnsi="Times New Roman"/>
        </w:rPr>
      </w:pPr>
      <w:r>
        <w:rPr>
          <w:rFonts w:ascii="Times New Roman" w:hAnsi="Times New Roman"/>
        </w:rPr>
        <w:t>拟</w:t>
      </w:r>
      <w:r w:rsidRPr="009235D5">
        <w:rPr>
          <w:rFonts w:ascii="Times New Roman" w:hAnsi="Times New Roman"/>
        </w:rPr>
        <w:t>建</w:t>
      </w:r>
      <w:r w:rsidRPr="009235D5">
        <w:rPr>
          <w:rFonts w:ascii="Times New Roman" w:hAnsi="Times New Roman"/>
          <w:color w:val="000000"/>
        </w:rPr>
        <w:t>工程</w:t>
      </w:r>
      <w:r w:rsidRPr="009235D5">
        <w:rPr>
          <w:rFonts w:ascii="Times New Roman" w:hAnsi="Times New Roman"/>
        </w:rPr>
        <w:t>产品是热水，本身不具有污染性，在使用过程中也不会造成其它污染，且在整个使用周期中包括输送、使用直至报废过程均对环境影响较小。工程产生的副产品灰渣不含有毒有害物质，全部回用</w:t>
      </w:r>
      <w:r w:rsidR="0025166F">
        <w:rPr>
          <w:rFonts w:ascii="Times New Roman" w:hAnsi="Times New Roman" w:hint="eastAsia"/>
        </w:rPr>
        <w:t>综合利用</w:t>
      </w:r>
      <w:r w:rsidRPr="009235D5">
        <w:rPr>
          <w:rFonts w:ascii="Times New Roman"/>
        </w:rPr>
        <w:t>，</w:t>
      </w:r>
      <w:r w:rsidRPr="009235D5">
        <w:rPr>
          <w:rFonts w:ascii="Times New Roman" w:hAnsi="Times New Roman"/>
        </w:rPr>
        <w:t>符合清洁生产的要求。</w:t>
      </w:r>
    </w:p>
    <w:p w:rsidR="007908B3" w:rsidRPr="007908B3" w:rsidRDefault="007908B3" w:rsidP="007908B3">
      <w:pPr>
        <w:pStyle w:val="afff"/>
        <w:ind w:firstLine="480"/>
      </w:pPr>
      <w:r w:rsidRPr="007908B3">
        <w:t>（二）生产工艺和设备</w:t>
      </w:r>
    </w:p>
    <w:p w:rsidR="007908B3" w:rsidRPr="007908B3" w:rsidRDefault="007908B3" w:rsidP="007908B3">
      <w:pPr>
        <w:pStyle w:val="afff"/>
        <w:ind w:firstLine="480"/>
      </w:pPr>
      <w:r w:rsidRPr="007908B3">
        <w:t>1</w:t>
      </w:r>
      <w:r w:rsidRPr="007908B3">
        <w:t>、锅炉选型</w:t>
      </w:r>
    </w:p>
    <w:p w:rsidR="007908B3" w:rsidRPr="009235D5" w:rsidRDefault="007908B3" w:rsidP="007908B3">
      <w:pPr>
        <w:pStyle w:val="ad"/>
        <w:rPr>
          <w:rFonts w:ascii="Times New Roman" w:hAnsi="Times New Roman"/>
        </w:rPr>
      </w:pPr>
      <w:r w:rsidRPr="009235D5">
        <w:rPr>
          <w:rFonts w:ascii="Times New Roman" w:hAnsi="Times New Roman"/>
        </w:rPr>
        <w:t>本工程设计在保证热源厂安全可靠运行的前提下，突出经济性、合理性和先进性，以经济效益为中心，采用成熟先进的设计思路，采用有利于提高热源厂综合水平、减员增效的设计方案，最大限度地降低工程造价，节约用地、用水，降低消耗和运行管理成本。</w:t>
      </w:r>
    </w:p>
    <w:p w:rsidR="007908B3" w:rsidRPr="009235D5" w:rsidRDefault="007908B3" w:rsidP="007908B3">
      <w:pPr>
        <w:pStyle w:val="ad"/>
        <w:rPr>
          <w:rFonts w:ascii="Times New Roman" w:hAnsi="Times New Roman"/>
        </w:rPr>
      </w:pPr>
      <w:r>
        <w:rPr>
          <w:rFonts w:ascii="Times New Roman" w:hAnsi="Times New Roman"/>
        </w:rPr>
        <w:t>拟</w:t>
      </w:r>
      <w:r w:rsidRPr="009235D5">
        <w:rPr>
          <w:rFonts w:ascii="Times New Roman" w:hAnsi="Times New Roman"/>
        </w:rPr>
        <w:t>建工程采用煤粉锅炉，被列入国家发改委编制的《国家重点节能技术推广目录（第三批）》第二项（国家发改委</w:t>
      </w:r>
      <w:r w:rsidRPr="009235D5">
        <w:rPr>
          <w:rFonts w:ascii="Times New Roman" w:hAnsi="Times New Roman"/>
        </w:rPr>
        <w:t xml:space="preserve">2010 </w:t>
      </w:r>
      <w:r w:rsidRPr="009235D5">
        <w:rPr>
          <w:rFonts w:ascii="Times New Roman" w:hAnsi="Times New Roman"/>
        </w:rPr>
        <w:t>年第</w:t>
      </w:r>
      <w:r w:rsidRPr="009235D5">
        <w:rPr>
          <w:rFonts w:ascii="Times New Roman" w:hAnsi="Times New Roman"/>
        </w:rPr>
        <w:t xml:space="preserve">33 </w:t>
      </w:r>
      <w:r w:rsidRPr="009235D5">
        <w:rPr>
          <w:rFonts w:ascii="Times New Roman" w:hAnsi="Times New Roman"/>
        </w:rPr>
        <w:t>号公告），该系统具有以下特点：</w:t>
      </w:r>
    </w:p>
    <w:p w:rsidR="007908B3" w:rsidRPr="009235D5" w:rsidRDefault="007908B3" w:rsidP="007908B3">
      <w:pPr>
        <w:pStyle w:val="ad"/>
        <w:rPr>
          <w:rFonts w:ascii="Times New Roman" w:hAnsi="Times New Roman"/>
        </w:rPr>
      </w:pPr>
      <w:r w:rsidRPr="009235D5">
        <w:rPr>
          <w:rFonts w:ascii="Times New Roman" w:hAnsi="Times New Roman"/>
        </w:rPr>
        <w:lastRenderedPageBreak/>
        <w:t>（</w:t>
      </w:r>
      <w:r w:rsidRPr="009235D5">
        <w:rPr>
          <w:rFonts w:ascii="Times New Roman" w:hAnsi="Times New Roman"/>
        </w:rPr>
        <w:t>1</w:t>
      </w:r>
      <w:r w:rsidRPr="009235D5">
        <w:rPr>
          <w:rFonts w:ascii="Times New Roman" w:hAnsi="Times New Roman"/>
        </w:rPr>
        <w:t>）环境友好：自动气力输送供煤，排灰，整个系统密闭运行，无粉尘跑冒；</w:t>
      </w: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2</w:t>
      </w:r>
      <w:r w:rsidRPr="009235D5">
        <w:rPr>
          <w:rFonts w:ascii="Times New Roman" w:hAnsi="Times New Roman"/>
        </w:rPr>
        <w:t>）高效节能：煤粉燃烧充分、专用煤粉锅炉运行效率高，比传统燃煤锅炉节煤</w:t>
      </w:r>
      <w:r w:rsidRPr="009235D5">
        <w:rPr>
          <w:rFonts w:ascii="Times New Roman" w:hAnsi="Times New Roman"/>
        </w:rPr>
        <w:t>20%</w:t>
      </w:r>
      <w:r w:rsidRPr="009235D5">
        <w:rPr>
          <w:rFonts w:ascii="Times New Roman" w:hAnsi="Times New Roman"/>
        </w:rPr>
        <w:t>，功率较大设备采用变频控制，节电明显；</w:t>
      </w: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3</w:t>
      </w:r>
      <w:r w:rsidRPr="009235D5">
        <w:rPr>
          <w:rFonts w:ascii="Times New Roman" w:hAnsi="Times New Roman"/>
        </w:rPr>
        <w:t>）洁净排放：采用低</w:t>
      </w:r>
      <w:r w:rsidRPr="009235D5">
        <w:rPr>
          <w:rFonts w:ascii="Times New Roman" w:hAnsi="Times New Roman"/>
        </w:rPr>
        <w:t>NOx</w:t>
      </w:r>
      <w:r w:rsidRPr="009235D5">
        <w:rPr>
          <w:rFonts w:ascii="Times New Roman" w:hAnsi="Times New Roman"/>
        </w:rPr>
        <w:t>燃烧器，温度场均匀，避免局部高温燃烧产生大量的</w:t>
      </w:r>
      <w:r w:rsidRPr="009235D5">
        <w:rPr>
          <w:rFonts w:ascii="Times New Roman" w:hAnsi="Times New Roman"/>
        </w:rPr>
        <w:t>NOx</w:t>
      </w:r>
      <w:r w:rsidRPr="009235D5">
        <w:rPr>
          <w:rFonts w:ascii="Times New Roman" w:hAnsi="Times New Roman"/>
        </w:rPr>
        <w:t>。</w:t>
      </w:r>
    </w:p>
    <w:p w:rsidR="007908B3" w:rsidRDefault="007908B3" w:rsidP="007908B3">
      <w:pPr>
        <w:autoSpaceDE w:val="0"/>
        <w:autoSpaceDN w:val="0"/>
        <w:adjustRightInd w:val="0"/>
        <w:snapToGrid w:val="0"/>
        <w:spacing w:line="360" w:lineRule="auto"/>
        <w:ind w:firstLineChars="200" w:firstLine="420"/>
        <w:jc w:val="left"/>
        <w:rPr>
          <w:rFonts w:hAnsi="宋体"/>
          <w:kern w:val="0"/>
          <w:sz w:val="24"/>
        </w:rPr>
      </w:pPr>
      <w:r>
        <w:rPr>
          <w:noProof/>
        </w:rPr>
        <w:drawing>
          <wp:anchor distT="0" distB="0" distL="114300" distR="114300" simplePos="0" relativeHeight="251679744" behindDoc="0" locked="0" layoutInCell="1" allowOverlap="1">
            <wp:simplePos x="0" y="0"/>
            <wp:positionH relativeFrom="column">
              <wp:posOffset>579120</wp:posOffset>
            </wp:positionH>
            <wp:positionV relativeFrom="paragraph">
              <wp:posOffset>36195</wp:posOffset>
            </wp:positionV>
            <wp:extent cx="4397375" cy="2563495"/>
            <wp:effectExtent l="0" t="0" r="3175" b="8255"/>
            <wp:wrapNone/>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pic:cNvPicPr preferRelativeResize="0">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97375" cy="2563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r>
        <w:rPr>
          <w:rFonts w:hint="eastAsia"/>
          <w:noProof/>
          <w:sz w:val="24"/>
        </w:rPr>
        <mc:AlternateContent>
          <mc:Choice Requires="wps">
            <w:drawing>
              <wp:anchor distT="0" distB="0" distL="114300" distR="114300" simplePos="0" relativeHeight="251680768" behindDoc="0" locked="0" layoutInCell="1" allowOverlap="1">
                <wp:simplePos x="0" y="0"/>
                <wp:positionH relativeFrom="column">
                  <wp:posOffset>2242820</wp:posOffset>
                </wp:positionH>
                <wp:positionV relativeFrom="paragraph">
                  <wp:posOffset>234315</wp:posOffset>
                </wp:positionV>
                <wp:extent cx="1247775" cy="342900"/>
                <wp:effectExtent l="0" t="1905" r="0" b="0"/>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445A" w:rsidRPr="00982246" w:rsidRDefault="0047445A" w:rsidP="007908B3">
                            <w:pPr>
                              <w:rPr>
                                <w:b/>
                                <w:sz w:val="24"/>
                              </w:rPr>
                            </w:pPr>
                            <w:r w:rsidRPr="00982246">
                              <w:rPr>
                                <w:rFonts w:hint="eastAsia"/>
                                <w:b/>
                                <w:sz w:val="24"/>
                              </w:rPr>
                              <w:t>煤粉</w:t>
                            </w:r>
                            <w:r>
                              <w:rPr>
                                <w:rFonts w:hint="eastAsia"/>
                                <w:b/>
                                <w:sz w:val="24"/>
                              </w:rPr>
                              <w:t>炉燃烧器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 o:spid="_x0000_s1028" type="#_x0000_t202" style="position:absolute;left:0;text-align:left;margin-left:176.6pt;margin-top:18.45pt;width:98.25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" filled="f" stroked="f">
                <v:textbox>
                  <w:txbxContent>
                    <w:p w:rsidR="0047445A" w:rsidRPr="00982246" w:rsidRDefault="0047445A" w:rsidP="007908B3">
                      <w:pPr>
                        <w:rPr>
                          <w:b/>
                          <w:sz w:val="24"/>
                        </w:rPr>
                      </w:pPr>
                      <w:r w:rsidRPr="00982246">
                        <w:rPr>
                          <w:rFonts w:hint="eastAsia"/>
                          <w:b/>
                          <w:sz w:val="24"/>
                        </w:rPr>
                        <w:t>煤粉</w:t>
                      </w:r>
                      <w:r>
                        <w:rPr>
                          <w:rFonts w:hint="eastAsia"/>
                          <w:b/>
                          <w:sz w:val="24"/>
                        </w:rPr>
                        <w:t>炉燃烧器</w:t>
                      </w:r>
                    </w:p>
                  </w:txbxContent>
                </v:textbox>
              </v:shape>
            </w:pict>
          </mc:Fallback>
        </mc:AlternateContent>
      </w: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4</w:t>
      </w:r>
      <w:r w:rsidRPr="009235D5">
        <w:rPr>
          <w:rFonts w:ascii="Times New Roman" w:hAnsi="Times New Roman"/>
        </w:rPr>
        <w:t>）安全可靠：锅炉采用可靠的点火、熄火联锁保护及自动吹扫程序，防止爆燃；煤粉塔采用静电接地及</w:t>
      </w:r>
      <w:r w:rsidRPr="009235D5">
        <w:rPr>
          <w:rFonts w:ascii="Times New Roman" w:hAnsi="Times New Roman"/>
        </w:rPr>
        <w:t>CO</w:t>
      </w:r>
      <w:r w:rsidRPr="009235D5">
        <w:rPr>
          <w:rFonts w:ascii="Times New Roman" w:hAnsi="Times New Roman"/>
          <w:vertAlign w:val="subscript"/>
        </w:rPr>
        <w:t>2</w:t>
      </w:r>
      <w:r w:rsidRPr="009235D5">
        <w:rPr>
          <w:rFonts w:ascii="Times New Roman" w:hAnsi="Times New Roman"/>
        </w:rPr>
        <w:t>保护等措施，防止煤粉自燃和爆炸；</w:t>
      </w: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5</w:t>
      </w:r>
      <w:r w:rsidRPr="009235D5">
        <w:rPr>
          <w:rFonts w:ascii="Times New Roman" w:hAnsi="Times New Roman"/>
        </w:rPr>
        <w:t>）操控简单：点火只需</w:t>
      </w:r>
      <w:r w:rsidRPr="009235D5">
        <w:rPr>
          <w:rFonts w:ascii="Times New Roman" w:hAnsi="Times New Roman"/>
        </w:rPr>
        <w:t>30</w:t>
      </w:r>
      <w:r>
        <w:rPr>
          <w:rFonts w:ascii="Times New Roman" w:hAnsi="Times New Roman" w:hint="eastAsia"/>
        </w:rPr>
        <w:t>s</w:t>
      </w:r>
      <w:r w:rsidRPr="009235D5">
        <w:rPr>
          <w:rFonts w:ascii="Times New Roman" w:hAnsi="Times New Roman"/>
        </w:rPr>
        <w:t>，切断煤粉供应即可停炉，实现即开即停；系统全自动智能监控、调整运行参数，降低劳动强度及人为因素影响，使系统处于最佳运行状态；</w:t>
      </w: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6</w:t>
      </w:r>
      <w:r w:rsidRPr="009235D5">
        <w:rPr>
          <w:rFonts w:ascii="Times New Roman" w:hAnsi="Times New Roman"/>
        </w:rPr>
        <w:t>）节约用地：锅炉系统无堆煤场和灰渣场，占地面积少。</w:t>
      </w:r>
    </w:p>
    <w:p w:rsidR="007908B3" w:rsidRPr="009235D5" w:rsidRDefault="007908B3" w:rsidP="007908B3">
      <w:pPr>
        <w:pStyle w:val="ad"/>
        <w:rPr>
          <w:rFonts w:ascii="Times New Roman" w:hAnsi="Times New Roman"/>
        </w:rPr>
      </w:pPr>
      <w:r>
        <w:rPr>
          <w:rFonts w:ascii="Times New Roman" w:hAnsi="Times New Roman"/>
        </w:rPr>
        <w:t>拟</w:t>
      </w:r>
      <w:r w:rsidRPr="009235D5">
        <w:rPr>
          <w:rFonts w:ascii="Times New Roman" w:hAnsi="Times New Roman"/>
        </w:rPr>
        <w:t>建</w:t>
      </w:r>
      <w:r>
        <w:rPr>
          <w:rFonts w:ascii="Times New Roman" w:hAnsi="Times New Roman" w:hint="eastAsia"/>
        </w:rPr>
        <w:t>工程</w:t>
      </w:r>
      <w:r w:rsidRPr="009235D5">
        <w:rPr>
          <w:rFonts w:ascii="Times New Roman" w:hAnsi="Times New Roman"/>
        </w:rPr>
        <w:t>煤粉炉和现有链条炉对比分析见表</w:t>
      </w:r>
      <w:r w:rsidR="00033B65">
        <w:rPr>
          <w:rFonts w:ascii="Times New Roman" w:hAnsi="Times New Roman" w:hint="eastAsia"/>
        </w:rPr>
        <w:t>2.4</w:t>
      </w:r>
      <w:r w:rsidRPr="009235D5">
        <w:rPr>
          <w:rFonts w:ascii="Times New Roman" w:hAnsi="Times New Roman"/>
        </w:rPr>
        <w:t>-1</w:t>
      </w:r>
      <w:r w:rsidRPr="009235D5">
        <w:rPr>
          <w:rFonts w:ascii="Times New Roman" w:hAnsi="Times New Roman"/>
        </w:rPr>
        <w:t>。</w:t>
      </w:r>
    </w:p>
    <w:p w:rsidR="007908B3" w:rsidRPr="00033B65" w:rsidRDefault="007908B3" w:rsidP="007908B3">
      <w:pPr>
        <w:snapToGrid w:val="0"/>
        <w:spacing w:line="360" w:lineRule="auto"/>
        <w:jc w:val="center"/>
        <w:rPr>
          <w:rFonts w:ascii="Times New Roman" w:hAnsi="Times New Roman"/>
          <w:b/>
          <w:sz w:val="24"/>
        </w:rPr>
      </w:pPr>
      <w:r w:rsidRPr="00033B65">
        <w:rPr>
          <w:rFonts w:ascii="Times New Roman" w:hAnsi="Times New Roman"/>
          <w:b/>
          <w:sz w:val="24"/>
        </w:rPr>
        <w:t>表</w:t>
      </w:r>
      <w:r w:rsidR="00033B65">
        <w:rPr>
          <w:rFonts w:ascii="Times New Roman" w:hAnsi="Times New Roman" w:hint="eastAsia"/>
          <w:b/>
          <w:sz w:val="24"/>
        </w:rPr>
        <w:t>2.4</w:t>
      </w:r>
      <w:r w:rsidRPr="00033B65">
        <w:rPr>
          <w:rFonts w:ascii="Times New Roman" w:hAnsi="Times New Roman"/>
          <w:b/>
          <w:sz w:val="24"/>
        </w:rPr>
        <w:t xml:space="preserve">-1  </w:t>
      </w:r>
      <w:r w:rsidRPr="00033B65">
        <w:rPr>
          <w:rFonts w:ascii="Times New Roman" w:hAnsi="Times New Roman"/>
          <w:b/>
          <w:sz w:val="24"/>
        </w:rPr>
        <w:t>拟建工程煤粉炉和现有链条炉对比分析</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9"/>
        <w:gridCol w:w="3589"/>
        <w:gridCol w:w="3754"/>
      </w:tblGrid>
      <w:tr w:rsidR="007908B3" w:rsidRPr="009235D5" w:rsidTr="00033B65">
        <w:trPr>
          <w:trHeight w:val="284"/>
        </w:trPr>
        <w:tc>
          <w:tcPr>
            <w:tcW w:w="1308" w:type="dxa"/>
            <w:vAlign w:val="center"/>
          </w:tcPr>
          <w:p w:rsidR="007908B3" w:rsidRPr="009235D5" w:rsidRDefault="007908B3" w:rsidP="00E34477">
            <w:pPr>
              <w:snapToGrid w:val="0"/>
              <w:jc w:val="center"/>
              <w:rPr>
                <w:szCs w:val="21"/>
              </w:rPr>
            </w:pPr>
            <w:r w:rsidRPr="009235D5">
              <w:rPr>
                <w:szCs w:val="21"/>
              </w:rPr>
              <w:t>项目</w:t>
            </w:r>
          </w:p>
        </w:tc>
        <w:tc>
          <w:tcPr>
            <w:tcW w:w="3960" w:type="dxa"/>
            <w:vAlign w:val="center"/>
          </w:tcPr>
          <w:p w:rsidR="007908B3" w:rsidRPr="009235D5" w:rsidRDefault="007908B3" w:rsidP="00E34477">
            <w:pPr>
              <w:snapToGrid w:val="0"/>
              <w:jc w:val="center"/>
              <w:rPr>
                <w:szCs w:val="21"/>
              </w:rPr>
            </w:pPr>
            <w:r w:rsidRPr="009235D5">
              <w:rPr>
                <w:szCs w:val="21"/>
              </w:rPr>
              <w:t>现有链条炉</w:t>
            </w:r>
          </w:p>
        </w:tc>
        <w:tc>
          <w:tcPr>
            <w:tcW w:w="4189" w:type="dxa"/>
            <w:vAlign w:val="center"/>
          </w:tcPr>
          <w:p w:rsidR="007908B3" w:rsidRPr="009235D5" w:rsidRDefault="00033B65" w:rsidP="00E34477">
            <w:pPr>
              <w:snapToGrid w:val="0"/>
              <w:jc w:val="center"/>
              <w:rPr>
                <w:szCs w:val="21"/>
              </w:rPr>
            </w:pPr>
            <w:r>
              <w:rPr>
                <w:rFonts w:hint="eastAsia"/>
                <w:szCs w:val="21"/>
              </w:rPr>
              <w:t>拟</w:t>
            </w:r>
            <w:r w:rsidR="007908B3" w:rsidRPr="009235D5">
              <w:rPr>
                <w:szCs w:val="21"/>
              </w:rPr>
              <w:t>建煤粉炉</w:t>
            </w:r>
          </w:p>
        </w:tc>
      </w:tr>
      <w:tr w:rsidR="007908B3" w:rsidRPr="009235D5" w:rsidTr="00033B65">
        <w:trPr>
          <w:trHeight w:val="284"/>
        </w:trPr>
        <w:tc>
          <w:tcPr>
            <w:tcW w:w="1308" w:type="dxa"/>
            <w:vAlign w:val="center"/>
          </w:tcPr>
          <w:p w:rsidR="007908B3" w:rsidRPr="009235D5" w:rsidRDefault="007908B3" w:rsidP="00E34477">
            <w:pPr>
              <w:snapToGrid w:val="0"/>
              <w:jc w:val="center"/>
              <w:rPr>
                <w:szCs w:val="21"/>
              </w:rPr>
            </w:pPr>
            <w:r w:rsidRPr="009235D5">
              <w:rPr>
                <w:szCs w:val="21"/>
              </w:rPr>
              <w:t>燃料</w:t>
            </w:r>
          </w:p>
        </w:tc>
        <w:tc>
          <w:tcPr>
            <w:tcW w:w="3960"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燃料为动力煤，供应充足，热值低、硫份高、灰分大、运输及上煤过程污染严重，环保控制严格不便于市区运输。</w:t>
            </w:r>
          </w:p>
        </w:tc>
        <w:tc>
          <w:tcPr>
            <w:tcW w:w="4189"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燃料为煤粉，供应充足，低硫、低灰，灌装运输、一次风机送燃烧，整个过程密闭干净，是洁净环保燃料。</w:t>
            </w:r>
          </w:p>
        </w:tc>
      </w:tr>
      <w:tr w:rsidR="007908B3" w:rsidRPr="009235D5" w:rsidTr="00033B65">
        <w:trPr>
          <w:trHeight w:val="284"/>
        </w:trPr>
        <w:tc>
          <w:tcPr>
            <w:tcW w:w="1308" w:type="dxa"/>
            <w:vAlign w:val="center"/>
          </w:tcPr>
          <w:p w:rsidR="007908B3" w:rsidRPr="009235D5" w:rsidRDefault="007908B3" w:rsidP="00E34477">
            <w:pPr>
              <w:snapToGrid w:val="0"/>
              <w:jc w:val="center"/>
              <w:rPr>
                <w:szCs w:val="21"/>
              </w:rPr>
            </w:pPr>
            <w:r w:rsidRPr="009235D5">
              <w:rPr>
                <w:szCs w:val="21"/>
              </w:rPr>
              <w:t>装机容量</w:t>
            </w:r>
          </w:p>
        </w:tc>
        <w:tc>
          <w:tcPr>
            <w:tcW w:w="3960"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总体设备复杂，特别是储煤场、储渣场、输煤系统占地面积大。</w:t>
            </w:r>
          </w:p>
        </w:tc>
        <w:tc>
          <w:tcPr>
            <w:tcW w:w="4189"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设备简单，占地面积小，</w:t>
            </w:r>
            <w:proofErr w:type="gramStart"/>
            <w:r w:rsidRPr="00033B65">
              <w:rPr>
                <w:rFonts w:ascii="Times New Roman" w:hAnsi="Times New Roman"/>
                <w:kern w:val="0"/>
                <w:szCs w:val="21"/>
              </w:rPr>
              <w:t>无储煤场</w:t>
            </w:r>
            <w:proofErr w:type="gramEnd"/>
            <w:r w:rsidRPr="00033B65">
              <w:rPr>
                <w:rFonts w:ascii="Times New Roman" w:hAnsi="Times New Roman"/>
                <w:kern w:val="0"/>
                <w:szCs w:val="21"/>
              </w:rPr>
              <w:t>、储渣场、煤粉为灌装储存，罐车自带空气输送设备，不设供煤粉车间。</w:t>
            </w:r>
          </w:p>
        </w:tc>
      </w:tr>
      <w:tr w:rsidR="007908B3" w:rsidRPr="009235D5" w:rsidTr="00033B65">
        <w:trPr>
          <w:trHeight w:val="284"/>
        </w:trPr>
        <w:tc>
          <w:tcPr>
            <w:tcW w:w="1308" w:type="dxa"/>
            <w:vAlign w:val="center"/>
          </w:tcPr>
          <w:p w:rsidR="007908B3" w:rsidRPr="009235D5" w:rsidRDefault="007908B3" w:rsidP="00E34477">
            <w:pPr>
              <w:snapToGrid w:val="0"/>
              <w:jc w:val="center"/>
              <w:rPr>
                <w:szCs w:val="21"/>
              </w:rPr>
            </w:pPr>
            <w:r w:rsidRPr="009235D5">
              <w:rPr>
                <w:szCs w:val="21"/>
              </w:rPr>
              <w:lastRenderedPageBreak/>
              <w:t>占地面积</w:t>
            </w:r>
          </w:p>
        </w:tc>
        <w:tc>
          <w:tcPr>
            <w:tcW w:w="3960" w:type="dxa"/>
            <w:vAlign w:val="center"/>
          </w:tcPr>
          <w:p w:rsidR="007908B3" w:rsidRPr="00033B65" w:rsidRDefault="007908B3" w:rsidP="00033B65">
            <w:pPr>
              <w:snapToGrid w:val="0"/>
              <w:rPr>
                <w:rFonts w:ascii="Times New Roman" w:hAnsi="Times New Roman"/>
                <w:szCs w:val="21"/>
              </w:rPr>
            </w:pPr>
            <w:r w:rsidRPr="00033B65">
              <w:rPr>
                <w:rFonts w:ascii="Times New Roman" w:hAnsi="Times New Roman"/>
                <w:kern w:val="0"/>
                <w:szCs w:val="21"/>
              </w:rPr>
              <w:t>占地面积大。</w:t>
            </w:r>
          </w:p>
        </w:tc>
        <w:tc>
          <w:tcPr>
            <w:tcW w:w="4189" w:type="dxa"/>
            <w:vAlign w:val="center"/>
          </w:tcPr>
          <w:p w:rsidR="007908B3" w:rsidRPr="00033B65" w:rsidRDefault="007908B3" w:rsidP="00033B65">
            <w:pPr>
              <w:snapToGrid w:val="0"/>
              <w:rPr>
                <w:rFonts w:ascii="Times New Roman" w:hAnsi="Times New Roman"/>
                <w:szCs w:val="21"/>
              </w:rPr>
            </w:pPr>
            <w:r w:rsidRPr="00033B65">
              <w:rPr>
                <w:rFonts w:ascii="Times New Roman" w:hAnsi="Times New Roman"/>
                <w:kern w:val="0"/>
                <w:szCs w:val="21"/>
              </w:rPr>
              <w:t>占地面积小。</w:t>
            </w:r>
          </w:p>
        </w:tc>
      </w:tr>
      <w:tr w:rsidR="007908B3" w:rsidRPr="009235D5" w:rsidTr="00033B65">
        <w:trPr>
          <w:trHeight w:val="284"/>
        </w:trPr>
        <w:tc>
          <w:tcPr>
            <w:tcW w:w="1308" w:type="dxa"/>
            <w:vAlign w:val="center"/>
          </w:tcPr>
          <w:p w:rsidR="007908B3" w:rsidRPr="009235D5" w:rsidRDefault="007908B3" w:rsidP="00E34477">
            <w:pPr>
              <w:snapToGrid w:val="0"/>
              <w:jc w:val="center"/>
              <w:rPr>
                <w:szCs w:val="21"/>
              </w:rPr>
            </w:pPr>
            <w:r w:rsidRPr="009235D5">
              <w:rPr>
                <w:szCs w:val="21"/>
              </w:rPr>
              <w:t>点火方式</w:t>
            </w:r>
          </w:p>
        </w:tc>
        <w:tc>
          <w:tcPr>
            <w:tcW w:w="3960" w:type="dxa"/>
            <w:vAlign w:val="center"/>
          </w:tcPr>
          <w:p w:rsidR="007908B3" w:rsidRPr="00033B65" w:rsidRDefault="007908B3" w:rsidP="00033B65">
            <w:pPr>
              <w:snapToGrid w:val="0"/>
              <w:rPr>
                <w:rFonts w:ascii="Times New Roman" w:hAnsi="Times New Roman"/>
                <w:szCs w:val="21"/>
              </w:rPr>
            </w:pPr>
            <w:r w:rsidRPr="00033B65">
              <w:rPr>
                <w:rFonts w:ascii="Times New Roman" w:hAnsi="Times New Roman"/>
                <w:kern w:val="0"/>
                <w:szCs w:val="21"/>
              </w:rPr>
              <w:t>原煤运输，点火时间长。</w:t>
            </w:r>
          </w:p>
        </w:tc>
        <w:tc>
          <w:tcPr>
            <w:tcW w:w="4189"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采用床下油点火，点火时间短。可频繁点火。</w:t>
            </w:r>
          </w:p>
        </w:tc>
      </w:tr>
      <w:tr w:rsidR="007908B3" w:rsidRPr="009235D5" w:rsidTr="00033B65">
        <w:trPr>
          <w:trHeight w:val="284"/>
        </w:trPr>
        <w:tc>
          <w:tcPr>
            <w:tcW w:w="1308" w:type="dxa"/>
            <w:vAlign w:val="center"/>
          </w:tcPr>
          <w:p w:rsidR="007908B3" w:rsidRPr="009235D5" w:rsidRDefault="007908B3" w:rsidP="00E34477">
            <w:pPr>
              <w:snapToGrid w:val="0"/>
              <w:jc w:val="center"/>
              <w:rPr>
                <w:szCs w:val="21"/>
              </w:rPr>
            </w:pPr>
            <w:r w:rsidRPr="009235D5">
              <w:rPr>
                <w:szCs w:val="21"/>
              </w:rPr>
              <w:t>运行</w:t>
            </w:r>
          </w:p>
        </w:tc>
        <w:tc>
          <w:tcPr>
            <w:tcW w:w="3960"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热效率低，燃尽率低，脱硫成本高，所需生产运行人员多，管理费用增加，附属系统复杂，检修费用高。</w:t>
            </w:r>
          </w:p>
        </w:tc>
        <w:tc>
          <w:tcPr>
            <w:tcW w:w="4189"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热效率高，燃烬率高，自动化程度高，运行稳定，工艺简单，操作简便，运行人员少，劳动强度低，检修费用低。</w:t>
            </w:r>
          </w:p>
        </w:tc>
      </w:tr>
      <w:tr w:rsidR="007908B3" w:rsidRPr="009235D5" w:rsidTr="00033B65">
        <w:trPr>
          <w:trHeight w:val="284"/>
        </w:trPr>
        <w:tc>
          <w:tcPr>
            <w:tcW w:w="1308" w:type="dxa"/>
            <w:vAlign w:val="center"/>
          </w:tcPr>
          <w:p w:rsidR="007908B3" w:rsidRPr="009235D5" w:rsidRDefault="007908B3" w:rsidP="00E34477">
            <w:pPr>
              <w:snapToGrid w:val="0"/>
              <w:jc w:val="center"/>
              <w:rPr>
                <w:szCs w:val="21"/>
              </w:rPr>
            </w:pPr>
            <w:r w:rsidRPr="009235D5">
              <w:rPr>
                <w:szCs w:val="21"/>
              </w:rPr>
              <w:t>节能</w:t>
            </w:r>
          </w:p>
        </w:tc>
        <w:tc>
          <w:tcPr>
            <w:tcW w:w="3960"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锅炉燃烧效率</w:t>
            </w:r>
            <w:r w:rsidRPr="00033B65">
              <w:rPr>
                <w:rFonts w:ascii="Times New Roman" w:hAnsi="Times New Roman"/>
                <w:kern w:val="0"/>
                <w:szCs w:val="21"/>
              </w:rPr>
              <w:t>83%</w:t>
            </w:r>
            <w:r w:rsidRPr="00033B65">
              <w:rPr>
                <w:rFonts w:ascii="Times New Roman" w:hAnsi="Times New Roman"/>
                <w:kern w:val="0"/>
                <w:szCs w:val="21"/>
              </w:rPr>
              <w:t>左右，热负荷调节性</w:t>
            </w:r>
            <w:r w:rsidRPr="00033B65">
              <w:rPr>
                <w:rFonts w:ascii="Times New Roman" w:hAnsi="Times New Roman"/>
                <w:kern w:val="0"/>
                <w:szCs w:val="21"/>
              </w:rPr>
              <w:t>50%~110%</w:t>
            </w:r>
            <w:r w:rsidR="00033B65">
              <w:rPr>
                <w:rFonts w:ascii="Times New Roman" w:hAnsi="Times New Roman" w:hint="eastAsia"/>
                <w:kern w:val="0"/>
                <w:szCs w:val="21"/>
              </w:rPr>
              <w:t>。</w:t>
            </w:r>
          </w:p>
        </w:tc>
        <w:tc>
          <w:tcPr>
            <w:tcW w:w="4189"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锅炉燃烧效率大于</w:t>
            </w:r>
            <w:r w:rsidRPr="00033B65">
              <w:rPr>
                <w:rFonts w:ascii="Times New Roman" w:hAnsi="Times New Roman"/>
                <w:kern w:val="0"/>
                <w:szCs w:val="21"/>
              </w:rPr>
              <w:t>90%</w:t>
            </w:r>
            <w:r w:rsidRPr="00033B65">
              <w:rPr>
                <w:rFonts w:ascii="Times New Roman" w:hAnsi="Times New Roman"/>
                <w:kern w:val="0"/>
                <w:szCs w:val="21"/>
              </w:rPr>
              <w:t>，热负荷调节性</w:t>
            </w:r>
            <w:r w:rsidRPr="00033B65">
              <w:rPr>
                <w:rFonts w:ascii="Times New Roman" w:hAnsi="Times New Roman"/>
                <w:kern w:val="0"/>
                <w:szCs w:val="21"/>
              </w:rPr>
              <w:t>30%~100%</w:t>
            </w:r>
          </w:p>
        </w:tc>
      </w:tr>
      <w:tr w:rsidR="007908B3" w:rsidRPr="009235D5" w:rsidTr="00033B65">
        <w:trPr>
          <w:trHeight w:val="284"/>
        </w:trPr>
        <w:tc>
          <w:tcPr>
            <w:tcW w:w="1308" w:type="dxa"/>
            <w:vAlign w:val="center"/>
          </w:tcPr>
          <w:p w:rsidR="007908B3" w:rsidRPr="009235D5" w:rsidRDefault="007908B3" w:rsidP="00E34477">
            <w:pPr>
              <w:snapToGrid w:val="0"/>
              <w:jc w:val="center"/>
              <w:rPr>
                <w:szCs w:val="21"/>
              </w:rPr>
            </w:pPr>
            <w:r w:rsidRPr="009235D5">
              <w:rPr>
                <w:szCs w:val="21"/>
              </w:rPr>
              <w:t>环保</w:t>
            </w:r>
          </w:p>
        </w:tc>
        <w:tc>
          <w:tcPr>
            <w:tcW w:w="3960"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固体及粉体运输，储煤场、储渣场二次污染严重。</w:t>
            </w:r>
          </w:p>
        </w:tc>
        <w:tc>
          <w:tcPr>
            <w:tcW w:w="4189" w:type="dxa"/>
            <w:vAlign w:val="center"/>
          </w:tcPr>
          <w:p w:rsidR="007908B3" w:rsidRPr="00033B65" w:rsidRDefault="007908B3" w:rsidP="00033B65">
            <w:pPr>
              <w:autoSpaceDE w:val="0"/>
              <w:autoSpaceDN w:val="0"/>
              <w:adjustRightInd w:val="0"/>
              <w:rPr>
                <w:rFonts w:ascii="Times New Roman" w:hAnsi="Times New Roman"/>
                <w:szCs w:val="21"/>
              </w:rPr>
            </w:pPr>
            <w:r w:rsidRPr="00033B65">
              <w:rPr>
                <w:rFonts w:ascii="Times New Roman" w:hAnsi="Times New Roman"/>
                <w:kern w:val="0"/>
                <w:szCs w:val="21"/>
              </w:rPr>
              <w:t>煤粉灌装储存，管道输送，无二次污染。煤粉含硫量低，脱硫简单，低温燃烧，生成</w:t>
            </w:r>
            <w:r w:rsidRPr="00033B65">
              <w:rPr>
                <w:rFonts w:ascii="Times New Roman" w:hAnsi="Times New Roman"/>
                <w:kern w:val="0"/>
                <w:szCs w:val="21"/>
              </w:rPr>
              <w:t>NOx</w:t>
            </w:r>
            <w:r w:rsidRPr="00033B65">
              <w:rPr>
                <w:rFonts w:ascii="Times New Roman" w:hAnsi="Times New Roman"/>
                <w:kern w:val="0"/>
                <w:szCs w:val="21"/>
              </w:rPr>
              <w:t>量较小。锅炉烟尘原始排放浓度小，除尘器的工作负荷小。</w:t>
            </w:r>
          </w:p>
        </w:tc>
      </w:tr>
    </w:tbl>
    <w:p w:rsidR="007908B3" w:rsidRPr="009235D5" w:rsidRDefault="007908B3" w:rsidP="007908B3">
      <w:pPr>
        <w:pStyle w:val="ad"/>
        <w:rPr>
          <w:rFonts w:ascii="Times New Roman" w:hAnsi="Times New Roman"/>
        </w:rPr>
      </w:pPr>
      <w:r w:rsidRPr="009235D5">
        <w:rPr>
          <w:rFonts w:ascii="Times New Roman" w:hAnsi="Times New Roman" w:hint="eastAsia"/>
        </w:rPr>
        <w:t>由表中</w:t>
      </w:r>
      <w:r w:rsidRPr="009235D5">
        <w:rPr>
          <w:rFonts w:ascii="Times New Roman" w:hAnsi="Times New Roman"/>
        </w:rPr>
        <w:t>可以看出</w:t>
      </w:r>
      <w:r w:rsidRPr="009235D5">
        <w:rPr>
          <w:rFonts w:ascii="Times New Roman" w:hAnsi="Times New Roman" w:hint="eastAsia"/>
        </w:rPr>
        <w:t>，</w:t>
      </w:r>
      <w:r w:rsidRPr="009235D5">
        <w:rPr>
          <w:rFonts w:ascii="Times New Roman" w:hAnsi="Times New Roman"/>
        </w:rPr>
        <w:t>高效雾化煤粉锅炉在综合投资，运行及初投资费用与链条式燃煤锅炉相比稍高；但其突出优势主要体现在节能环保、运行调节灵活性以及建设占地上。</w:t>
      </w:r>
    </w:p>
    <w:p w:rsidR="007908B3" w:rsidRPr="007908B3" w:rsidRDefault="007908B3" w:rsidP="007908B3">
      <w:pPr>
        <w:pStyle w:val="afff"/>
        <w:ind w:firstLine="480"/>
      </w:pPr>
      <w:r>
        <w:rPr>
          <w:rFonts w:hint="eastAsia"/>
        </w:rPr>
        <w:t>2</w:t>
      </w:r>
      <w:r>
        <w:rPr>
          <w:rFonts w:hint="eastAsia"/>
        </w:rPr>
        <w:t>、</w:t>
      </w:r>
      <w:r w:rsidRPr="007908B3">
        <w:t xml:space="preserve"> </w:t>
      </w:r>
      <w:r w:rsidRPr="007908B3">
        <w:t>其它工艺设备方案</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sidRPr="007908B3">
        <w:rPr>
          <w:rFonts w:ascii="Times New Roman" w:hAnsi="Times New Roman"/>
          <w:bCs/>
          <w:kern w:val="0"/>
          <w:sz w:val="24"/>
        </w:rPr>
        <w:t>本项目在建设过程将采取有效的清洁生产技术、工艺和布局，使热源厂具备清洁、文明的生产条件：</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1</w:t>
      </w:r>
      <w:r>
        <w:rPr>
          <w:rFonts w:ascii="Times New Roman" w:hAnsi="Times New Roman"/>
          <w:bCs/>
          <w:kern w:val="0"/>
          <w:sz w:val="24"/>
        </w:rPr>
        <w:t>）</w:t>
      </w:r>
      <w:r w:rsidRPr="007908B3">
        <w:rPr>
          <w:rFonts w:ascii="Times New Roman" w:hAnsi="Times New Roman"/>
          <w:bCs/>
          <w:kern w:val="0"/>
          <w:sz w:val="24"/>
        </w:rPr>
        <w:t>厂区总平面布置在工程总体规划基础上，利用现有厂区进行设计，节约用地，并体现新工艺、新布置的特点。</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2</w:t>
      </w:r>
      <w:r>
        <w:rPr>
          <w:rFonts w:ascii="Times New Roman" w:hAnsi="Times New Roman"/>
          <w:bCs/>
          <w:kern w:val="0"/>
          <w:sz w:val="24"/>
        </w:rPr>
        <w:t>）</w:t>
      </w:r>
      <w:r w:rsidRPr="007908B3">
        <w:rPr>
          <w:rFonts w:ascii="Times New Roman" w:hAnsi="Times New Roman"/>
          <w:bCs/>
          <w:kern w:val="0"/>
          <w:sz w:val="24"/>
        </w:rPr>
        <w:t>采用</w:t>
      </w:r>
      <w:r w:rsidR="009E6980">
        <w:rPr>
          <w:rFonts w:ascii="Times New Roman" w:hAnsi="Times New Roman" w:hint="eastAsia"/>
          <w:bCs/>
          <w:kern w:val="0"/>
          <w:sz w:val="24"/>
        </w:rPr>
        <w:t>半干法</w:t>
      </w:r>
      <w:r w:rsidRPr="007908B3">
        <w:rPr>
          <w:rFonts w:ascii="Times New Roman" w:hAnsi="Times New Roman"/>
          <w:bCs/>
          <w:kern w:val="0"/>
          <w:sz w:val="24"/>
        </w:rPr>
        <w:t>脱硫工艺，</w:t>
      </w:r>
      <w:r w:rsidR="009E6980">
        <w:rPr>
          <w:rFonts w:ascii="Times New Roman" w:hAnsi="Times New Roman" w:hint="eastAsia"/>
          <w:bCs/>
          <w:kern w:val="0"/>
          <w:sz w:val="24"/>
        </w:rPr>
        <w:t>降低脱硫废水排放量</w:t>
      </w:r>
      <w:r w:rsidRPr="007908B3">
        <w:rPr>
          <w:rFonts w:ascii="Times New Roman" w:hAnsi="Times New Roman"/>
          <w:bCs/>
          <w:kern w:val="0"/>
          <w:sz w:val="24"/>
        </w:rPr>
        <w:t>。</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3</w:t>
      </w:r>
      <w:r>
        <w:rPr>
          <w:rFonts w:ascii="Times New Roman" w:hAnsi="Times New Roman"/>
          <w:bCs/>
          <w:kern w:val="0"/>
          <w:sz w:val="24"/>
        </w:rPr>
        <w:t>）</w:t>
      </w:r>
      <w:r w:rsidRPr="007908B3">
        <w:rPr>
          <w:rFonts w:ascii="Times New Roman" w:hAnsi="Times New Roman"/>
          <w:bCs/>
          <w:kern w:val="0"/>
          <w:sz w:val="24"/>
        </w:rPr>
        <w:t>采用高效的袋式除尘工艺，确保除尘效率能够满足</w:t>
      </w:r>
      <w:r w:rsidR="00033B65">
        <w:rPr>
          <w:rFonts w:ascii="Times New Roman" w:hAnsi="Times New Roman"/>
          <w:bCs/>
          <w:kern w:val="0"/>
          <w:sz w:val="24"/>
        </w:rPr>
        <w:t>99.9</w:t>
      </w:r>
      <w:r w:rsidRPr="007908B3">
        <w:rPr>
          <w:rFonts w:ascii="Times New Roman" w:hAnsi="Times New Roman"/>
          <w:bCs/>
          <w:kern w:val="0"/>
          <w:sz w:val="24"/>
        </w:rPr>
        <w:t>%</w:t>
      </w:r>
      <w:r w:rsidRPr="007908B3">
        <w:rPr>
          <w:rFonts w:ascii="Times New Roman" w:hAnsi="Times New Roman"/>
          <w:bCs/>
          <w:kern w:val="0"/>
          <w:sz w:val="24"/>
        </w:rPr>
        <w:t>，使烟尘排放量进一步降低。</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4</w:t>
      </w:r>
      <w:r>
        <w:rPr>
          <w:rFonts w:ascii="Times New Roman" w:hAnsi="Times New Roman"/>
          <w:bCs/>
          <w:kern w:val="0"/>
          <w:sz w:val="24"/>
        </w:rPr>
        <w:t>）</w:t>
      </w:r>
      <w:r w:rsidRPr="007908B3">
        <w:rPr>
          <w:rFonts w:ascii="Times New Roman" w:hAnsi="Times New Roman"/>
          <w:bCs/>
          <w:kern w:val="0"/>
          <w:sz w:val="24"/>
        </w:rPr>
        <w:t>全厂工业废水</w:t>
      </w:r>
      <w:r w:rsidR="009E6980">
        <w:rPr>
          <w:rFonts w:ascii="Times New Roman" w:hAnsi="Times New Roman" w:hint="eastAsia"/>
          <w:bCs/>
          <w:kern w:val="0"/>
          <w:sz w:val="24"/>
        </w:rPr>
        <w:t>全部</w:t>
      </w:r>
      <w:r w:rsidRPr="007908B3">
        <w:rPr>
          <w:rFonts w:ascii="Times New Roman" w:hAnsi="Times New Roman"/>
          <w:bCs/>
          <w:kern w:val="0"/>
          <w:sz w:val="24"/>
        </w:rPr>
        <w:t>回收利用，节省了新鲜水消耗，对周围地表水影响较小。</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hint="eastAsia"/>
          <w:bCs/>
          <w:kern w:val="0"/>
          <w:sz w:val="24"/>
        </w:rPr>
        <w:t>（</w:t>
      </w:r>
      <w:r>
        <w:rPr>
          <w:rFonts w:ascii="Times New Roman" w:hAnsi="Times New Roman" w:hint="eastAsia"/>
          <w:bCs/>
          <w:kern w:val="0"/>
          <w:sz w:val="24"/>
        </w:rPr>
        <w:t>5</w:t>
      </w:r>
      <w:r>
        <w:rPr>
          <w:rFonts w:ascii="Times New Roman" w:hAnsi="Times New Roman" w:hint="eastAsia"/>
          <w:bCs/>
          <w:kern w:val="0"/>
          <w:sz w:val="24"/>
        </w:rPr>
        <w:t>）</w:t>
      </w:r>
      <w:r w:rsidRPr="007908B3">
        <w:rPr>
          <w:rFonts w:ascii="Times New Roman" w:hAnsi="Times New Roman"/>
          <w:bCs/>
          <w:kern w:val="0"/>
          <w:sz w:val="24"/>
        </w:rPr>
        <w:t>厂区内设置灰库及渣库，粉煤灰外运采用密闭方式，避免二次污染。</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6</w:t>
      </w:r>
      <w:r>
        <w:rPr>
          <w:rFonts w:ascii="Times New Roman" w:hAnsi="Times New Roman"/>
          <w:bCs/>
          <w:kern w:val="0"/>
          <w:sz w:val="24"/>
        </w:rPr>
        <w:t>）</w:t>
      </w:r>
      <w:r w:rsidRPr="007908B3">
        <w:rPr>
          <w:rFonts w:ascii="Times New Roman" w:hAnsi="Times New Roman"/>
          <w:bCs/>
          <w:kern w:val="0"/>
          <w:sz w:val="24"/>
        </w:rPr>
        <w:t>对各车间控制室均采取隔音、消声、吸声等防噪措施，原辅材料运输路线选线时避让周围的敏感目标，降低对敏感点噪声环境的影响。</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7</w:t>
      </w:r>
      <w:r>
        <w:rPr>
          <w:rFonts w:ascii="Times New Roman" w:hAnsi="Times New Roman"/>
          <w:bCs/>
          <w:kern w:val="0"/>
          <w:sz w:val="24"/>
        </w:rPr>
        <w:t>）</w:t>
      </w:r>
      <w:r w:rsidRPr="007908B3">
        <w:rPr>
          <w:rFonts w:ascii="Times New Roman" w:hAnsi="Times New Roman"/>
          <w:bCs/>
          <w:kern w:val="0"/>
          <w:sz w:val="24"/>
        </w:rPr>
        <w:t>在主要水管道上设置流量控制阀，以便于水量平衡，合理用水，节约水资源。</w:t>
      </w:r>
      <w:r w:rsidRPr="007908B3">
        <w:rPr>
          <w:rFonts w:ascii="Times New Roman" w:hAnsi="Times New Roman"/>
          <w:bCs/>
          <w:kern w:val="0"/>
          <w:sz w:val="24"/>
        </w:rPr>
        <w:t xml:space="preserve"> </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拟</w:t>
      </w:r>
      <w:r w:rsidRPr="007908B3">
        <w:rPr>
          <w:rFonts w:ascii="Times New Roman" w:hAnsi="Times New Roman"/>
          <w:bCs/>
          <w:kern w:val="0"/>
          <w:sz w:val="24"/>
        </w:rPr>
        <w:t>建工程生产工艺及设备符合清洁生产要求。</w:t>
      </w:r>
    </w:p>
    <w:p w:rsidR="007908B3" w:rsidRPr="007908B3" w:rsidRDefault="007908B3" w:rsidP="007908B3">
      <w:pPr>
        <w:pStyle w:val="afff"/>
        <w:ind w:firstLine="480"/>
      </w:pPr>
      <w:r w:rsidRPr="007908B3">
        <w:t>（三）资源消耗及污染物排放指标</w:t>
      </w:r>
    </w:p>
    <w:p w:rsidR="007908B3" w:rsidRPr="007908B3" w:rsidRDefault="007908B3" w:rsidP="007908B3">
      <w:pPr>
        <w:pStyle w:val="afff"/>
        <w:ind w:firstLine="480"/>
      </w:pPr>
      <w:r w:rsidRPr="007908B3">
        <w:t>1</w:t>
      </w:r>
      <w:r w:rsidRPr="007908B3">
        <w:t>、资源消耗指标</w:t>
      </w:r>
    </w:p>
    <w:p w:rsidR="007908B3" w:rsidRPr="007908B3" w:rsidRDefault="007908B3" w:rsidP="007908B3">
      <w:pPr>
        <w:spacing w:line="480" w:lineRule="exact"/>
        <w:ind w:firstLineChars="236" w:firstLine="566"/>
        <w:rPr>
          <w:rFonts w:ascii="Times New Roman" w:eastAsia="宋体-方正超大字符集" w:hAnsi="Times New Roman"/>
          <w:sz w:val="24"/>
        </w:rPr>
      </w:pPr>
      <w:r w:rsidRPr="007908B3">
        <w:rPr>
          <w:rFonts w:ascii="Times New Roman" w:hAnsi="Times New Roman"/>
          <w:sz w:val="24"/>
        </w:rPr>
        <w:lastRenderedPageBreak/>
        <w:t>《供热综合能耗限额》（山东省地方标准</w:t>
      </w:r>
      <w:r w:rsidRPr="007908B3">
        <w:rPr>
          <w:rFonts w:ascii="Times New Roman" w:hAnsi="Times New Roman"/>
          <w:sz w:val="24"/>
        </w:rPr>
        <w:t>DB37/778-2007</w:t>
      </w:r>
      <w:r w:rsidRPr="007908B3">
        <w:rPr>
          <w:rFonts w:ascii="Times New Roman" w:hAnsi="Times New Roman"/>
          <w:sz w:val="24"/>
        </w:rPr>
        <w:t>）区域供热锅炉－蒸汽锅炉</w:t>
      </w:r>
      <w:r w:rsidRPr="007908B3">
        <w:rPr>
          <w:rFonts w:ascii="Times New Roman" w:hAnsi="Times New Roman"/>
          <w:sz w:val="24"/>
        </w:rPr>
        <w:t>2010</w:t>
      </w:r>
      <w:r w:rsidRPr="007908B3">
        <w:rPr>
          <w:rFonts w:ascii="Times New Roman" w:hAnsi="Times New Roman"/>
          <w:sz w:val="24"/>
        </w:rPr>
        <w:t>年供热标准煤耗为</w:t>
      </w:r>
      <w:smartTag w:uri="urn:schemas-microsoft-com:office:smarttags" w:element="chmetcnv">
        <w:smartTagPr>
          <w:attr w:name="TCSC" w:val="0"/>
          <w:attr w:name="NumberType" w:val="1"/>
          <w:attr w:name="Negative" w:val="False"/>
          <w:attr w:name="HasSpace" w:val="False"/>
          <w:attr w:name="SourceValue" w:val="55.5"/>
          <w:attr w:name="UnitName" w:val="kg"/>
        </w:smartTagPr>
        <w:r w:rsidRPr="007908B3">
          <w:rPr>
            <w:rFonts w:ascii="Times New Roman" w:hAnsi="Times New Roman"/>
            <w:sz w:val="24"/>
          </w:rPr>
          <w:t>55.5kg</w:t>
        </w:r>
      </w:smartTag>
      <w:r w:rsidRPr="007908B3">
        <w:rPr>
          <w:rFonts w:ascii="Times New Roman" w:hAnsi="Times New Roman"/>
          <w:sz w:val="24"/>
        </w:rPr>
        <w:t>/GJ</w:t>
      </w:r>
      <w:r w:rsidRPr="007908B3">
        <w:rPr>
          <w:rFonts w:ascii="Times New Roman" w:hAnsi="Times New Roman"/>
          <w:sz w:val="24"/>
        </w:rPr>
        <w:t>，全国</w:t>
      </w:r>
      <w:r w:rsidRPr="007908B3">
        <w:rPr>
          <w:rFonts w:ascii="Times New Roman" w:hAnsi="Times New Roman"/>
          <w:kern w:val="0"/>
          <w:sz w:val="24"/>
        </w:rPr>
        <w:t>大型集中供热锅炉房平均供热标煤耗</w:t>
      </w:r>
      <w:smartTag w:uri="urn:schemas-microsoft-com:office:smarttags" w:element="chmetcnv">
        <w:smartTagPr>
          <w:attr w:name="TCSC" w:val="0"/>
          <w:attr w:name="NumberType" w:val="1"/>
          <w:attr w:name="Negative" w:val="False"/>
          <w:attr w:name="HasSpace" w:val="False"/>
          <w:attr w:name="SourceValue" w:val="55"/>
          <w:attr w:name="UnitName" w:val="kg"/>
        </w:smartTagPr>
        <w:r w:rsidRPr="007908B3">
          <w:rPr>
            <w:rFonts w:ascii="Times New Roman" w:hAnsi="Times New Roman"/>
            <w:kern w:val="0"/>
            <w:sz w:val="24"/>
          </w:rPr>
          <w:t>55kg</w:t>
        </w:r>
      </w:smartTag>
      <w:r w:rsidRPr="007908B3">
        <w:rPr>
          <w:rFonts w:ascii="Times New Roman" w:hAnsi="Times New Roman"/>
          <w:kern w:val="0"/>
          <w:sz w:val="24"/>
        </w:rPr>
        <w:t>/GJ</w:t>
      </w:r>
      <w:r w:rsidRPr="007908B3">
        <w:rPr>
          <w:rFonts w:ascii="Times New Roman" w:hAnsi="Times New Roman"/>
          <w:kern w:val="0"/>
          <w:sz w:val="24"/>
        </w:rPr>
        <w:t>，</w:t>
      </w:r>
      <w:r w:rsidRPr="007908B3">
        <w:rPr>
          <w:rFonts w:ascii="Times New Roman" w:hAnsi="Times New Roman"/>
          <w:sz w:val="24"/>
        </w:rPr>
        <w:t>本工程燃煤供热标准煤耗低于山东省区域供热锅炉房能耗限额和全国大型集中供热锅炉房平均水平，清洁生产水平处于国内先进水平。</w:t>
      </w:r>
    </w:p>
    <w:p w:rsidR="007908B3" w:rsidRPr="007908B3" w:rsidRDefault="007908B3" w:rsidP="007908B3">
      <w:pPr>
        <w:pStyle w:val="afff"/>
        <w:ind w:firstLine="480"/>
      </w:pPr>
      <w:r w:rsidRPr="007908B3">
        <w:t>2</w:t>
      </w:r>
      <w:r w:rsidRPr="007908B3">
        <w:t>、耗和排污情况分析</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Pr>
          <w:rFonts w:ascii="Times New Roman" w:hAnsi="Times New Roman"/>
          <w:bCs/>
          <w:kern w:val="0"/>
          <w:sz w:val="24"/>
        </w:rPr>
        <w:t>拟建</w:t>
      </w:r>
      <w:r w:rsidRPr="007908B3">
        <w:rPr>
          <w:rFonts w:ascii="Times New Roman" w:hAnsi="Times New Roman"/>
          <w:bCs/>
          <w:kern w:val="0"/>
          <w:sz w:val="24"/>
        </w:rPr>
        <w:t>工程采用先进成熟的生产工艺，在生产过程中的各环节均采取了有效措施，以达到节能降耗及减少污染物排放的目的。</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Times New Roman" w:hAnsi="Times New Roman"/>
          <w:bCs/>
          <w:kern w:val="0"/>
          <w:sz w:val="24"/>
        </w:rPr>
        <w:t>对其总体分析如下：</w:t>
      </w:r>
    </w:p>
    <w:p w:rsidR="007908B3" w:rsidRPr="007908B3" w:rsidRDefault="00033B65" w:rsidP="007908B3">
      <w:pPr>
        <w:autoSpaceDE w:val="0"/>
        <w:autoSpaceDN w:val="0"/>
        <w:adjustRightInd w:val="0"/>
        <w:spacing w:line="360" w:lineRule="auto"/>
        <w:ind w:firstLineChars="236" w:firstLine="566"/>
        <w:jc w:val="left"/>
        <w:rPr>
          <w:rFonts w:ascii="Times New Roman" w:hAnsi="Times New Roman"/>
          <w:bCs/>
          <w:kern w:val="0"/>
          <w:sz w:val="24"/>
        </w:rPr>
      </w:pPr>
      <w:r>
        <w:rPr>
          <w:rFonts w:ascii="Times New Roman" w:hAnsi="Times New Roman" w:hint="eastAsia"/>
          <w:bCs/>
          <w:kern w:val="0"/>
          <w:sz w:val="24"/>
        </w:rPr>
        <w:t>（</w:t>
      </w:r>
      <w:r>
        <w:rPr>
          <w:rFonts w:ascii="Times New Roman" w:hAnsi="Times New Roman" w:hint="eastAsia"/>
          <w:bCs/>
          <w:kern w:val="0"/>
          <w:sz w:val="24"/>
        </w:rPr>
        <w:t>1</w:t>
      </w:r>
      <w:r>
        <w:rPr>
          <w:rFonts w:ascii="Times New Roman" w:hAnsi="Times New Roman" w:hint="eastAsia"/>
          <w:bCs/>
          <w:kern w:val="0"/>
          <w:sz w:val="24"/>
        </w:rPr>
        <w:t>）</w:t>
      </w:r>
      <w:r w:rsidR="007908B3" w:rsidRPr="007908B3">
        <w:rPr>
          <w:rFonts w:ascii="Times New Roman" w:hAnsi="Times New Roman"/>
          <w:bCs/>
          <w:kern w:val="0"/>
          <w:sz w:val="24"/>
        </w:rPr>
        <w:t>本工程本着循环经济的思想，产生的灰渣及脱硫石膏全部综合利用作建材的生产原料，实现了废物的循环利用，根据协议，能够做到</w:t>
      </w:r>
      <w:r w:rsidR="007908B3" w:rsidRPr="007908B3">
        <w:rPr>
          <w:rFonts w:ascii="Times New Roman" w:hAnsi="Times New Roman"/>
          <w:bCs/>
          <w:kern w:val="0"/>
          <w:sz w:val="24"/>
        </w:rPr>
        <w:t>100%</w:t>
      </w:r>
      <w:r w:rsidR="007908B3" w:rsidRPr="007908B3">
        <w:rPr>
          <w:rFonts w:ascii="Times New Roman" w:hAnsi="Times New Roman"/>
          <w:bCs/>
          <w:kern w:val="0"/>
          <w:sz w:val="24"/>
        </w:rPr>
        <w:t>利用。</w:t>
      </w:r>
    </w:p>
    <w:p w:rsidR="007908B3" w:rsidRPr="007908B3" w:rsidRDefault="00033B65" w:rsidP="007908B3">
      <w:pPr>
        <w:autoSpaceDE w:val="0"/>
        <w:autoSpaceDN w:val="0"/>
        <w:adjustRightInd w:val="0"/>
        <w:spacing w:line="360" w:lineRule="auto"/>
        <w:ind w:firstLineChars="236" w:firstLine="566"/>
        <w:jc w:val="left"/>
        <w:rPr>
          <w:rFonts w:ascii="Times New Roman" w:hAnsi="Times New Roman"/>
          <w:bCs/>
          <w:kern w:val="0"/>
          <w:sz w:val="24"/>
        </w:rPr>
      </w:pPr>
      <w:r>
        <w:rPr>
          <w:rFonts w:ascii="Times New Roman" w:hAnsi="Times New Roman" w:hint="eastAsia"/>
          <w:bCs/>
          <w:kern w:val="0"/>
          <w:sz w:val="24"/>
        </w:rPr>
        <w:t>（</w:t>
      </w:r>
      <w:r>
        <w:rPr>
          <w:rFonts w:ascii="Times New Roman" w:hAnsi="Times New Roman" w:hint="eastAsia"/>
          <w:bCs/>
          <w:kern w:val="0"/>
          <w:sz w:val="24"/>
        </w:rPr>
        <w:t>2</w:t>
      </w:r>
      <w:r>
        <w:rPr>
          <w:rFonts w:ascii="Times New Roman" w:hAnsi="Times New Roman" w:hint="eastAsia"/>
          <w:bCs/>
          <w:kern w:val="0"/>
          <w:sz w:val="24"/>
        </w:rPr>
        <w:t>）</w:t>
      </w:r>
      <w:r w:rsidR="007908B3" w:rsidRPr="007908B3">
        <w:rPr>
          <w:rFonts w:ascii="Times New Roman" w:hAnsi="Times New Roman"/>
          <w:bCs/>
          <w:kern w:val="0"/>
          <w:sz w:val="24"/>
        </w:rPr>
        <w:t>本工程本着节约用水的原则，对清洁排污水尽量回用减少外排，从而有效减少了新水的消耗量和废水的排放量。</w:t>
      </w:r>
    </w:p>
    <w:p w:rsidR="007908B3" w:rsidRPr="007908B3" w:rsidRDefault="00033B65" w:rsidP="007908B3">
      <w:pPr>
        <w:autoSpaceDE w:val="0"/>
        <w:autoSpaceDN w:val="0"/>
        <w:adjustRightInd w:val="0"/>
        <w:spacing w:line="360" w:lineRule="auto"/>
        <w:ind w:firstLineChars="236" w:firstLine="566"/>
        <w:jc w:val="left"/>
        <w:rPr>
          <w:rFonts w:ascii="Times New Roman" w:hAnsi="Times New Roman"/>
          <w:bCs/>
          <w:kern w:val="0"/>
          <w:sz w:val="24"/>
        </w:rPr>
      </w:pPr>
      <w:r>
        <w:rPr>
          <w:rFonts w:ascii="Times New Roman" w:hAnsi="Times New Roman" w:hint="eastAsia"/>
          <w:bCs/>
          <w:kern w:val="0"/>
          <w:sz w:val="24"/>
        </w:rPr>
        <w:t>（</w:t>
      </w:r>
      <w:r>
        <w:rPr>
          <w:rFonts w:ascii="Times New Roman" w:hAnsi="Times New Roman" w:hint="eastAsia"/>
          <w:bCs/>
          <w:kern w:val="0"/>
          <w:sz w:val="24"/>
        </w:rPr>
        <w:t>3</w:t>
      </w:r>
      <w:r>
        <w:rPr>
          <w:rFonts w:ascii="Times New Roman" w:hAnsi="Times New Roman" w:hint="eastAsia"/>
          <w:bCs/>
          <w:kern w:val="0"/>
          <w:sz w:val="24"/>
        </w:rPr>
        <w:t>）</w:t>
      </w:r>
      <w:r w:rsidR="007908B3" w:rsidRPr="007908B3">
        <w:rPr>
          <w:rFonts w:ascii="Times New Roman" w:hAnsi="Times New Roman"/>
          <w:bCs/>
          <w:kern w:val="0"/>
          <w:sz w:val="24"/>
        </w:rPr>
        <w:t>本工程在设备选型时，尽量选择节能、节电、低噪设备，首先选用国家推荐的节能产品，如采用节能型风机、水泵和电机等，使得整个生产过程高度自动化、连续化、密闭化，以降低能耗。</w:t>
      </w:r>
    </w:p>
    <w:p w:rsidR="007908B3" w:rsidRPr="007908B3" w:rsidRDefault="00033B65" w:rsidP="007908B3">
      <w:pPr>
        <w:autoSpaceDE w:val="0"/>
        <w:autoSpaceDN w:val="0"/>
        <w:adjustRightInd w:val="0"/>
        <w:spacing w:line="360" w:lineRule="auto"/>
        <w:ind w:firstLineChars="236" w:firstLine="566"/>
        <w:jc w:val="left"/>
        <w:rPr>
          <w:rFonts w:ascii="Times New Roman" w:hAnsi="Times New Roman"/>
          <w:bCs/>
          <w:kern w:val="0"/>
          <w:sz w:val="24"/>
        </w:rPr>
      </w:pPr>
      <w:r>
        <w:rPr>
          <w:rFonts w:ascii="Times New Roman" w:hAnsi="Times New Roman" w:hint="eastAsia"/>
          <w:bCs/>
          <w:kern w:val="0"/>
          <w:sz w:val="24"/>
        </w:rPr>
        <w:t>（</w:t>
      </w:r>
      <w:r>
        <w:rPr>
          <w:rFonts w:ascii="Times New Roman" w:hAnsi="Times New Roman" w:hint="eastAsia"/>
          <w:bCs/>
          <w:kern w:val="0"/>
          <w:sz w:val="24"/>
        </w:rPr>
        <w:t>4</w:t>
      </w:r>
      <w:r>
        <w:rPr>
          <w:rFonts w:ascii="Times New Roman" w:hAnsi="Times New Roman" w:hint="eastAsia"/>
          <w:bCs/>
          <w:kern w:val="0"/>
          <w:sz w:val="24"/>
        </w:rPr>
        <w:t>）</w:t>
      </w:r>
      <w:r w:rsidR="007908B3" w:rsidRPr="007908B3">
        <w:rPr>
          <w:rFonts w:ascii="Times New Roman" w:hAnsi="Times New Roman"/>
          <w:bCs/>
          <w:kern w:val="0"/>
          <w:sz w:val="24"/>
        </w:rPr>
        <w:t>根据设备及管道保温技术通则，对热水管道均选择良好的保温材料并严格施工，减少热量损失。</w:t>
      </w:r>
    </w:p>
    <w:p w:rsidR="007908B3" w:rsidRPr="007908B3" w:rsidRDefault="00033B65" w:rsidP="007908B3">
      <w:pPr>
        <w:autoSpaceDE w:val="0"/>
        <w:autoSpaceDN w:val="0"/>
        <w:adjustRightInd w:val="0"/>
        <w:spacing w:line="360" w:lineRule="auto"/>
        <w:ind w:firstLineChars="236" w:firstLine="566"/>
        <w:jc w:val="left"/>
        <w:rPr>
          <w:rFonts w:ascii="Times New Roman" w:hAnsi="Times New Roman"/>
          <w:bCs/>
          <w:kern w:val="0"/>
          <w:sz w:val="24"/>
        </w:rPr>
      </w:pPr>
      <w:r>
        <w:rPr>
          <w:rFonts w:ascii="Times New Roman" w:hAnsi="Times New Roman" w:hint="eastAsia"/>
          <w:bCs/>
          <w:kern w:val="0"/>
          <w:sz w:val="24"/>
        </w:rPr>
        <w:t>（</w:t>
      </w:r>
      <w:r>
        <w:rPr>
          <w:rFonts w:ascii="Times New Roman" w:hAnsi="Times New Roman" w:hint="eastAsia"/>
          <w:bCs/>
          <w:kern w:val="0"/>
          <w:sz w:val="24"/>
        </w:rPr>
        <w:t>5</w:t>
      </w:r>
      <w:r>
        <w:rPr>
          <w:rFonts w:ascii="Times New Roman" w:hAnsi="Times New Roman" w:hint="eastAsia"/>
          <w:bCs/>
          <w:kern w:val="0"/>
          <w:sz w:val="24"/>
        </w:rPr>
        <w:t>）</w:t>
      </w:r>
      <w:r w:rsidR="007908B3" w:rsidRPr="007908B3">
        <w:rPr>
          <w:rFonts w:ascii="Times New Roman" w:hAnsi="Times New Roman"/>
          <w:bCs/>
          <w:kern w:val="0"/>
          <w:sz w:val="24"/>
        </w:rPr>
        <w:t>热源厂的能耗和排污指标进行定量分析如下：</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宋体" w:hAnsi="宋体" w:cs="宋体" w:hint="eastAsia"/>
          <w:bCs/>
          <w:kern w:val="0"/>
          <w:sz w:val="24"/>
        </w:rPr>
        <w:t>①</w:t>
      </w:r>
      <w:r w:rsidRPr="007908B3">
        <w:rPr>
          <w:rFonts w:ascii="Times New Roman" w:hAnsi="Times New Roman"/>
          <w:bCs/>
          <w:kern w:val="0"/>
          <w:sz w:val="24"/>
        </w:rPr>
        <w:t>煤耗：本项目供热标煤耗为</w:t>
      </w:r>
      <w:smartTag w:uri="urn:schemas-microsoft-com:office:smarttags" w:element="chmetcnv">
        <w:smartTagPr>
          <w:attr w:name="TCSC" w:val="0"/>
          <w:attr w:name="NumberType" w:val="1"/>
          <w:attr w:name="Negative" w:val="False"/>
          <w:attr w:name="HasSpace" w:val="False"/>
          <w:attr w:name="SourceValue" w:val="38.9"/>
          <w:attr w:name="UnitName" w:val="kg"/>
        </w:smartTagPr>
        <w:r w:rsidRPr="007908B3">
          <w:rPr>
            <w:rFonts w:ascii="Times New Roman" w:hAnsi="Times New Roman"/>
            <w:bCs/>
            <w:kern w:val="0"/>
            <w:sz w:val="24"/>
          </w:rPr>
          <w:t>38.9kg</w:t>
        </w:r>
      </w:smartTag>
      <w:r w:rsidRPr="007908B3">
        <w:rPr>
          <w:rFonts w:ascii="Times New Roman" w:hAnsi="Times New Roman"/>
          <w:bCs/>
          <w:kern w:val="0"/>
          <w:sz w:val="24"/>
        </w:rPr>
        <w:t>/GJ</w:t>
      </w:r>
      <w:r w:rsidRPr="007908B3">
        <w:rPr>
          <w:rFonts w:ascii="Times New Roman" w:hAnsi="Times New Roman"/>
          <w:bCs/>
          <w:kern w:val="0"/>
          <w:sz w:val="24"/>
        </w:rPr>
        <w:t>，锅炉热效率为</w:t>
      </w:r>
      <w:r w:rsidRPr="007908B3">
        <w:rPr>
          <w:rFonts w:ascii="Times New Roman" w:hAnsi="Times New Roman"/>
          <w:bCs/>
          <w:kern w:val="0"/>
          <w:sz w:val="24"/>
        </w:rPr>
        <w:t>9</w:t>
      </w:r>
      <w:r w:rsidR="009E6980">
        <w:rPr>
          <w:rFonts w:ascii="Times New Roman" w:hAnsi="Times New Roman" w:hint="eastAsia"/>
          <w:bCs/>
          <w:kern w:val="0"/>
          <w:sz w:val="24"/>
        </w:rPr>
        <w:t>0.5</w:t>
      </w:r>
      <w:r w:rsidRPr="007908B3">
        <w:rPr>
          <w:rFonts w:ascii="Times New Roman" w:hAnsi="Times New Roman"/>
          <w:bCs/>
          <w:kern w:val="0"/>
          <w:sz w:val="24"/>
        </w:rPr>
        <w:t>%</w:t>
      </w:r>
      <w:r w:rsidRPr="007908B3">
        <w:rPr>
          <w:rFonts w:ascii="Times New Roman" w:hAnsi="Times New Roman"/>
          <w:bCs/>
          <w:kern w:val="0"/>
          <w:sz w:val="24"/>
        </w:rPr>
        <w:t>；</w:t>
      </w:r>
      <w:r w:rsidRPr="007908B3">
        <w:rPr>
          <w:rFonts w:ascii="Times New Roman" w:hAnsi="Times New Roman"/>
          <w:bCs/>
          <w:kern w:val="0"/>
          <w:sz w:val="24"/>
        </w:rPr>
        <w:t xml:space="preserve"> </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宋体" w:hAnsi="宋体" w:cs="宋体" w:hint="eastAsia"/>
          <w:bCs/>
          <w:kern w:val="0"/>
          <w:sz w:val="24"/>
        </w:rPr>
        <w:t>②</w:t>
      </w:r>
      <w:r w:rsidRPr="007908B3">
        <w:rPr>
          <w:rFonts w:ascii="Times New Roman" w:hAnsi="Times New Roman"/>
          <w:bCs/>
          <w:kern w:val="0"/>
          <w:sz w:val="24"/>
        </w:rPr>
        <w:t>水耗：本项目耗水量为</w:t>
      </w:r>
      <w:r w:rsidR="0025166F">
        <w:rPr>
          <w:rFonts w:ascii="Times New Roman" w:hAnsi="Times New Roman" w:hint="eastAsia"/>
          <w:bCs/>
          <w:color w:val="FF0000"/>
          <w:kern w:val="0"/>
          <w:sz w:val="24"/>
        </w:rPr>
        <w:t>53.22</w:t>
      </w:r>
      <w:r w:rsidRPr="00033B65">
        <w:rPr>
          <w:rFonts w:ascii="Times New Roman" w:hAnsi="Times New Roman"/>
          <w:bCs/>
          <w:color w:val="FF0000"/>
          <w:kern w:val="0"/>
          <w:sz w:val="24"/>
        </w:rPr>
        <w:t>m</w:t>
      </w:r>
      <w:r w:rsidRPr="007908B3">
        <w:rPr>
          <w:rFonts w:ascii="Times New Roman" w:hAnsi="Times New Roman"/>
          <w:bCs/>
          <w:kern w:val="0"/>
          <w:sz w:val="24"/>
          <w:vertAlign w:val="superscript"/>
        </w:rPr>
        <w:t>3</w:t>
      </w:r>
      <w:r w:rsidRPr="007908B3">
        <w:rPr>
          <w:rFonts w:ascii="Times New Roman" w:hAnsi="Times New Roman"/>
          <w:bCs/>
          <w:kern w:val="0"/>
          <w:sz w:val="24"/>
        </w:rPr>
        <w:t>/h</w:t>
      </w:r>
      <w:r w:rsidRPr="007908B3">
        <w:rPr>
          <w:rFonts w:ascii="Times New Roman" w:hAnsi="Times New Roman"/>
          <w:bCs/>
          <w:kern w:val="0"/>
          <w:sz w:val="24"/>
        </w:rPr>
        <w:t>，属同行业较低水平；</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宋体" w:hAnsi="宋体" w:cs="宋体" w:hint="eastAsia"/>
          <w:bCs/>
          <w:kern w:val="0"/>
          <w:sz w:val="24"/>
        </w:rPr>
        <w:t>③</w:t>
      </w:r>
      <w:r w:rsidRPr="007908B3">
        <w:rPr>
          <w:rFonts w:ascii="Times New Roman" w:hAnsi="Times New Roman"/>
          <w:bCs/>
          <w:kern w:val="0"/>
          <w:sz w:val="24"/>
        </w:rPr>
        <w:t>排污指标：热源厂是废气、固废产生大户，同时也是耗水、耗能大户。清洁生产最终使热源厂生产末端外排的废气、废水污染物以及固废量最小。</w:t>
      </w:r>
    </w:p>
    <w:p w:rsidR="007908B3" w:rsidRPr="007908B3" w:rsidRDefault="00033B65" w:rsidP="007908B3">
      <w:pPr>
        <w:autoSpaceDE w:val="0"/>
        <w:autoSpaceDN w:val="0"/>
        <w:adjustRightInd w:val="0"/>
        <w:spacing w:line="360" w:lineRule="auto"/>
        <w:ind w:firstLineChars="236" w:firstLine="566"/>
        <w:jc w:val="left"/>
        <w:rPr>
          <w:rFonts w:ascii="Times New Roman" w:hAnsi="Times New Roman"/>
          <w:bCs/>
          <w:kern w:val="0"/>
          <w:sz w:val="24"/>
        </w:rPr>
      </w:pPr>
      <w:r>
        <w:rPr>
          <w:rFonts w:ascii="Times New Roman" w:hAnsi="Times New Roman" w:hint="eastAsia"/>
          <w:bCs/>
          <w:kern w:val="0"/>
          <w:sz w:val="24"/>
        </w:rPr>
        <w:t>拟</w:t>
      </w:r>
      <w:r w:rsidR="007908B3" w:rsidRPr="007908B3">
        <w:rPr>
          <w:rFonts w:ascii="Times New Roman" w:hAnsi="Times New Roman"/>
          <w:bCs/>
          <w:kern w:val="0"/>
          <w:sz w:val="24"/>
        </w:rPr>
        <w:t>建热源厂投产后，</w:t>
      </w:r>
      <w:r w:rsidR="0025166F" w:rsidRPr="009D2EC2">
        <w:rPr>
          <w:rFonts w:ascii="Times New Roman" w:hAnsi="Times New Roman"/>
          <w:sz w:val="24"/>
          <w:szCs w:val="24"/>
        </w:rPr>
        <w:t>烟尘、</w:t>
      </w:r>
      <w:r w:rsidR="0025166F" w:rsidRPr="009D2EC2">
        <w:rPr>
          <w:rFonts w:ascii="Times New Roman" w:hAnsi="Times New Roman"/>
          <w:sz w:val="24"/>
          <w:szCs w:val="24"/>
        </w:rPr>
        <w:t>SO</w:t>
      </w:r>
      <w:r w:rsidR="0025166F" w:rsidRPr="009D2EC2">
        <w:rPr>
          <w:rFonts w:ascii="Times New Roman" w:hAnsi="Times New Roman"/>
          <w:sz w:val="24"/>
          <w:szCs w:val="24"/>
          <w:vertAlign w:val="subscript"/>
        </w:rPr>
        <w:t>2</w:t>
      </w:r>
      <w:r w:rsidR="0025166F" w:rsidRPr="009D2EC2">
        <w:rPr>
          <w:rFonts w:ascii="Times New Roman" w:hAnsi="Times New Roman"/>
          <w:sz w:val="24"/>
          <w:szCs w:val="24"/>
        </w:rPr>
        <w:t>、</w:t>
      </w:r>
      <w:r w:rsidR="0025166F" w:rsidRPr="009D2EC2">
        <w:rPr>
          <w:rFonts w:ascii="Times New Roman" w:hAnsi="Times New Roman"/>
          <w:sz w:val="24"/>
          <w:szCs w:val="24"/>
        </w:rPr>
        <w:t>NOx</w:t>
      </w:r>
      <w:r w:rsidR="0025166F">
        <w:rPr>
          <w:rFonts w:ascii="Times New Roman" w:hAnsi="Times New Roman" w:hint="eastAsia"/>
          <w:sz w:val="24"/>
          <w:szCs w:val="24"/>
        </w:rPr>
        <w:t>、汞及其化合物</w:t>
      </w:r>
      <w:r w:rsidR="0025166F" w:rsidRPr="009D2EC2">
        <w:rPr>
          <w:rFonts w:ascii="Times New Roman" w:hAnsi="Times New Roman"/>
          <w:sz w:val="24"/>
          <w:szCs w:val="24"/>
        </w:rPr>
        <w:t>均</w:t>
      </w:r>
      <w:r w:rsidR="0025166F">
        <w:rPr>
          <w:rFonts w:ascii="Times New Roman" w:hAnsi="Times New Roman" w:hint="eastAsia"/>
          <w:sz w:val="24"/>
          <w:szCs w:val="24"/>
        </w:rPr>
        <w:t>满足</w:t>
      </w:r>
      <w:r w:rsidR="0025166F" w:rsidRPr="009D2EC2">
        <w:rPr>
          <w:rFonts w:ascii="Times New Roman" w:hAnsi="Times New Roman"/>
          <w:sz w:val="24"/>
          <w:szCs w:val="24"/>
        </w:rPr>
        <w:t>《</w:t>
      </w:r>
      <w:r w:rsidR="0025166F">
        <w:rPr>
          <w:rFonts w:ascii="Times New Roman" w:hAnsi="Times New Roman"/>
          <w:sz w:val="24"/>
          <w:szCs w:val="24"/>
        </w:rPr>
        <w:t>山东省锅炉大气污染物排放标准》</w:t>
      </w:r>
      <w:r w:rsidR="0025166F" w:rsidRPr="009D2EC2">
        <w:rPr>
          <w:rFonts w:ascii="Times New Roman" w:hAnsi="Times New Roman"/>
          <w:sz w:val="24"/>
          <w:szCs w:val="24"/>
        </w:rPr>
        <w:t>（</w:t>
      </w:r>
      <w:r w:rsidR="0025166F">
        <w:rPr>
          <w:rFonts w:ascii="Times New Roman" w:hAnsi="Times New Roman"/>
          <w:sz w:val="24"/>
          <w:szCs w:val="24"/>
        </w:rPr>
        <w:t>DB 37/ 2374-</w:t>
      </w:r>
      <w:r w:rsidR="0025166F" w:rsidRPr="004F6EB9">
        <w:rPr>
          <w:rFonts w:ascii="Times New Roman" w:hAnsi="Times New Roman"/>
          <w:sz w:val="24"/>
          <w:szCs w:val="24"/>
        </w:rPr>
        <w:t>2018</w:t>
      </w:r>
      <w:r w:rsidR="0025166F" w:rsidRPr="009D2EC2">
        <w:rPr>
          <w:rFonts w:ascii="Times New Roman" w:hAnsi="Times New Roman"/>
          <w:sz w:val="24"/>
          <w:szCs w:val="24"/>
        </w:rPr>
        <w:t>)</w:t>
      </w:r>
      <w:r w:rsidR="0025166F" w:rsidRPr="009D2EC2">
        <w:rPr>
          <w:rFonts w:ascii="Times New Roman" w:hAnsi="Times New Roman"/>
          <w:sz w:val="24"/>
          <w:szCs w:val="24"/>
        </w:rPr>
        <w:t>表</w:t>
      </w:r>
      <w:r w:rsidR="0025166F">
        <w:rPr>
          <w:rFonts w:ascii="Times New Roman" w:hAnsi="Times New Roman" w:hint="eastAsia"/>
          <w:sz w:val="24"/>
          <w:szCs w:val="24"/>
        </w:rPr>
        <w:t>2</w:t>
      </w:r>
      <w:r w:rsidR="0025166F">
        <w:rPr>
          <w:rFonts w:ascii="Times New Roman" w:hAnsi="Times New Roman" w:hint="eastAsia"/>
          <w:sz w:val="24"/>
          <w:szCs w:val="24"/>
        </w:rPr>
        <w:t>重点</w:t>
      </w:r>
      <w:proofErr w:type="gramStart"/>
      <w:r w:rsidR="0025166F">
        <w:rPr>
          <w:rFonts w:ascii="Times New Roman" w:hAnsi="Times New Roman" w:hint="eastAsia"/>
          <w:sz w:val="24"/>
          <w:szCs w:val="24"/>
        </w:rPr>
        <w:t>控制区</w:t>
      </w:r>
      <w:proofErr w:type="gramEnd"/>
      <w:r w:rsidR="0025166F" w:rsidRPr="009D2EC2">
        <w:rPr>
          <w:rFonts w:ascii="Times New Roman" w:hAnsi="Times New Roman"/>
          <w:sz w:val="24"/>
          <w:szCs w:val="24"/>
        </w:rPr>
        <w:t>限值</w:t>
      </w:r>
      <w:r w:rsidR="0025166F">
        <w:rPr>
          <w:rFonts w:ascii="Times New Roman" w:hAnsi="Times New Roman"/>
          <w:sz w:val="24"/>
          <w:szCs w:val="24"/>
        </w:rPr>
        <w:t>要求</w:t>
      </w:r>
      <w:r w:rsidR="0025166F">
        <w:rPr>
          <w:rFonts w:ascii="Times New Roman" w:hAnsi="Times New Roman" w:hint="eastAsia"/>
          <w:sz w:val="24"/>
          <w:szCs w:val="24"/>
        </w:rPr>
        <w:t>，同时满足</w:t>
      </w:r>
      <w:r w:rsidR="0025166F" w:rsidRPr="00F36698">
        <w:rPr>
          <w:rFonts w:ascii="Times New Roman" w:hAnsi="Times New Roman"/>
          <w:color w:val="000000"/>
          <w:sz w:val="24"/>
        </w:rPr>
        <w:t>《关于加快推进燃煤机组（锅炉）超低排放的指导意见》（鲁环发</w:t>
      </w:r>
      <w:r w:rsidR="0025166F" w:rsidRPr="00F36698">
        <w:rPr>
          <w:rFonts w:ascii="Times New Roman" w:hAnsi="Times New Roman"/>
          <w:color w:val="000000"/>
          <w:sz w:val="24"/>
        </w:rPr>
        <w:t>[2015]98</w:t>
      </w:r>
      <w:r w:rsidR="0025166F" w:rsidRPr="00F36698">
        <w:rPr>
          <w:rFonts w:ascii="Times New Roman" w:hAnsi="Times New Roman"/>
          <w:color w:val="000000"/>
          <w:sz w:val="24"/>
        </w:rPr>
        <w:t>号）燃煤锅炉超低排放标准</w:t>
      </w:r>
      <w:r w:rsidR="0025166F" w:rsidRPr="00F36698">
        <w:rPr>
          <w:rFonts w:ascii="Times New Roman" w:hAnsi="Times New Roman"/>
          <w:bCs/>
          <w:color w:val="000000"/>
          <w:sz w:val="24"/>
          <w:szCs w:val="24"/>
        </w:rPr>
        <w:t>要求</w:t>
      </w:r>
      <w:r w:rsidR="0025166F">
        <w:rPr>
          <w:rFonts w:ascii="Times New Roman" w:hAnsi="Times New Roman" w:hint="eastAsia"/>
          <w:bCs/>
          <w:color w:val="000000"/>
          <w:sz w:val="24"/>
          <w:szCs w:val="24"/>
        </w:rPr>
        <w:t>；</w:t>
      </w:r>
      <w:r w:rsidR="007908B3" w:rsidRPr="007908B3">
        <w:rPr>
          <w:rFonts w:ascii="Times New Roman" w:hAnsi="Times New Roman"/>
          <w:bCs/>
          <w:kern w:val="0"/>
          <w:sz w:val="24"/>
        </w:rPr>
        <w:t>同时对废水采取循环利用措施。从数据可以看出，单位热负荷的</w:t>
      </w:r>
      <w:r w:rsidR="007908B3" w:rsidRPr="007908B3">
        <w:rPr>
          <w:rFonts w:ascii="Times New Roman" w:hAnsi="Times New Roman"/>
          <w:bCs/>
          <w:kern w:val="0"/>
          <w:sz w:val="24"/>
        </w:rPr>
        <w:t>SO</w:t>
      </w:r>
      <w:r w:rsidR="007908B3" w:rsidRPr="007908B3">
        <w:rPr>
          <w:rFonts w:ascii="Times New Roman" w:hAnsi="Times New Roman"/>
          <w:bCs/>
          <w:kern w:val="0"/>
          <w:sz w:val="24"/>
          <w:vertAlign w:val="subscript"/>
        </w:rPr>
        <w:t>2</w:t>
      </w:r>
      <w:r w:rsidR="007908B3" w:rsidRPr="007908B3">
        <w:rPr>
          <w:rFonts w:ascii="Times New Roman" w:hAnsi="Times New Roman"/>
          <w:bCs/>
          <w:kern w:val="0"/>
          <w:sz w:val="24"/>
        </w:rPr>
        <w:t>、烟尘排放量以及废水的单位排放量均较低。工程产生的固废全部综合利用，在正常情况下灰渣综合利用率为</w:t>
      </w:r>
      <w:r w:rsidR="007908B3" w:rsidRPr="007908B3">
        <w:rPr>
          <w:rFonts w:ascii="Times New Roman" w:hAnsi="Times New Roman"/>
          <w:bCs/>
          <w:kern w:val="0"/>
          <w:sz w:val="24"/>
        </w:rPr>
        <w:t>100%</w:t>
      </w:r>
      <w:r w:rsidR="007908B3" w:rsidRPr="007908B3">
        <w:rPr>
          <w:rFonts w:ascii="Times New Roman" w:hAnsi="Times New Roman"/>
          <w:bCs/>
          <w:kern w:val="0"/>
          <w:sz w:val="24"/>
        </w:rPr>
        <w:t>，符合清洁生产的要求。</w:t>
      </w:r>
    </w:p>
    <w:p w:rsidR="007908B3" w:rsidRPr="007908B3" w:rsidRDefault="007908B3" w:rsidP="007908B3">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三、</w:t>
      </w:r>
      <w:r w:rsidRPr="007908B3">
        <w:rPr>
          <w:rFonts w:eastAsia="黑体" w:hAnsi="黑体" w:hint="eastAsia"/>
          <w:snapToGrid w:val="0"/>
          <w:sz w:val="24"/>
          <w:szCs w:val="28"/>
        </w:rPr>
        <w:t>清洁生产</w:t>
      </w:r>
      <w:r w:rsidRPr="007908B3">
        <w:rPr>
          <w:rFonts w:eastAsia="黑体" w:hAnsi="黑体"/>
          <w:snapToGrid w:val="0"/>
          <w:sz w:val="24"/>
          <w:szCs w:val="28"/>
        </w:rPr>
        <w:t>小结</w:t>
      </w:r>
    </w:p>
    <w:p w:rsidR="007908B3" w:rsidRPr="009235D5" w:rsidRDefault="007908B3" w:rsidP="007908B3">
      <w:pPr>
        <w:spacing w:line="360" w:lineRule="auto"/>
        <w:ind w:firstLineChars="200" w:firstLine="480"/>
        <w:rPr>
          <w:sz w:val="24"/>
        </w:rPr>
      </w:pPr>
      <w:r w:rsidRPr="009235D5">
        <w:rPr>
          <w:sz w:val="24"/>
        </w:rPr>
        <w:lastRenderedPageBreak/>
        <w:t>从以上分析可以看出，</w:t>
      </w:r>
      <w:r>
        <w:rPr>
          <w:sz w:val="24"/>
        </w:rPr>
        <w:t>拟</w:t>
      </w:r>
      <w:r w:rsidRPr="009235D5">
        <w:rPr>
          <w:sz w:val="24"/>
        </w:rPr>
        <w:t>建工程使用的原料清洁程度较好，产品属于清洁的二次能源；生产工艺具有国内先进水平；所选用的设备具有国内外中等以上水平；能耗、物耗较低。废气中</w:t>
      </w:r>
      <w:r>
        <w:rPr>
          <w:rFonts w:hint="eastAsia"/>
          <w:sz w:val="24"/>
        </w:rPr>
        <w:t>污染物</w:t>
      </w:r>
      <w:r w:rsidRPr="009235D5">
        <w:rPr>
          <w:sz w:val="24"/>
        </w:rPr>
        <w:t>排放浓度均低于国家排放标准；</w:t>
      </w:r>
      <w:r>
        <w:rPr>
          <w:rFonts w:hint="eastAsia"/>
          <w:sz w:val="24"/>
        </w:rPr>
        <w:t>废水</w:t>
      </w:r>
      <w:proofErr w:type="gramStart"/>
      <w:r>
        <w:rPr>
          <w:rFonts w:hint="eastAsia"/>
          <w:sz w:val="24"/>
        </w:rPr>
        <w:t>尽量回</w:t>
      </w:r>
      <w:proofErr w:type="gramEnd"/>
      <w:r>
        <w:rPr>
          <w:rFonts w:hint="eastAsia"/>
          <w:sz w:val="24"/>
        </w:rPr>
        <w:t>用减少</w:t>
      </w:r>
      <w:r w:rsidRPr="009235D5">
        <w:rPr>
          <w:sz w:val="24"/>
        </w:rPr>
        <w:t>外排，</w:t>
      </w:r>
      <w:r>
        <w:rPr>
          <w:rFonts w:hint="eastAsia"/>
          <w:sz w:val="24"/>
        </w:rPr>
        <w:t>新鲜</w:t>
      </w:r>
      <w:r w:rsidRPr="009235D5">
        <w:rPr>
          <w:sz w:val="24"/>
        </w:rPr>
        <w:t>水消耗量较低；灰</w:t>
      </w:r>
      <w:proofErr w:type="gramStart"/>
      <w:r w:rsidRPr="009235D5">
        <w:rPr>
          <w:sz w:val="24"/>
        </w:rPr>
        <w:t>渣</w:t>
      </w:r>
      <w:r>
        <w:rPr>
          <w:rFonts w:hint="eastAsia"/>
          <w:sz w:val="24"/>
        </w:rPr>
        <w:t>全部</w:t>
      </w:r>
      <w:proofErr w:type="gramEnd"/>
      <w:r>
        <w:rPr>
          <w:rFonts w:hint="eastAsia"/>
          <w:sz w:val="24"/>
        </w:rPr>
        <w:t>回用作为建材原料</w:t>
      </w:r>
      <w:r w:rsidRPr="009235D5">
        <w:rPr>
          <w:sz w:val="24"/>
        </w:rPr>
        <w:t>。本工程总体符合清洁生产的要求。</w:t>
      </w:r>
    </w:p>
    <w:p w:rsidR="007908B3" w:rsidRDefault="007908B3">
      <w:pPr>
        <w:widowControl/>
        <w:jc w:val="left"/>
        <w:rPr>
          <w:rFonts w:ascii="Times New Roman" w:eastAsia="黑体" w:hAnsi="Times New Roman"/>
          <w:sz w:val="28"/>
          <w:szCs w:val="28"/>
          <w:lang w:val="zh-CN"/>
        </w:rPr>
      </w:pPr>
    </w:p>
    <w:sectPr w:rsidR="007908B3">
      <w:footerReference w:type="default" r:id="rId3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28D9" w:rsidRDefault="006428D9">
      <w:r>
        <w:separator/>
      </w:r>
    </w:p>
  </w:endnote>
  <w:endnote w:type="continuationSeparator" w:id="0">
    <w:p w:rsidR="006428D9" w:rsidRDefault="00642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modern"/>
    <w:pitch w:val="fixed"/>
    <w:sig w:usb0="00000001" w:usb1="080E0000" w:usb2="00000010" w:usb3="00000000" w:csb0="00040000" w:csb1="00000000"/>
  </w:font>
  <w:font w:name="幼圆">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00" w:usb3="00000000" w:csb0="00040000" w:csb1="00000000"/>
  </w:font>
  <w:font w:name="Arial Unicode MS">
    <w:panose1 w:val="020B0604020202020204"/>
    <w:charset w:val="86"/>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imsun">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宋体-方正超大字符集">
    <w:altName w:val="宋体"/>
    <w:charset w:val="86"/>
    <w:family w:val="script"/>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445A" w:rsidRDefault="0047445A">
    <w:pPr>
      <w:pStyle w:val="a6"/>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47445A" w:rsidRDefault="0047445A">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445A" w:rsidRDefault="0047445A">
    <w:pPr>
      <w:pStyle w:val="a6"/>
      <w:framePr w:wrap="around" w:vAnchor="text" w:hAnchor="margin" w:xAlign="center" w:y="1"/>
      <w:rPr>
        <w:rStyle w:val="a7"/>
        <w:rFonts w:ascii="Times New Roman" w:hAnsi="Times New Roman"/>
      </w:rPr>
    </w:pPr>
    <w:r>
      <w:rPr>
        <w:rStyle w:val="a7"/>
        <w:rFonts w:ascii="Times New Roman" w:hAnsi="Times New Roman"/>
      </w:rPr>
      <w:t>2-</w:t>
    </w:r>
    <w:r>
      <w:rPr>
        <w:rStyle w:val="a7"/>
        <w:rFonts w:ascii="Times New Roman" w:hAnsi="Times New Roman"/>
      </w:rPr>
      <w:fldChar w:fldCharType="begin"/>
    </w:r>
    <w:r>
      <w:rPr>
        <w:rStyle w:val="a7"/>
        <w:rFonts w:ascii="Times New Roman" w:hAnsi="Times New Roman"/>
      </w:rPr>
      <w:instrText xml:space="preserve">PAGE  </w:instrText>
    </w:r>
    <w:r>
      <w:rPr>
        <w:rStyle w:val="a7"/>
        <w:rFonts w:ascii="Times New Roman" w:hAnsi="Times New Roman"/>
      </w:rPr>
      <w:fldChar w:fldCharType="separate"/>
    </w:r>
    <w:r w:rsidR="00DB4968">
      <w:rPr>
        <w:rStyle w:val="a7"/>
        <w:rFonts w:ascii="Times New Roman" w:hAnsi="Times New Roman"/>
        <w:noProof/>
      </w:rPr>
      <w:t>2</w:t>
    </w:r>
    <w:r>
      <w:rPr>
        <w:rStyle w:val="a7"/>
        <w:rFonts w:ascii="Times New Roman" w:hAnsi="Times New Roman"/>
      </w:rPr>
      <w:fldChar w:fldCharType="end"/>
    </w:r>
  </w:p>
  <w:p w:rsidR="0047445A" w:rsidRDefault="0047445A">
    <w:pPr>
      <w:pStyle w:val="a6"/>
      <w:pBdr>
        <w:top w:val="single" w:sz="4" w:space="1" w:color="auto"/>
      </w:pBdr>
      <w:jc w:val="right"/>
      <w:rPr>
        <w:rFonts w:ascii="Times New Roman" w:hAnsi="Times New Roman"/>
      </w:rPr>
    </w:pPr>
    <w:r>
      <w:rPr>
        <w:rFonts w:ascii="Times New Roman" w:hAnsi="Times New Roman" w:hint="eastAsia"/>
      </w:rPr>
      <w:t>山东省环境保护科学研究设计院有限公司</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445A" w:rsidRDefault="0047445A">
    <w:pPr>
      <w:pStyle w:val="a6"/>
      <w:pBdr>
        <w:top w:val="single" w:sz="4" w:space="1" w:color="auto"/>
      </w:pBdr>
      <w:wordWrap w:val="0"/>
      <w:jc w:val="right"/>
      <w:rPr>
        <w:rFonts w:ascii="Times New Roman" w:hAnsi="Times New Roman"/>
      </w:rPr>
    </w:pPr>
    <w:r>
      <w:rPr>
        <w:rFonts w:ascii="Times New Roman" w:hAnsi="Times New Roman" w:hint="eastAsia"/>
      </w:rPr>
      <w:t>2</w:t>
    </w:r>
    <w:r>
      <w:rPr>
        <w:rFonts w:ascii="Times New Roman" w:hAnsi="Times New Roman"/>
      </w:rPr>
      <w:t>-</w:t>
    </w:r>
    <w:r>
      <w:rPr>
        <w:rFonts w:ascii="Times New Roman" w:hAnsi="Times New Roman"/>
      </w:rPr>
      <w:fldChar w:fldCharType="begin"/>
    </w:r>
    <w:r>
      <w:rPr>
        <w:rFonts w:ascii="Times New Roman" w:hAnsi="Times New Roman"/>
      </w:rPr>
      <w:instrText>PAGE   \* MERGEFORMAT</w:instrText>
    </w:r>
    <w:r>
      <w:rPr>
        <w:rFonts w:ascii="Times New Roman" w:hAnsi="Times New Roman"/>
      </w:rPr>
      <w:fldChar w:fldCharType="separate"/>
    </w:r>
    <w:r w:rsidR="00D84D2C" w:rsidRPr="00D84D2C">
      <w:rPr>
        <w:rFonts w:ascii="Times New Roman" w:hAnsi="Times New Roman"/>
        <w:noProof/>
        <w:lang w:val="zh-CN"/>
      </w:rPr>
      <w:t>50</w:t>
    </w:r>
    <w:r>
      <w:rPr>
        <w:rFonts w:ascii="Times New Roman" w:hAnsi="Times New Roman"/>
      </w:rPr>
      <w:fldChar w:fldCharType="end"/>
    </w:r>
    <w:r>
      <w:rPr>
        <w:rFonts w:ascii="Times New Roman" w:hAnsi="Times New Roman" w:hint="eastAsia"/>
      </w:rPr>
      <w:t xml:space="preserve">         </w:t>
    </w:r>
    <w:r>
      <w:rPr>
        <w:rFonts w:ascii="Times New Roman" w:hAnsi="Times New Roman" w:hint="eastAsia"/>
      </w:rPr>
      <w:t>山东省环境保护科学研究设计院有限公司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28D9" w:rsidRDefault="006428D9">
      <w:r>
        <w:separator/>
      </w:r>
    </w:p>
  </w:footnote>
  <w:footnote w:type="continuationSeparator" w:id="0">
    <w:p w:rsidR="006428D9" w:rsidRDefault="006428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445A" w:rsidRDefault="0047445A" w:rsidP="00511DDA">
    <w:pPr>
      <w:pStyle w:val="a5"/>
      <w:rPr>
        <w:rFonts w:ascii="Times New Roman" w:hAnsi="Times New Roman"/>
      </w:rPr>
    </w:pPr>
    <w:r w:rsidRPr="00511DDA">
      <w:rPr>
        <w:rFonts w:ascii="Times New Roman" w:hAnsi="Times New Roman" w:hint="eastAsia"/>
        <w:color w:val="000000"/>
        <w:lang w:val="zh-CN"/>
      </w:rPr>
      <w:t>济南热力集团有限公司唐冶热源厂</w:t>
    </w:r>
    <w:r w:rsidRPr="00511DDA">
      <w:rPr>
        <w:rFonts w:ascii="Times New Roman" w:hAnsi="Times New Roman" w:hint="eastAsia"/>
        <w:color w:val="000000"/>
        <w:lang w:val="zh-CN"/>
      </w:rPr>
      <w:t>2</w:t>
    </w:r>
    <w:r w:rsidRPr="00511DDA">
      <w:rPr>
        <w:rFonts w:ascii="Times New Roman" w:hAnsi="Times New Roman" w:hint="eastAsia"/>
        <w:color w:val="000000"/>
        <w:lang w:val="zh-CN"/>
      </w:rPr>
      <w:t>×</w:t>
    </w:r>
    <w:r w:rsidRPr="00511DDA">
      <w:rPr>
        <w:rFonts w:ascii="Times New Roman" w:hAnsi="Times New Roman" w:hint="eastAsia"/>
        <w:color w:val="000000"/>
        <w:lang w:val="zh-CN"/>
      </w:rPr>
      <w:t xml:space="preserve">116MW </w:t>
    </w:r>
    <w:r w:rsidRPr="00511DDA">
      <w:rPr>
        <w:rFonts w:ascii="Times New Roman" w:hAnsi="Times New Roman" w:hint="eastAsia"/>
        <w:color w:val="000000"/>
        <w:lang w:val="zh-CN"/>
      </w:rPr>
      <w:t>煤粉锅炉</w:t>
    </w:r>
    <w:r>
      <w:rPr>
        <w:rFonts w:ascii="Times New Roman" w:hAnsi="Times New Roman" w:hint="eastAsia"/>
        <w:color w:val="000000"/>
        <w:lang w:val="zh-CN"/>
      </w:rPr>
      <w:t>环境</w:t>
    </w:r>
    <w:r>
      <w:rPr>
        <w:rFonts w:ascii="Times New Roman" w:hAnsi="Times New Roman"/>
        <w:color w:val="000000"/>
        <w:lang w:val="zh-CN"/>
      </w:rPr>
      <w:t>影响报告书</w:t>
    </w:r>
    <w:r>
      <w:rPr>
        <w:rFonts w:ascii="Times New Roman" w:hAnsi="Times New Roman"/>
        <w:color w:val="000000"/>
        <w:lang w:val="zh-CN"/>
      </w:rPr>
      <w:tab/>
    </w:r>
    <w:r>
      <w:rPr>
        <w:rFonts w:ascii="Times New Roman" w:hAnsi="Times New Roman" w:hint="eastAsia"/>
        <w:color w:val="000000"/>
        <w:lang w:val="zh-CN"/>
      </w:rPr>
      <w:t xml:space="preserve">    </w:t>
    </w:r>
    <w:r>
      <w:rPr>
        <w:rFonts w:ascii="Times New Roman" w:hAnsi="宋体"/>
        <w:color w:val="000000"/>
        <w:lang w:val="zh-CN"/>
      </w:rPr>
      <w:t>工程分析</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1DB657EA"/>
    <w:lvl w:ilvl="0" w:tplc="4692DC0A">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00000002"/>
    <w:multiLevelType w:val="hybridMultilevel"/>
    <w:tmpl w:val="5734BC60"/>
    <w:lvl w:ilvl="0" w:tplc="343E8D3A">
      <w:start w:val="1"/>
      <w:numFmt w:val="decimal"/>
      <w:lvlText w:val="%1、"/>
      <w:lvlJc w:val="left"/>
      <w:pPr>
        <w:ind w:left="883" w:hanging="360"/>
      </w:pPr>
      <w:rPr>
        <w:rFonts w:hint="default"/>
      </w:rPr>
    </w:lvl>
    <w:lvl w:ilvl="1" w:tplc="04090019" w:tentative="1">
      <w:start w:val="1"/>
      <w:numFmt w:val="lowerLetter"/>
      <w:lvlText w:val="%2)"/>
      <w:lvlJc w:val="left"/>
      <w:pPr>
        <w:ind w:left="1363" w:hanging="420"/>
      </w:pPr>
    </w:lvl>
    <w:lvl w:ilvl="2" w:tplc="0409001B" w:tentative="1">
      <w:start w:val="1"/>
      <w:numFmt w:val="lowerRoman"/>
      <w:lvlText w:val="%3."/>
      <w:lvlJc w:val="right"/>
      <w:pPr>
        <w:ind w:left="1783" w:hanging="420"/>
      </w:pPr>
    </w:lvl>
    <w:lvl w:ilvl="3" w:tplc="0409000F" w:tentative="1">
      <w:start w:val="1"/>
      <w:numFmt w:val="decimal"/>
      <w:lvlText w:val="%4."/>
      <w:lvlJc w:val="left"/>
      <w:pPr>
        <w:ind w:left="2203" w:hanging="420"/>
      </w:pPr>
    </w:lvl>
    <w:lvl w:ilvl="4" w:tplc="04090019" w:tentative="1">
      <w:start w:val="1"/>
      <w:numFmt w:val="lowerLetter"/>
      <w:lvlText w:val="%5)"/>
      <w:lvlJc w:val="left"/>
      <w:pPr>
        <w:ind w:left="2623" w:hanging="420"/>
      </w:pPr>
    </w:lvl>
    <w:lvl w:ilvl="5" w:tplc="0409001B" w:tentative="1">
      <w:start w:val="1"/>
      <w:numFmt w:val="lowerRoman"/>
      <w:lvlText w:val="%6."/>
      <w:lvlJc w:val="right"/>
      <w:pPr>
        <w:ind w:left="3043" w:hanging="420"/>
      </w:pPr>
    </w:lvl>
    <w:lvl w:ilvl="6" w:tplc="0409000F" w:tentative="1">
      <w:start w:val="1"/>
      <w:numFmt w:val="decimal"/>
      <w:lvlText w:val="%7."/>
      <w:lvlJc w:val="left"/>
      <w:pPr>
        <w:ind w:left="3463" w:hanging="420"/>
      </w:pPr>
    </w:lvl>
    <w:lvl w:ilvl="7" w:tplc="04090019" w:tentative="1">
      <w:start w:val="1"/>
      <w:numFmt w:val="lowerLetter"/>
      <w:lvlText w:val="%8)"/>
      <w:lvlJc w:val="left"/>
      <w:pPr>
        <w:ind w:left="3883" w:hanging="420"/>
      </w:pPr>
    </w:lvl>
    <w:lvl w:ilvl="8" w:tplc="0409001B" w:tentative="1">
      <w:start w:val="1"/>
      <w:numFmt w:val="lowerRoman"/>
      <w:lvlText w:val="%9."/>
      <w:lvlJc w:val="right"/>
      <w:pPr>
        <w:ind w:left="4303" w:hanging="420"/>
      </w:pPr>
    </w:lvl>
  </w:abstractNum>
  <w:abstractNum w:abstractNumId="2">
    <w:nsid w:val="00000003"/>
    <w:multiLevelType w:val="hybridMultilevel"/>
    <w:tmpl w:val="BA361AC6"/>
    <w:lvl w:ilvl="0" w:tplc="D194B386">
      <w:start w:val="1"/>
      <w:numFmt w:val="decimal"/>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3">
    <w:nsid w:val="00000004"/>
    <w:multiLevelType w:val="hybridMultilevel"/>
    <w:tmpl w:val="64C08936"/>
    <w:lvl w:ilvl="0" w:tplc="6E0A16D6">
      <w:start w:val="1"/>
      <w:numFmt w:val="japaneseCounting"/>
      <w:lvlText w:val="%1、"/>
      <w:lvlJc w:val="left"/>
      <w:pPr>
        <w:tabs>
          <w:tab w:val="left" w:pos="962"/>
        </w:tabs>
        <w:ind w:left="962" w:hanging="480"/>
      </w:pPr>
      <w:rPr>
        <w:rFonts w:hint="default"/>
      </w:rPr>
    </w:lvl>
    <w:lvl w:ilvl="1" w:tplc="04090019" w:tentative="1">
      <w:start w:val="1"/>
      <w:numFmt w:val="lowerLetter"/>
      <w:lvlText w:val="%2)"/>
      <w:lvlJc w:val="left"/>
      <w:pPr>
        <w:tabs>
          <w:tab w:val="left" w:pos="1322"/>
        </w:tabs>
        <w:ind w:left="1322" w:hanging="420"/>
      </w:pPr>
    </w:lvl>
    <w:lvl w:ilvl="2" w:tplc="0409001B" w:tentative="1">
      <w:start w:val="1"/>
      <w:numFmt w:val="lowerRoman"/>
      <w:lvlText w:val="%3."/>
      <w:lvlJc w:val="right"/>
      <w:pPr>
        <w:tabs>
          <w:tab w:val="left" w:pos="1742"/>
        </w:tabs>
        <w:ind w:left="1742" w:hanging="420"/>
      </w:pPr>
    </w:lvl>
    <w:lvl w:ilvl="3" w:tplc="0409000F" w:tentative="1">
      <w:start w:val="1"/>
      <w:numFmt w:val="decimal"/>
      <w:lvlText w:val="%4."/>
      <w:lvlJc w:val="left"/>
      <w:pPr>
        <w:tabs>
          <w:tab w:val="left" w:pos="2162"/>
        </w:tabs>
        <w:ind w:left="2162" w:hanging="420"/>
      </w:pPr>
    </w:lvl>
    <w:lvl w:ilvl="4" w:tplc="04090019" w:tentative="1">
      <w:start w:val="1"/>
      <w:numFmt w:val="lowerLetter"/>
      <w:lvlText w:val="%5)"/>
      <w:lvlJc w:val="left"/>
      <w:pPr>
        <w:tabs>
          <w:tab w:val="left" w:pos="2582"/>
        </w:tabs>
        <w:ind w:left="2582" w:hanging="420"/>
      </w:pPr>
    </w:lvl>
    <w:lvl w:ilvl="5" w:tplc="0409001B" w:tentative="1">
      <w:start w:val="1"/>
      <w:numFmt w:val="lowerRoman"/>
      <w:lvlText w:val="%6."/>
      <w:lvlJc w:val="right"/>
      <w:pPr>
        <w:tabs>
          <w:tab w:val="left" w:pos="3002"/>
        </w:tabs>
        <w:ind w:left="3002" w:hanging="420"/>
      </w:pPr>
    </w:lvl>
    <w:lvl w:ilvl="6" w:tplc="0409000F" w:tentative="1">
      <w:start w:val="1"/>
      <w:numFmt w:val="decimal"/>
      <w:lvlText w:val="%7."/>
      <w:lvlJc w:val="left"/>
      <w:pPr>
        <w:tabs>
          <w:tab w:val="left" w:pos="3422"/>
        </w:tabs>
        <w:ind w:left="3422" w:hanging="420"/>
      </w:pPr>
    </w:lvl>
    <w:lvl w:ilvl="7" w:tplc="04090019" w:tentative="1">
      <w:start w:val="1"/>
      <w:numFmt w:val="lowerLetter"/>
      <w:lvlText w:val="%8)"/>
      <w:lvlJc w:val="left"/>
      <w:pPr>
        <w:tabs>
          <w:tab w:val="left" w:pos="3842"/>
        </w:tabs>
        <w:ind w:left="3842" w:hanging="420"/>
      </w:pPr>
    </w:lvl>
    <w:lvl w:ilvl="8" w:tplc="0409001B" w:tentative="1">
      <w:start w:val="1"/>
      <w:numFmt w:val="lowerRoman"/>
      <w:lvlText w:val="%9."/>
      <w:lvlJc w:val="right"/>
      <w:pPr>
        <w:tabs>
          <w:tab w:val="left" w:pos="4262"/>
        </w:tabs>
        <w:ind w:left="4262" w:hanging="420"/>
      </w:pPr>
    </w:lvl>
  </w:abstractNum>
  <w:abstractNum w:abstractNumId="4">
    <w:nsid w:val="00000005"/>
    <w:multiLevelType w:val="multilevel"/>
    <w:tmpl w:val="492D0507"/>
    <w:lvl w:ilvl="0">
      <w:start w:val="1"/>
      <w:numFmt w:val="decimal"/>
      <w:pStyle w:val="a"/>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nsid w:val="00000006"/>
    <w:multiLevelType w:val="hybridMultilevel"/>
    <w:tmpl w:val="90326E88"/>
    <w:lvl w:ilvl="0" w:tplc="FE8AC1A6">
      <w:start w:val="1"/>
      <w:numFmt w:val="decimal"/>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6">
    <w:nsid w:val="00000007"/>
    <w:multiLevelType w:val="singleLevel"/>
    <w:tmpl w:val="53C32763"/>
    <w:lvl w:ilvl="0">
      <w:start w:val="1"/>
      <w:numFmt w:val="decimal"/>
      <w:suff w:val="nothing"/>
      <w:lvlText w:val="%1、"/>
      <w:lvlJc w:val="left"/>
    </w:lvl>
  </w:abstractNum>
  <w:abstractNum w:abstractNumId="7">
    <w:nsid w:val="00000008"/>
    <w:multiLevelType w:val="singleLevel"/>
    <w:tmpl w:val="567347E1"/>
    <w:lvl w:ilvl="0">
      <w:start w:val="2"/>
      <w:numFmt w:val="decimal"/>
      <w:suff w:val="nothing"/>
      <w:lvlText w:val="%1、"/>
      <w:lvlJc w:val="left"/>
    </w:lvl>
  </w:abstractNum>
  <w:abstractNum w:abstractNumId="8">
    <w:nsid w:val="00000009"/>
    <w:multiLevelType w:val="multilevel"/>
    <w:tmpl w:val="5C403B96"/>
    <w:lvl w:ilvl="0">
      <w:start w:val="2"/>
      <w:numFmt w:val="chineseCounting"/>
      <w:suff w:val="nothing"/>
      <w:lvlText w:val="%1、"/>
      <w:lvlJc w:val="left"/>
      <w:pPr>
        <w:ind w:left="0" w:firstLine="0"/>
      </w:pPr>
      <w:rPr>
        <w:rFonts w:ascii="宋体" w:eastAsia="宋体" w:hAnsi="宋体" w:cs="Times New Roman"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nsid w:val="0000000A"/>
    <w:multiLevelType w:val="hybridMultilevel"/>
    <w:tmpl w:val="2AB2770E"/>
    <w:lvl w:ilvl="0" w:tplc="CDC6AD12">
      <w:start w:val="1"/>
      <w:numFmt w:val="decimal"/>
      <w:lvlText w:val="%1、"/>
      <w:lvlJc w:val="left"/>
      <w:pPr>
        <w:ind w:left="840" w:hanging="36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0000000B"/>
    <w:multiLevelType w:val="hybridMultilevel"/>
    <w:tmpl w:val="7BB0B3A0"/>
    <w:lvl w:ilvl="0" w:tplc="A55C607A">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nsid w:val="0000000C"/>
    <w:multiLevelType w:val="multilevel"/>
    <w:tmpl w:val="75354F89"/>
    <w:lvl w:ilvl="0">
      <w:start w:val="1"/>
      <w:numFmt w:val="decimal"/>
      <w:suff w:val="space"/>
      <w:lvlText w:val="第%1章"/>
      <w:lvlJc w:val="center"/>
      <w:pPr>
        <w:ind w:left="0" w:firstLine="0"/>
      </w:pPr>
      <w:rPr>
        <w:rFonts w:ascii="Times New Roman" w:hAnsi="Times New Roman" w:cs="Times New Roman" w:hint="eastAsia"/>
        <w:b w:val="0"/>
        <w:bCs w:val="0"/>
        <w:i w:val="0"/>
        <w:iCs w:val="0"/>
        <w:caps w:val="0"/>
        <w:smallCaps w:val="0"/>
        <w:vanish w:val="0"/>
        <w:color w:val="000000"/>
        <w:spacing w:val="0"/>
        <w:kern w:val="0"/>
        <w:position w:val="0"/>
        <w:u w:val="none"/>
        <w:vertAlign w:val="baseline"/>
        <w14:shadow w14:blurRad="0" w14:dist="0" w14:dir="0" w14:sx="0" w14:sy="0" w14:kx="0" w14:ky="0" w14:algn="none">
          <w14:srgbClr w14:val="000000"/>
        </w14:shadow>
        <w14:textOutline w14:w="0" w14:cap="flat" w14:cmpd="sng" w14:algn="ctr">
          <w14:noFill/>
          <w14:prstDash w14:val="solid"/>
          <w14:bevel/>
        </w14:textOutline>
      </w:rPr>
    </w:lvl>
    <w:lvl w:ilvl="1">
      <w:start w:val="1"/>
      <w:numFmt w:val="decimal"/>
      <w:suff w:val="space"/>
      <w:lvlText w:val="%1.%2"/>
      <w:lvlJc w:val="left"/>
      <w:pPr>
        <w:ind w:left="0" w:firstLine="0"/>
      </w:pPr>
      <w:rPr>
        <w:rFonts w:hint="eastAsia"/>
        <w:lang w:val="en-US"/>
      </w:rPr>
    </w:lvl>
    <w:lvl w:ilvl="2">
      <w:start w:val="1"/>
      <w:numFmt w:val="decimal"/>
      <w:suff w:val="space"/>
      <w:lvlText w:val="%1.%2.%3"/>
      <w:lvlJc w:val="left"/>
      <w:pPr>
        <w:ind w:left="0" w:firstLine="0"/>
      </w:pPr>
      <w:rPr>
        <w:rFonts w:ascii="Times New Roman" w:hAnsi="Times New Roman" w:cs="Times New Roman" w:hint="eastAsia"/>
        <w:b/>
        <w:bCs w:val="0"/>
        <w:i w:val="0"/>
        <w:iCs w:val="0"/>
        <w:caps w:val="0"/>
        <w:smallCaps w:val="0"/>
        <w:vanish w:val="0"/>
        <w:color w:val="000000"/>
        <w:spacing w:val="0"/>
        <w:kern w:val="0"/>
        <w:position w:val="0"/>
        <w:u w:val="none"/>
        <w:vertAlign w:val="baseline"/>
        <w:lang w:val="en-US"/>
        <w14:shadow w14:blurRad="0" w14:dist="0" w14:dir="0" w14:sx="0" w14:sy="0" w14:kx="0" w14:ky="0" w14:algn="none">
          <w14:srgbClr w14:val="000000"/>
        </w14:shadow>
        <w14:textOutline w14:w="0" w14:cap="flat" w14:cmpd="sng" w14:algn="ctr">
          <w14:noFill/>
          <w14:prstDash w14:val="solid"/>
          <w14:bevel/>
        </w14:textOutline>
      </w:rPr>
    </w:lvl>
    <w:lvl w:ilvl="3">
      <w:start w:val="1"/>
      <w:numFmt w:val="decimal"/>
      <w:suff w:val="space"/>
      <w:lvlText w:val="%1.%2.%3.%4"/>
      <w:lvlJc w:val="left"/>
      <w:pPr>
        <w:ind w:left="3403" w:firstLine="0"/>
      </w:pPr>
      <w:rPr>
        <w:rFonts w:hint="eastAsia"/>
        <w:lang w:val="en-US"/>
      </w:rPr>
    </w:lvl>
    <w:lvl w:ilvl="4">
      <w:start w:val="1"/>
      <w:numFmt w:val="decimal"/>
      <w:lvlText w:val="（%5）"/>
      <w:lvlJc w:val="left"/>
      <w:pPr>
        <w:ind w:left="-300" w:firstLine="420"/>
      </w:p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
    <w:nsid w:val="0000000D"/>
    <w:multiLevelType w:val="hybridMultilevel"/>
    <w:tmpl w:val="98CA1766"/>
    <w:lvl w:ilvl="0" w:tplc="EF70385C">
      <w:start w:val="1"/>
      <w:numFmt w:val="decimalEnclosedCircle"/>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3">
    <w:nsid w:val="0000000E"/>
    <w:multiLevelType w:val="multilevel"/>
    <w:tmpl w:val="7DD47D1F"/>
    <w:lvl w:ilvl="0">
      <w:start w:val="1"/>
      <w:numFmt w:val="decimal"/>
      <w:suff w:val="space"/>
      <w:lvlText w:val="第%1章"/>
      <w:lvlJc w:val="center"/>
      <w:pPr>
        <w:ind w:left="0" w:firstLine="0"/>
      </w:pPr>
      <w:rPr>
        <w:rFonts w:ascii="Times New Roman" w:hAnsi="Times New Roman" w:cs="Times New Roman" w:hint="eastAsia"/>
        <w:b w:val="0"/>
        <w:bCs w:val="0"/>
        <w:i w:val="0"/>
        <w:iCs w:val="0"/>
        <w:caps w:val="0"/>
        <w:smallCaps w:val="0"/>
        <w:vanish w:val="0"/>
        <w:color w:val="000000"/>
        <w:spacing w:val="0"/>
        <w:kern w:val="0"/>
        <w:position w:val="0"/>
        <w:u w:val="none"/>
        <w:vertAlign w:val="baseline"/>
        <w14:shadow w14:blurRad="0" w14:dist="0" w14:dir="0" w14:sx="0" w14:sy="0" w14:kx="0" w14:ky="0" w14:algn="none">
          <w14:srgbClr w14:val="000000"/>
        </w14:shadow>
        <w14:textOutline w14:w="0" w14:cap="flat" w14:cmpd="sng" w14:algn="ctr">
          <w14:noFill/>
          <w14:prstDash w14:val="solid"/>
          <w14:bevel/>
        </w14:textOutline>
      </w:r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0" w:firstLine="0"/>
      </w:pPr>
      <w:rPr>
        <w:rFonts w:ascii="Times New Roman" w:hAnsi="Times New Roman" w:cs="Times New Roman" w:hint="eastAsia"/>
        <w:b w:val="0"/>
        <w:bCs w:val="0"/>
        <w:i w:val="0"/>
        <w:iCs w:val="0"/>
        <w:caps w:val="0"/>
        <w:smallCaps w:val="0"/>
        <w:vanish w:val="0"/>
        <w:color w:val="000000"/>
        <w:spacing w:val="0"/>
        <w:kern w:val="0"/>
        <w:position w:val="0"/>
        <w:u w:val="none"/>
        <w:vertAlign w:val="baseline"/>
        <w:lang w:val="en-US"/>
        <w14:shadow w14:blurRad="0" w14:dist="0" w14:dir="0" w14:sx="0" w14:sy="0" w14:kx="0" w14:ky="0" w14:algn="none">
          <w14:srgbClr w14:val="000000"/>
        </w14:shadow>
        <w14:textOutline w14:w="0" w14:cap="flat" w14:cmpd="sng" w14:algn="ctr">
          <w14:noFill/>
          <w14:prstDash w14:val="solid"/>
          <w14:bevel/>
        </w14:textOutline>
      </w:rPr>
    </w:lvl>
    <w:lvl w:ilvl="3">
      <w:start w:val="1"/>
      <w:numFmt w:val="decimal"/>
      <w:pStyle w:val="4"/>
      <w:suff w:val="space"/>
      <w:lvlText w:val="%1.%2.%3.%4"/>
      <w:lvlJc w:val="left"/>
      <w:pPr>
        <w:ind w:left="0" w:firstLine="0"/>
      </w:pPr>
      <w:rPr>
        <w:rFonts w:hint="eastAsia"/>
        <w:lang w:val="en-US"/>
      </w:rPr>
    </w:lvl>
    <w:lvl w:ilvl="4">
      <w:start w:val="1"/>
      <w:numFmt w:val="decimal"/>
      <w:lvlText w:val="（%5）"/>
      <w:lvlJc w:val="left"/>
      <w:pPr>
        <w:ind w:left="-136" w:firstLine="420"/>
      </w:pPr>
      <w:rPr>
        <w:rFonts w:hint="eastAsia"/>
      </w:rPr>
    </w:lvl>
    <w:lvl w:ilvl="5">
      <w:start w:val="1"/>
      <w:numFmt w:val="decimal"/>
      <w:pStyle w:val="6"/>
      <w:suff w:val="space"/>
      <w:lvlText w:val="%6）"/>
      <w:lvlJc w:val="left"/>
      <w:pPr>
        <w:ind w:left="0" w:firstLine="425"/>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4">
    <w:nsid w:val="0000000F"/>
    <w:multiLevelType w:val="multilevel"/>
    <w:tmpl w:val="7DEF7E82"/>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nsid w:val="11CE48ED"/>
    <w:multiLevelType w:val="hybridMultilevel"/>
    <w:tmpl w:val="29E82BBA"/>
    <w:lvl w:ilvl="0" w:tplc="357E834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nsid w:val="36127C48"/>
    <w:multiLevelType w:val="hybridMultilevel"/>
    <w:tmpl w:val="B0C062AC"/>
    <w:lvl w:ilvl="0" w:tplc="97BEECC4">
      <w:start w:val="1"/>
      <w:numFmt w:val="japaneseCounting"/>
      <w:lvlText w:val="（%1）"/>
      <w:lvlJc w:val="left"/>
      <w:pPr>
        <w:ind w:left="114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nsid w:val="52F42FCE"/>
    <w:multiLevelType w:val="hybridMultilevel"/>
    <w:tmpl w:val="3F840F7C"/>
    <w:lvl w:ilvl="0" w:tplc="9230E694">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nsid w:val="53193A06"/>
    <w:multiLevelType w:val="multilevel"/>
    <w:tmpl w:val="53193A06"/>
    <w:lvl w:ilvl="0">
      <w:start w:val="1"/>
      <w:numFmt w:val="decimal"/>
      <w:lvlText w:val="%1"/>
      <w:lvlJc w:val="left"/>
      <w:pPr>
        <w:tabs>
          <w:tab w:val="num" w:pos="1003"/>
        </w:tabs>
        <w:ind w:left="1017" w:hanging="737"/>
      </w:pPr>
      <w:rPr>
        <w:rFonts w:cs="Times New Roman" w:hint="eastAsia"/>
      </w:rPr>
    </w:lvl>
    <w:lvl w:ilvl="1">
      <w:start w:val="1"/>
      <w:numFmt w:val="lowerLetter"/>
      <w:lvlText w:val="%2)"/>
      <w:lvlJc w:val="left"/>
      <w:pPr>
        <w:tabs>
          <w:tab w:val="num" w:pos="1120"/>
        </w:tabs>
        <w:ind w:left="1120" w:hanging="420"/>
      </w:pPr>
      <w:rPr>
        <w:rFonts w:cs="Times New Roman"/>
      </w:rPr>
    </w:lvl>
    <w:lvl w:ilvl="2">
      <w:start w:val="1"/>
      <w:numFmt w:val="lowerRoman"/>
      <w:lvlText w:val="%3."/>
      <w:lvlJc w:val="right"/>
      <w:pPr>
        <w:tabs>
          <w:tab w:val="num" w:pos="1540"/>
        </w:tabs>
        <w:ind w:left="1540" w:hanging="420"/>
      </w:pPr>
      <w:rPr>
        <w:rFonts w:cs="Times New Roman"/>
      </w:rPr>
    </w:lvl>
    <w:lvl w:ilvl="3">
      <w:start w:val="1"/>
      <w:numFmt w:val="decimal"/>
      <w:lvlText w:val="%4."/>
      <w:lvlJc w:val="left"/>
      <w:pPr>
        <w:tabs>
          <w:tab w:val="num" w:pos="1960"/>
        </w:tabs>
        <w:ind w:left="1960" w:hanging="420"/>
      </w:pPr>
      <w:rPr>
        <w:rFonts w:cs="Times New Roman"/>
      </w:rPr>
    </w:lvl>
    <w:lvl w:ilvl="4">
      <w:start w:val="1"/>
      <w:numFmt w:val="lowerLetter"/>
      <w:lvlText w:val="%5)"/>
      <w:lvlJc w:val="left"/>
      <w:pPr>
        <w:tabs>
          <w:tab w:val="num" w:pos="2380"/>
        </w:tabs>
        <w:ind w:left="2380" w:hanging="420"/>
      </w:pPr>
      <w:rPr>
        <w:rFonts w:cs="Times New Roman"/>
      </w:rPr>
    </w:lvl>
    <w:lvl w:ilvl="5">
      <w:start w:val="1"/>
      <w:numFmt w:val="lowerRoman"/>
      <w:lvlText w:val="%6."/>
      <w:lvlJc w:val="right"/>
      <w:pPr>
        <w:tabs>
          <w:tab w:val="num" w:pos="2800"/>
        </w:tabs>
        <w:ind w:left="2800" w:hanging="420"/>
      </w:pPr>
      <w:rPr>
        <w:rFonts w:cs="Times New Roman"/>
      </w:rPr>
    </w:lvl>
    <w:lvl w:ilvl="6">
      <w:start w:val="1"/>
      <w:numFmt w:val="decimal"/>
      <w:lvlText w:val="%7."/>
      <w:lvlJc w:val="left"/>
      <w:pPr>
        <w:tabs>
          <w:tab w:val="num" w:pos="3220"/>
        </w:tabs>
        <w:ind w:left="3220" w:hanging="420"/>
      </w:pPr>
      <w:rPr>
        <w:rFonts w:cs="Times New Roman"/>
      </w:rPr>
    </w:lvl>
    <w:lvl w:ilvl="7">
      <w:start w:val="1"/>
      <w:numFmt w:val="lowerLetter"/>
      <w:lvlText w:val="%8)"/>
      <w:lvlJc w:val="left"/>
      <w:pPr>
        <w:tabs>
          <w:tab w:val="num" w:pos="3640"/>
        </w:tabs>
        <w:ind w:left="3640" w:hanging="420"/>
      </w:pPr>
      <w:rPr>
        <w:rFonts w:cs="Times New Roman"/>
      </w:rPr>
    </w:lvl>
    <w:lvl w:ilvl="8">
      <w:start w:val="1"/>
      <w:numFmt w:val="lowerRoman"/>
      <w:lvlText w:val="%9."/>
      <w:lvlJc w:val="right"/>
      <w:pPr>
        <w:tabs>
          <w:tab w:val="num" w:pos="4060"/>
        </w:tabs>
        <w:ind w:left="4060" w:hanging="420"/>
      </w:pPr>
      <w:rPr>
        <w:rFonts w:cs="Times New Roman"/>
      </w:rPr>
    </w:lvl>
  </w:abstractNum>
  <w:abstractNum w:abstractNumId="19">
    <w:nsid w:val="55C1034C"/>
    <w:multiLevelType w:val="hybridMultilevel"/>
    <w:tmpl w:val="E4D0A40A"/>
    <w:lvl w:ilvl="0" w:tplc="CF2C7BCC">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nsid w:val="582F11F7"/>
    <w:multiLevelType w:val="singleLevel"/>
    <w:tmpl w:val="582F11F7"/>
    <w:lvl w:ilvl="0">
      <w:start w:val="1"/>
      <w:numFmt w:val="decimal"/>
      <w:suff w:val="nothing"/>
      <w:lvlText w:val="（%1）"/>
      <w:lvlJc w:val="left"/>
    </w:lvl>
  </w:abstractNum>
  <w:abstractNum w:abstractNumId="21">
    <w:nsid w:val="58337527"/>
    <w:multiLevelType w:val="singleLevel"/>
    <w:tmpl w:val="58337527"/>
    <w:lvl w:ilvl="0">
      <w:start w:val="1"/>
      <w:numFmt w:val="decimal"/>
      <w:suff w:val="nothing"/>
      <w:lvlText w:val="（%1）"/>
      <w:lvlJc w:val="left"/>
    </w:lvl>
  </w:abstractNum>
  <w:num w:numId="1">
    <w:abstractNumId w:val="13"/>
  </w:num>
  <w:num w:numId="2">
    <w:abstractNumId w:val="4"/>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19"/>
  </w:num>
  <w:num w:numId="6">
    <w:abstractNumId w:val="10"/>
  </w:num>
  <w:num w:numId="7">
    <w:abstractNumId w:val="0"/>
  </w:num>
  <w:num w:numId="8">
    <w:abstractNumId w:val="6"/>
  </w:num>
  <w:num w:numId="9">
    <w:abstractNumId w:val="12"/>
  </w:num>
  <w:num w:numId="10">
    <w:abstractNumId w:val="7"/>
  </w:num>
  <w:num w:numId="11">
    <w:abstractNumId w:val="3"/>
  </w:num>
  <w:num w:numId="12">
    <w:abstractNumId w:val="11"/>
  </w:num>
  <w:num w:numId="13">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5"/>
  </w:num>
  <w:num w:numId="16">
    <w:abstractNumId w:val="1"/>
  </w:num>
  <w:num w:numId="17">
    <w:abstractNumId w:val="18"/>
  </w:num>
  <w:num w:numId="18">
    <w:abstractNumId w:val="21"/>
  </w:num>
  <w:num w:numId="19">
    <w:abstractNumId w:val="20"/>
  </w:num>
  <w:num w:numId="20">
    <w:abstractNumId w:val="17"/>
  </w:num>
  <w:num w:numId="21">
    <w:abstractNumId w:val="16"/>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58B0"/>
    <w:rsid w:val="00002BCA"/>
    <w:rsid w:val="00021346"/>
    <w:rsid w:val="00033B65"/>
    <w:rsid w:val="00034186"/>
    <w:rsid w:val="0003556D"/>
    <w:rsid w:val="000360F5"/>
    <w:rsid w:val="00045240"/>
    <w:rsid w:val="000527B3"/>
    <w:rsid w:val="00063D40"/>
    <w:rsid w:val="00071396"/>
    <w:rsid w:val="00072299"/>
    <w:rsid w:val="00072392"/>
    <w:rsid w:val="00076D55"/>
    <w:rsid w:val="00084750"/>
    <w:rsid w:val="00093914"/>
    <w:rsid w:val="000A0874"/>
    <w:rsid w:val="000A10EA"/>
    <w:rsid w:val="000A1241"/>
    <w:rsid w:val="000B1A62"/>
    <w:rsid w:val="000E10BE"/>
    <w:rsid w:val="000F6CC6"/>
    <w:rsid w:val="000F6DDE"/>
    <w:rsid w:val="00103ECC"/>
    <w:rsid w:val="00121C15"/>
    <w:rsid w:val="0012215A"/>
    <w:rsid w:val="00127034"/>
    <w:rsid w:val="0013199C"/>
    <w:rsid w:val="001414D6"/>
    <w:rsid w:val="00142803"/>
    <w:rsid w:val="00143C42"/>
    <w:rsid w:val="00155B7E"/>
    <w:rsid w:val="001568DE"/>
    <w:rsid w:val="00161D4D"/>
    <w:rsid w:val="0016310F"/>
    <w:rsid w:val="00181D90"/>
    <w:rsid w:val="001824F2"/>
    <w:rsid w:val="0019086B"/>
    <w:rsid w:val="00190B06"/>
    <w:rsid w:val="00193E3D"/>
    <w:rsid w:val="001A0EA5"/>
    <w:rsid w:val="001A5D04"/>
    <w:rsid w:val="001B2698"/>
    <w:rsid w:val="001B5DCA"/>
    <w:rsid w:val="001D4A35"/>
    <w:rsid w:val="001D588F"/>
    <w:rsid w:val="001D5C19"/>
    <w:rsid w:val="001E342A"/>
    <w:rsid w:val="001F3175"/>
    <w:rsid w:val="001F7E91"/>
    <w:rsid w:val="0020727A"/>
    <w:rsid w:val="0021669D"/>
    <w:rsid w:val="00217458"/>
    <w:rsid w:val="0022168F"/>
    <w:rsid w:val="00223497"/>
    <w:rsid w:val="00224ADC"/>
    <w:rsid w:val="00235084"/>
    <w:rsid w:val="00237EB7"/>
    <w:rsid w:val="00240406"/>
    <w:rsid w:val="0024295A"/>
    <w:rsid w:val="002446BD"/>
    <w:rsid w:val="002502EB"/>
    <w:rsid w:val="0025166F"/>
    <w:rsid w:val="00262CA5"/>
    <w:rsid w:val="00266DC6"/>
    <w:rsid w:val="00267307"/>
    <w:rsid w:val="00267745"/>
    <w:rsid w:val="0027723A"/>
    <w:rsid w:val="00287E1E"/>
    <w:rsid w:val="002977DF"/>
    <w:rsid w:val="00297CD2"/>
    <w:rsid w:val="002A1D51"/>
    <w:rsid w:val="002A57B6"/>
    <w:rsid w:val="002B0121"/>
    <w:rsid w:val="002B19B1"/>
    <w:rsid w:val="002D0C79"/>
    <w:rsid w:val="002D1D90"/>
    <w:rsid w:val="002D3D09"/>
    <w:rsid w:val="002D5EF2"/>
    <w:rsid w:val="002E25AC"/>
    <w:rsid w:val="002E26E2"/>
    <w:rsid w:val="002F0830"/>
    <w:rsid w:val="002F0B76"/>
    <w:rsid w:val="003016AD"/>
    <w:rsid w:val="00305141"/>
    <w:rsid w:val="00312F71"/>
    <w:rsid w:val="0031543A"/>
    <w:rsid w:val="0031561A"/>
    <w:rsid w:val="00316477"/>
    <w:rsid w:val="0032050C"/>
    <w:rsid w:val="003252A3"/>
    <w:rsid w:val="00326CB2"/>
    <w:rsid w:val="0033683C"/>
    <w:rsid w:val="003550FD"/>
    <w:rsid w:val="00360F4C"/>
    <w:rsid w:val="00363217"/>
    <w:rsid w:val="00363AF9"/>
    <w:rsid w:val="00364129"/>
    <w:rsid w:val="0037251E"/>
    <w:rsid w:val="00380274"/>
    <w:rsid w:val="00380AF7"/>
    <w:rsid w:val="00393769"/>
    <w:rsid w:val="00396176"/>
    <w:rsid w:val="00397C5B"/>
    <w:rsid w:val="003A2389"/>
    <w:rsid w:val="003A6BCA"/>
    <w:rsid w:val="003A7C74"/>
    <w:rsid w:val="003B0A3B"/>
    <w:rsid w:val="003C0B66"/>
    <w:rsid w:val="003D1698"/>
    <w:rsid w:val="003D5379"/>
    <w:rsid w:val="003E49C4"/>
    <w:rsid w:val="003F1038"/>
    <w:rsid w:val="003F1821"/>
    <w:rsid w:val="003F62E1"/>
    <w:rsid w:val="003F6982"/>
    <w:rsid w:val="003F7F69"/>
    <w:rsid w:val="00404D70"/>
    <w:rsid w:val="0041372D"/>
    <w:rsid w:val="00414C1B"/>
    <w:rsid w:val="004249DB"/>
    <w:rsid w:val="00441C4D"/>
    <w:rsid w:val="00444B07"/>
    <w:rsid w:val="00444EF1"/>
    <w:rsid w:val="00445F01"/>
    <w:rsid w:val="00451BA8"/>
    <w:rsid w:val="00453147"/>
    <w:rsid w:val="004552B6"/>
    <w:rsid w:val="00462F98"/>
    <w:rsid w:val="0046492D"/>
    <w:rsid w:val="00464BA9"/>
    <w:rsid w:val="00466E1C"/>
    <w:rsid w:val="0047445A"/>
    <w:rsid w:val="004824D1"/>
    <w:rsid w:val="00483B21"/>
    <w:rsid w:val="00486105"/>
    <w:rsid w:val="00490FE4"/>
    <w:rsid w:val="00495F70"/>
    <w:rsid w:val="004A25E8"/>
    <w:rsid w:val="004A2A32"/>
    <w:rsid w:val="004A7176"/>
    <w:rsid w:val="004B0C13"/>
    <w:rsid w:val="004C1297"/>
    <w:rsid w:val="004C582B"/>
    <w:rsid w:val="004C6691"/>
    <w:rsid w:val="004D20AB"/>
    <w:rsid w:val="004E248D"/>
    <w:rsid w:val="004E3D0F"/>
    <w:rsid w:val="004F344D"/>
    <w:rsid w:val="004F6EB9"/>
    <w:rsid w:val="0050533A"/>
    <w:rsid w:val="00511DDA"/>
    <w:rsid w:val="00516978"/>
    <w:rsid w:val="00520AC2"/>
    <w:rsid w:val="00540CE6"/>
    <w:rsid w:val="00547DB1"/>
    <w:rsid w:val="00552DEF"/>
    <w:rsid w:val="005541C8"/>
    <w:rsid w:val="00554BFB"/>
    <w:rsid w:val="00571F5E"/>
    <w:rsid w:val="00590032"/>
    <w:rsid w:val="0059112A"/>
    <w:rsid w:val="005A1CAA"/>
    <w:rsid w:val="005A28FD"/>
    <w:rsid w:val="005A4D9D"/>
    <w:rsid w:val="005B4002"/>
    <w:rsid w:val="005B4790"/>
    <w:rsid w:val="005B4A26"/>
    <w:rsid w:val="005C2579"/>
    <w:rsid w:val="005C36D4"/>
    <w:rsid w:val="005C3F2B"/>
    <w:rsid w:val="005C77B4"/>
    <w:rsid w:val="005D158E"/>
    <w:rsid w:val="005D596A"/>
    <w:rsid w:val="005E191D"/>
    <w:rsid w:val="00613339"/>
    <w:rsid w:val="006353A9"/>
    <w:rsid w:val="0063661F"/>
    <w:rsid w:val="00641163"/>
    <w:rsid w:val="006426AE"/>
    <w:rsid w:val="006428D9"/>
    <w:rsid w:val="00681E68"/>
    <w:rsid w:val="00682803"/>
    <w:rsid w:val="00682D2F"/>
    <w:rsid w:val="006970EA"/>
    <w:rsid w:val="006A0BE2"/>
    <w:rsid w:val="006A48A5"/>
    <w:rsid w:val="006A65A4"/>
    <w:rsid w:val="006B4147"/>
    <w:rsid w:val="006B7185"/>
    <w:rsid w:val="006C458D"/>
    <w:rsid w:val="006D0B85"/>
    <w:rsid w:val="006E3480"/>
    <w:rsid w:val="006E3EC3"/>
    <w:rsid w:val="006F5577"/>
    <w:rsid w:val="00700111"/>
    <w:rsid w:val="00705BA0"/>
    <w:rsid w:val="00714955"/>
    <w:rsid w:val="00714AAE"/>
    <w:rsid w:val="00714C6B"/>
    <w:rsid w:val="00715E4D"/>
    <w:rsid w:val="00716CAA"/>
    <w:rsid w:val="0072617B"/>
    <w:rsid w:val="00732250"/>
    <w:rsid w:val="0074282D"/>
    <w:rsid w:val="007451B6"/>
    <w:rsid w:val="007546A4"/>
    <w:rsid w:val="007548C4"/>
    <w:rsid w:val="00757C63"/>
    <w:rsid w:val="0076164A"/>
    <w:rsid w:val="00766B5E"/>
    <w:rsid w:val="00771A1B"/>
    <w:rsid w:val="0078015B"/>
    <w:rsid w:val="007823AC"/>
    <w:rsid w:val="007832B0"/>
    <w:rsid w:val="007855DD"/>
    <w:rsid w:val="0078649F"/>
    <w:rsid w:val="00787DF0"/>
    <w:rsid w:val="007908B3"/>
    <w:rsid w:val="007A4EF5"/>
    <w:rsid w:val="007A62F5"/>
    <w:rsid w:val="007B113E"/>
    <w:rsid w:val="007B31BE"/>
    <w:rsid w:val="007B3CF3"/>
    <w:rsid w:val="007B68D9"/>
    <w:rsid w:val="007C523E"/>
    <w:rsid w:val="007D1813"/>
    <w:rsid w:val="007F08AE"/>
    <w:rsid w:val="007F2435"/>
    <w:rsid w:val="007F35A0"/>
    <w:rsid w:val="007F5278"/>
    <w:rsid w:val="0081783C"/>
    <w:rsid w:val="008248F7"/>
    <w:rsid w:val="008424BE"/>
    <w:rsid w:val="00845A40"/>
    <w:rsid w:val="00847206"/>
    <w:rsid w:val="00852B8B"/>
    <w:rsid w:val="008562CE"/>
    <w:rsid w:val="00861107"/>
    <w:rsid w:val="00861D50"/>
    <w:rsid w:val="00861EF2"/>
    <w:rsid w:val="00864941"/>
    <w:rsid w:val="00873B6E"/>
    <w:rsid w:val="00881583"/>
    <w:rsid w:val="00882912"/>
    <w:rsid w:val="008842D7"/>
    <w:rsid w:val="008A226C"/>
    <w:rsid w:val="008A7125"/>
    <w:rsid w:val="008C5950"/>
    <w:rsid w:val="008C7B00"/>
    <w:rsid w:val="008D1B8D"/>
    <w:rsid w:val="008D40B4"/>
    <w:rsid w:val="008D7EF3"/>
    <w:rsid w:val="008E15C9"/>
    <w:rsid w:val="008E7C11"/>
    <w:rsid w:val="008F0066"/>
    <w:rsid w:val="009027B9"/>
    <w:rsid w:val="00905161"/>
    <w:rsid w:val="00916249"/>
    <w:rsid w:val="00921FD9"/>
    <w:rsid w:val="009326EA"/>
    <w:rsid w:val="0093376A"/>
    <w:rsid w:val="00933F4E"/>
    <w:rsid w:val="009365A0"/>
    <w:rsid w:val="00946479"/>
    <w:rsid w:val="00951CD0"/>
    <w:rsid w:val="0095287A"/>
    <w:rsid w:val="0096273E"/>
    <w:rsid w:val="0096745D"/>
    <w:rsid w:val="00971385"/>
    <w:rsid w:val="00974B94"/>
    <w:rsid w:val="00980DBA"/>
    <w:rsid w:val="009821CD"/>
    <w:rsid w:val="0098651F"/>
    <w:rsid w:val="009938DB"/>
    <w:rsid w:val="009A13F3"/>
    <w:rsid w:val="009A19F1"/>
    <w:rsid w:val="009B2734"/>
    <w:rsid w:val="009B539B"/>
    <w:rsid w:val="009C132D"/>
    <w:rsid w:val="009C234C"/>
    <w:rsid w:val="009C3F8D"/>
    <w:rsid w:val="009D0889"/>
    <w:rsid w:val="009D27F3"/>
    <w:rsid w:val="009D2EC2"/>
    <w:rsid w:val="009D521C"/>
    <w:rsid w:val="009D63FA"/>
    <w:rsid w:val="009E6980"/>
    <w:rsid w:val="009F2345"/>
    <w:rsid w:val="009F5E74"/>
    <w:rsid w:val="00A0085A"/>
    <w:rsid w:val="00A036BF"/>
    <w:rsid w:val="00A13A47"/>
    <w:rsid w:val="00A155C0"/>
    <w:rsid w:val="00A1790B"/>
    <w:rsid w:val="00A32F60"/>
    <w:rsid w:val="00A40D3E"/>
    <w:rsid w:val="00A40E75"/>
    <w:rsid w:val="00A46108"/>
    <w:rsid w:val="00A51C85"/>
    <w:rsid w:val="00A551DB"/>
    <w:rsid w:val="00A62353"/>
    <w:rsid w:val="00A630CB"/>
    <w:rsid w:val="00A66308"/>
    <w:rsid w:val="00A66738"/>
    <w:rsid w:val="00A6701B"/>
    <w:rsid w:val="00A706E8"/>
    <w:rsid w:val="00A74D5D"/>
    <w:rsid w:val="00A76E8D"/>
    <w:rsid w:val="00A773A3"/>
    <w:rsid w:val="00A77669"/>
    <w:rsid w:val="00A83617"/>
    <w:rsid w:val="00A854A8"/>
    <w:rsid w:val="00A90882"/>
    <w:rsid w:val="00A91A6A"/>
    <w:rsid w:val="00A92737"/>
    <w:rsid w:val="00A96126"/>
    <w:rsid w:val="00A97A17"/>
    <w:rsid w:val="00AA25F3"/>
    <w:rsid w:val="00AA7287"/>
    <w:rsid w:val="00AB61DD"/>
    <w:rsid w:val="00AC0E91"/>
    <w:rsid w:val="00AC3C12"/>
    <w:rsid w:val="00AC58DC"/>
    <w:rsid w:val="00AD46F5"/>
    <w:rsid w:val="00AE6FCC"/>
    <w:rsid w:val="00AF140F"/>
    <w:rsid w:val="00AF1FC4"/>
    <w:rsid w:val="00AF5C2A"/>
    <w:rsid w:val="00B03A72"/>
    <w:rsid w:val="00B0414B"/>
    <w:rsid w:val="00B112C0"/>
    <w:rsid w:val="00B13068"/>
    <w:rsid w:val="00B1565C"/>
    <w:rsid w:val="00B35B13"/>
    <w:rsid w:val="00B36FFD"/>
    <w:rsid w:val="00B4089E"/>
    <w:rsid w:val="00B4556B"/>
    <w:rsid w:val="00B50B5F"/>
    <w:rsid w:val="00B52C37"/>
    <w:rsid w:val="00B67560"/>
    <w:rsid w:val="00B67F79"/>
    <w:rsid w:val="00B67FBF"/>
    <w:rsid w:val="00B72C84"/>
    <w:rsid w:val="00B7382D"/>
    <w:rsid w:val="00B753A8"/>
    <w:rsid w:val="00B758B0"/>
    <w:rsid w:val="00B76056"/>
    <w:rsid w:val="00B761F8"/>
    <w:rsid w:val="00B800C1"/>
    <w:rsid w:val="00B83FA3"/>
    <w:rsid w:val="00B9126C"/>
    <w:rsid w:val="00B958B3"/>
    <w:rsid w:val="00BA3F2E"/>
    <w:rsid w:val="00BB5D47"/>
    <w:rsid w:val="00BB6A00"/>
    <w:rsid w:val="00BB72B7"/>
    <w:rsid w:val="00BB7973"/>
    <w:rsid w:val="00BC2B5E"/>
    <w:rsid w:val="00BD2AC8"/>
    <w:rsid w:val="00BD4482"/>
    <w:rsid w:val="00BE185E"/>
    <w:rsid w:val="00BE2D61"/>
    <w:rsid w:val="00BF2E37"/>
    <w:rsid w:val="00BF3173"/>
    <w:rsid w:val="00BF433F"/>
    <w:rsid w:val="00C01500"/>
    <w:rsid w:val="00C045C3"/>
    <w:rsid w:val="00C07B3A"/>
    <w:rsid w:val="00C10889"/>
    <w:rsid w:val="00C20075"/>
    <w:rsid w:val="00C21CA5"/>
    <w:rsid w:val="00C25340"/>
    <w:rsid w:val="00C31008"/>
    <w:rsid w:val="00C34C9B"/>
    <w:rsid w:val="00C34E8D"/>
    <w:rsid w:val="00C3574A"/>
    <w:rsid w:val="00C43353"/>
    <w:rsid w:val="00C4443A"/>
    <w:rsid w:val="00C47629"/>
    <w:rsid w:val="00C5481C"/>
    <w:rsid w:val="00C710FA"/>
    <w:rsid w:val="00C75029"/>
    <w:rsid w:val="00C83C51"/>
    <w:rsid w:val="00C84978"/>
    <w:rsid w:val="00C969AE"/>
    <w:rsid w:val="00CA2207"/>
    <w:rsid w:val="00CA4BAE"/>
    <w:rsid w:val="00CA7081"/>
    <w:rsid w:val="00CA790D"/>
    <w:rsid w:val="00CC65BC"/>
    <w:rsid w:val="00CC76A8"/>
    <w:rsid w:val="00CD06EE"/>
    <w:rsid w:val="00CD3E02"/>
    <w:rsid w:val="00CE28E2"/>
    <w:rsid w:val="00CE37A1"/>
    <w:rsid w:val="00CF10A8"/>
    <w:rsid w:val="00CF6383"/>
    <w:rsid w:val="00D13025"/>
    <w:rsid w:val="00D208B7"/>
    <w:rsid w:val="00D2425C"/>
    <w:rsid w:val="00D30180"/>
    <w:rsid w:val="00D3120B"/>
    <w:rsid w:val="00D32613"/>
    <w:rsid w:val="00D36FF9"/>
    <w:rsid w:val="00D410C8"/>
    <w:rsid w:val="00D46DF9"/>
    <w:rsid w:val="00D5608C"/>
    <w:rsid w:val="00D61304"/>
    <w:rsid w:val="00D61659"/>
    <w:rsid w:val="00D629BA"/>
    <w:rsid w:val="00D6535B"/>
    <w:rsid w:val="00D74967"/>
    <w:rsid w:val="00D837E7"/>
    <w:rsid w:val="00D84D2C"/>
    <w:rsid w:val="00D90E6B"/>
    <w:rsid w:val="00D92A8B"/>
    <w:rsid w:val="00D9786D"/>
    <w:rsid w:val="00DA3319"/>
    <w:rsid w:val="00DB1B5A"/>
    <w:rsid w:val="00DB4968"/>
    <w:rsid w:val="00DD682B"/>
    <w:rsid w:val="00DD75A6"/>
    <w:rsid w:val="00DE16AE"/>
    <w:rsid w:val="00DE4E60"/>
    <w:rsid w:val="00DE5A99"/>
    <w:rsid w:val="00DE755F"/>
    <w:rsid w:val="00DF51B6"/>
    <w:rsid w:val="00DF59E1"/>
    <w:rsid w:val="00E04C7F"/>
    <w:rsid w:val="00E051BB"/>
    <w:rsid w:val="00E10A18"/>
    <w:rsid w:val="00E14808"/>
    <w:rsid w:val="00E15354"/>
    <w:rsid w:val="00E178A1"/>
    <w:rsid w:val="00E17D09"/>
    <w:rsid w:val="00E210BE"/>
    <w:rsid w:val="00E23F58"/>
    <w:rsid w:val="00E246BF"/>
    <w:rsid w:val="00E30174"/>
    <w:rsid w:val="00E33C6A"/>
    <w:rsid w:val="00E33FBA"/>
    <w:rsid w:val="00E34477"/>
    <w:rsid w:val="00E460AE"/>
    <w:rsid w:val="00E51D30"/>
    <w:rsid w:val="00E54AB4"/>
    <w:rsid w:val="00E5542E"/>
    <w:rsid w:val="00E61BEC"/>
    <w:rsid w:val="00E64F0A"/>
    <w:rsid w:val="00E71DB4"/>
    <w:rsid w:val="00E720AF"/>
    <w:rsid w:val="00E868D9"/>
    <w:rsid w:val="00E86AEC"/>
    <w:rsid w:val="00E86C5D"/>
    <w:rsid w:val="00E87E13"/>
    <w:rsid w:val="00E95744"/>
    <w:rsid w:val="00EA0B30"/>
    <w:rsid w:val="00EA12CA"/>
    <w:rsid w:val="00EA37B9"/>
    <w:rsid w:val="00EB2B9F"/>
    <w:rsid w:val="00EB575B"/>
    <w:rsid w:val="00EC13A6"/>
    <w:rsid w:val="00EC1769"/>
    <w:rsid w:val="00EC38FA"/>
    <w:rsid w:val="00EC588D"/>
    <w:rsid w:val="00ED064A"/>
    <w:rsid w:val="00ED06D2"/>
    <w:rsid w:val="00ED22B1"/>
    <w:rsid w:val="00ED66F5"/>
    <w:rsid w:val="00F00B3E"/>
    <w:rsid w:val="00F00B70"/>
    <w:rsid w:val="00F02422"/>
    <w:rsid w:val="00F17256"/>
    <w:rsid w:val="00F26018"/>
    <w:rsid w:val="00F30F11"/>
    <w:rsid w:val="00F3463C"/>
    <w:rsid w:val="00F46F62"/>
    <w:rsid w:val="00F556FD"/>
    <w:rsid w:val="00F6403A"/>
    <w:rsid w:val="00F64CC6"/>
    <w:rsid w:val="00F8321B"/>
    <w:rsid w:val="00F84DDD"/>
    <w:rsid w:val="00F90AD3"/>
    <w:rsid w:val="00F974AB"/>
    <w:rsid w:val="00FA0911"/>
    <w:rsid w:val="00FA39C8"/>
    <w:rsid w:val="00FB3E0D"/>
    <w:rsid w:val="00FB4453"/>
    <w:rsid w:val="00FB52DC"/>
    <w:rsid w:val="00FC00E9"/>
    <w:rsid w:val="00FC0E73"/>
    <w:rsid w:val="00FD103D"/>
    <w:rsid w:val="00FD478F"/>
    <w:rsid w:val="00FF1A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0"/>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alutation" w:uiPriority="0"/>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HTML Top of Form" w:uiPriority="0"/>
    <w:lsdException w:name="HTML Bottom of Form" w:uiPriority="0"/>
    <w:lsdException w:name="Normal (Web)" w:uiPriority="0"/>
    <w:lsdException w:name="HTML Preformatted" w:uiPriority="0"/>
    <w:lsdException w:name="annotation subject" w:uiPriority="0"/>
    <w:lsdException w:name="Balloon Text"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9126C"/>
    <w:pPr>
      <w:widowControl w:val="0"/>
      <w:jc w:val="both"/>
    </w:pPr>
    <w:rPr>
      <w:kern w:val="2"/>
      <w:sz w:val="21"/>
      <w:szCs w:val="22"/>
    </w:rPr>
  </w:style>
  <w:style w:type="paragraph" w:styleId="1">
    <w:name w:val="heading 1"/>
    <w:basedOn w:val="a0"/>
    <w:next w:val="a0"/>
    <w:link w:val="1Char"/>
    <w:qFormat/>
    <w:pPr>
      <w:keepNext/>
      <w:adjustRightInd w:val="0"/>
      <w:snapToGrid w:val="0"/>
      <w:spacing w:beforeLines="50" w:before="50" w:afterLines="50" w:after="50" w:line="360" w:lineRule="auto"/>
      <w:jc w:val="center"/>
      <w:outlineLvl w:val="0"/>
    </w:pPr>
    <w:rPr>
      <w:rFonts w:ascii="Times New Roman" w:eastAsia="黑体" w:hAnsi="Times New Roman"/>
      <w:sz w:val="32"/>
      <w:szCs w:val="21"/>
    </w:rPr>
  </w:style>
  <w:style w:type="paragraph" w:styleId="2">
    <w:name w:val="heading 2"/>
    <w:basedOn w:val="a0"/>
    <w:next w:val="a1"/>
    <w:link w:val="2Char"/>
    <w:qFormat/>
    <w:pPr>
      <w:keepNext/>
      <w:keepLines/>
      <w:tabs>
        <w:tab w:val="left" w:pos="1560"/>
      </w:tabs>
      <w:spacing w:line="360" w:lineRule="auto"/>
      <w:outlineLvl w:val="1"/>
    </w:pPr>
    <w:rPr>
      <w:rFonts w:ascii="Times New Roman" w:hAnsi="Times New Roman"/>
      <w:b/>
      <w:color w:val="000000"/>
      <w:kern w:val="0"/>
      <w:sz w:val="24"/>
      <w:szCs w:val="20"/>
    </w:rPr>
  </w:style>
  <w:style w:type="paragraph" w:styleId="3">
    <w:name w:val="heading 3"/>
    <w:basedOn w:val="a0"/>
    <w:next w:val="a0"/>
    <w:link w:val="3Char"/>
    <w:qFormat/>
    <w:pPr>
      <w:keepNext/>
      <w:keepLines/>
      <w:spacing w:before="260" w:after="260" w:line="416" w:lineRule="auto"/>
      <w:outlineLvl w:val="2"/>
    </w:pPr>
    <w:rPr>
      <w:b/>
      <w:bCs/>
      <w:sz w:val="32"/>
      <w:szCs w:val="32"/>
    </w:rPr>
  </w:style>
  <w:style w:type="paragraph" w:styleId="40">
    <w:name w:val="heading 4"/>
    <w:basedOn w:val="a0"/>
    <w:next w:val="a0"/>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0"/>
    <w:next w:val="a0"/>
    <w:link w:val="5Char"/>
    <w:qFormat/>
    <w:pPr>
      <w:keepNext/>
      <w:keepLines/>
      <w:spacing w:line="360" w:lineRule="auto"/>
      <w:ind w:left="-300"/>
      <w:outlineLvl w:val="4"/>
    </w:pPr>
    <w:rPr>
      <w:rFonts w:ascii="Times New Roman" w:hAnsi="Times New Roman"/>
      <w:b/>
      <w:bCs/>
      <w:color w:val="000000"/>
      <w:sz w:val="24"/>
      <w:szCs w:val="28"/>
    </w:rPr>
  </w:style>
  <w:style w:type="paragraph" w:styleId="6">
    <w:name w:val="heading 6"/>
    <w:basedOn w:val="a0"/>
    <w:next w:val="a0"/>
    <w:link w:val="6Char"/>
    <w:qFormat/>
    <w:pPr>
      <w:numPr>
        <w:ilvl w:val="5"/>
        <w:numId w:val="1"/>
      </w:numPr>
      <w:spacing w:line="360" w:lineRule="auto"/>
      <w:ind w:firstLine="0"/>
      <w:outlineLvl w:val="5"/>
    </w:pPr>
    <w:rPr>
      <w:rFonts w:ascii="Times New Roman" w:hAnsi="Times New Roman"/>
      <w:color w:val="000000"/>
      <w:sz w:val="24"/>
      <w:szCs w:val="24"/>
    </w:rPr>
  </w:style>
  <w:style w:type="paragraph" w:styleId="7">
    <w:name w:val="heading 7"/>
    <w:basedOn w:val="a0"/>
    <w:next w:val="a0"/>
    <w:link w:val="7Char"/>
    <w:qFormat/>
    <w:pPr>
      <w:keepNext/>
      <w:keepLines/>
      <w:widowControl/>
      <w:autoSpaceDE w:val="0"/>
      <w:autoSpaceDN w:val="0"/>
      <w:adjustRightInd w:val="0"/>
      <w:spacing w:before="240" w:after="64" w:line="316" w:lineRule="auto"/>
      <w:ind w:firstLineChars="200" w:firstLine="567"/>
      <w:jc w:val="left"/>
      <w:outlineLvl w:val="6"/>
    </w:pPr>
    <w:rPr>
      <w:rFonts w:ascii="Times New Roman" w:hAnsi="Times New Roman"/>
      <w:b/>
      <w:sz w:val="26"/>
      <w:szCs w:val="24"/>
    </w:rPr>
  </w:style>
  <w:style w:type="paragraph" w:styleId="8">
    <w:name w:val="heading 8"/>
    <w:basedOn w:val="a0"/>
    <w:next w:val="a0"/>
    <w:link w:val="8Char"/>
    <w:qFormat/>
    <w:pPr>
      <w:keepNext/>
      <w:keepLines/>
      <w:widowControl/>
      <w:autoSpaceDE w:val="0"/>
      <w:autoSpaceDN w:val="0"/>
      <w:adjustRightInd w:val="0"/>
      <w:spacing w:before="240" w:after="64" w:line="316" w:lineRule="auto"/>
      <w:ind w:firstLineChars="200" w:firstLine="567"/>
      <w:jc w:val="left"/>
      <w:outlineLvl w:val="7"/>
    </w:pPr>
    <w:rPr>
      <w:rFonts w:ascii="Arial" w:eastAsia="黑体" w:hAnsi="Arial"/>
      <w:sz w:val="26"/>
      <w:szCs w:val="24"/>
    </w:rPr>
  </w:style>
  <w:style w:type="paragraph" w:styleId="9">
    <w:name w:val="heading 9"/>
    <w:basedOn w:val="a0"/>
    <w:next w:val="a0"/>
    <w:link w:val="9Char"/>
    <w:qFormat/>
    <w:pPr>
      <w:keepNext/>
      <w:keepLines/>
      <w:widowControl/>
      <w:autoSpaceDE w:val="0"/>
      <w:autoSpaceDN w:val="0"/>
      <w:adjustRightInd w:val="0"/>
      <w:spacing w:before="240" w:after="64" w:line="316" w:lineRule="auto"/>
      <w:ind w:firstLineChars="200" w:firstLine="567"/>
      <w:jc w:val="left"/>
      <w:outlineLvl w:val="8"/>
    </w:pPr>
    <w:rPr>
      <w:rFonts w:ascii="Arial" w:eastAsia="黑体" w:hAnsi="Arial"/>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Char"/>
    <w:qFormat/>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a5"/>
    <w:rPr>
      <w:sz w:val="18"/>
      <w:szCs w:val="18"/>
    </w:rPr>
  </w:style>
  <w:style w:type="paragraph" w:styleId="a6">
    <w:name w:val="footer"/>
    <w:basedOn w:val="a0"/>
    <w:link w:val="Char0"/>
    <w:qFormat/>
    <w:pPr>
      <w:tabs>
        <w:tab w:val="center" w:pos="4153"/>
        <w:tab w:val="right" w:pos="8306"/>
      </w:tabs>
      <w:snapToGrid w:val="0"/>
      <w:jc w:val="left"/>
    </w:pPr>
    <w:rPr>
      <w:kern w:val="0"/>
      <w:sz w:val="18"/>
      <w:szCs w:val="18"/>
    </w:rPr>
  </w:style>
  <w:style w:type="character" w:customStyle="1" w:styleId="Char0">
    <w:name w:val="页脚 Char"/>
    <w:link w:val="a6"/>
    <w:rPr>
      <w:sz w:val="18"/>
      <w:szCs w:val="18"/>
    </w:rPr>
  </w:style>
  <w:style w:type="character" w:styleId="a7">
    <w:name w:val="page number"/>
    <w:basedOn w:val="a2"/>
  </w:style>
  <w:style w:type="character" w:styleId="a8">
    <w:name w:val="Strong"/>
    <w:qFormat/>
    <w:rPr>
      <w:b/>
      <w:bCs/>
    </w:rPr>
  </w:style>
  <w:style w:type="paragraph" w:styleId="a9">
    <w:name w:val="List Paragraph"/>
    <w:basedOn w:val="a0"/>
    <w:uiPriority w:val="34"/>
    <w:qFormat/>
    <w:pPr>
      <w:ind w:firstLineChars="200" w:firstLine="420"/>
    </w:pPr>
  </w:style>
  <w:style w:type="paragraph" w:customStyle="1" w:styleId="aa">
    <w:name w:val="表题"/>
    <w:basedOn w:val="a0"/>
    <w:qFormat/>
    <w:pPr>
      <w:autoSpaceDE w:val="0"/>
      <w:autoSpaceDN w:val="0"/>
      <w:adjustRightInd w:val="0"/>
      <w:spacing w:line="480" w:lineRule="atLeast"/>
      <w:jc w:val="center"/>
      <w:textAlignment w:val="baseline"/>
    </w:pPr>
    <w:rPr>
      <w:rFonts w:ascii="黑体" w:eastAsia="黑体" w:hAnsi="Times New Roman"/>
      <w:kern w:val="16"/>
      <w:szCs w:val="21"/>
    </w:rPr>
  </w:style>
  <w:style w:type="paragraph" w:customStyle="1" w:styleId="ab">
    <w:name w:val="流程文字"/>
    <w:basedOn w:val="a0"/>
    <w:pPr>
      <w:tabs>
        <w:tab w:val="left" w:pos="6480"/>
      </w:tabs>
      <w:topLinePunct/>
      <w:adjustRightInd w:val="0"/>
      <w:snapToGrid w:val="0"/>
      <w:jc w:val="center"/>
    </w:pPr>
    <w:rPr>
      <w:rFonts w:ascii="Times New Roman" w:eastAsia="仿宋_GB2312" w:hAnsi="Times New Roman"/>
      <w:szCs w:val="20"/>
    </w:rPr>
  </w:style>
  <w:style w:type="paragraph" w:customStyle="1" w:styleId="Ac">
    <w:name w:val="样式A"/>
    <w:basedOn w:val="a0"/>
    <w:link w:val="AChar"/>
    <w:pPr>
      <w:topLinePunct/>
      <w:adjustRightInd w:val="0"/>
      <w:spacing w:line="530" w:lineRule="exact"/>
      <w:ind w:firstLineChars="200" w:firstLine="520"/>
      <w:jc w:val="left"/>
      <w:textAlignment w:val="baseline"/>
    </w:pPr>
    <w:rPr>
      <w:rFonts w:ascii="Times New Roman" w:eastAsia="幼圆" w:hAnsi="Times New Roman"/>
      <w:kern w:val="0"/>
      <w:sz w:val="26"/>
      <w:szCs w:val="26"/>
    </w:rPr>
  </w:style>
  <w:style w:type="character" w:customStyle="1" w:styleId="AChar">
    <w:name w:val="样式A Char"/>
    <w:link w:val="Ac"/>
    <w:rPr>
      <w:rFonts w:ascii="Times New Roman" w:eastAsia="幼圆" w:hAnsi="Times New Roman" w:cs="Times New Roman"/>
      <w:kern w:val="0"/>
      <w:sz w:val="26"/>
      <w:szCs w:val="26"/>
    </w:rPr>
  </w:style>
  <w:style w:type="paragraph" w:styleId="ad">
    <w:name w:val="Body Text Indent"/>
    <w:basedOn w:val="a0"/>
    <w:link w:val="Char1"/>
    <w:qFormat/>
    <w:pPr>
      <w:spacing w:line="360" w:lineRule="auto"/>
      <w:ind w:firstLineChars="200" w:firstLine="480"/>
    </w:pPr>
    <w:rPr>
      <w:rFonts w:ascii="宋体" w:hAnsi="宋体"/>
      <w:noProof/>
      <w:kern w:val="0"/>
      <w:sz w:val="24"/>
      <w:szCs w:val="24"/>
      <w:lang w:val="en-GB"/>
    </w:rPr>
  </w:style>
  <w:style w:type="character" w:customStyle="1" w:styleId="Char1">
    <w:name w:val="正文文本缩进 Char"/>
    <w:link w:val="ad"/>
    <w:qFormat/>
    <w:rPr>
      <w:rFonts w:ascii="宋体" w:eastAsia="宋体" w:hAnsi="宋体" w:cs="Times New Roman"/>
      <w:noProof/>
      <w:sz w:val="24"/>
      <w:szCs w:val="24"/>
      <w:lang w:val="en-GB"/>
    </w:rPr>
  </w:style>
  <w:style w:type="paragraph" w:customStyle="1" w:styleId="ae">
    <w:name w:val="表格"/>
    <w:basedOn w:val="a0"/>
    <w:link w:val="CharChar"/>
    <w:qFormat/>
    <w:pPr>
      <w:adjustRightInd w:val="0"/>
      <w:spacing w:before="60" w:after="60"/>
      <w:jc w:val="center"/>
      <w:textAlignment w:val="bottom"/>
    </w:pPr>
    <w:rPr>
      <w:rFonts w:ascii="Times New Roman" w:hAnsi="Times New Roman"/>
      <w:snapToGrid w:val="0"/>
      <w:kern w:val="0"/>
      <w:szCs w:val="21"/>
    </w:rPr>
  </w:style>
  <w:style w:type="paragraph" w:styleId="af">
    <w:name w:val="Body Text"/>
    <w:basedOn w:val="a0"/>
    <w:link w:val="Char2"/>
    <w:qFormat/>
    <w:pPr>
      <w:spacing w:after="120"/>
    </w:pPr>
    <w:rPr>
      <w:rFonts w:ascii="Times New Roman" w:hAnsi="Times New Roman"/>
      <w:kern w:val="0"/>
      <w:sz w:val="20"/>
      <w:szCs w:val="20"/>
    </w:rPr>
  </w:style>
  <w:style w:type="character" w:customStyle="1" w:styleId="Char2">
    <w:name w:val="正文文本 Char"/>
    <w:link w:val="af"/>
    <w:uiPriority w:val="99"/>
    <w:qFormat/>
    <w:rPr>
      <w:rFonts w:ascii="Times New Roman" w:eastAsia="宋体" w:hAnsi="Times New Roman" w:cs="Times New Roman"/>
      <w:szCs w:val="20"/>
    </w:rPr>
  </w:style>
  <w:style w:type="paragraph" w:styleId="af0">
    <w:name w:val="Plain Text"/>
    <w:aliases w:val="表格内容,文字缩进,普通文字 Char Char Char Char Char,普通文字 Char Char Char,纯文本 Char Char Char,纯文本 Char Char,普通文字 Char Char,纯文本 Char Char Char Char,孙普文字,表格文字,普通文字,表头, Char Char Char Char Char Char Char Char Char Char,普通文字1,表内文字,普通文字 Char Char Char Char Char Char Ch"/>
    <w:basedOn w:val="a0"/>
    <w:link w:val="Char10"/>
    <w:qFormat/>
    <w:rPr>
      <w:rFonts w:ascii="宋体" w:hAnsi="Courier New"/>
      <w:kern w:val="0"/>
      <w:sz w:val="30"/>
      <w:szCs w:val="20"/>
    </w:rPr>
  </w:style>
  <w:style w:type="character" w:customStyle="1" w:styleId="Char3">
    <w:name w:val="纯文本 Char"/>
    <w:aliases w:val="普通文字 Char Char2,普通文字 Char2,文字缩进 Char1,表内文字 Char1,普通文字 Char Char Char Char2,普通文字 Char Char Char Char Char Char Char Char Char1,普通文字 Char Char Char Char Char Char Char Char2,普通文字 Char Char Char2,纯文本2 Char,普通文字 Char1,普通文字 Char Char1,纯文本 Char1 Char"/>
    <w:qFormat/>
    <w:rPr>
      <w:rFonts w:ascii="宋体" w:eastAsia="宋体" w:hAnsi="Courier New" w:cs="Courier New"/>
      <w:szCs w:val="21"/>
    </w:rPr>
  </w:style>
  <w:style w:type="character" w:customStyle="1" w:styleId="Char10">
    <w:name w:val="纯文本 Char1"/>
    <w:aliases w:val="表格内容 Char,文字缩进 Char,普通文字 Char Char Char Char Char Char,普通文字 Char Char Char Char,纯文本 Char Char Char Char1,纯文本 Char Char Char1,普通文字 Char Char Char1,纯文本 Char Char Char Char Char,孙普文字 Char,表格文字 Char,普通文字 Char,表头 Char,普通文字1 Char,表内文字 Char"/>
    <w:link w:val="af0"/>
    <w:qFormat/>
    <w:rPr>
      <w:rFonts w:ascii="宋体" w:eastAsia="宋体" w:hAnsi="Courier New" w:cs="Times New Roman"/>
      <w:sz w:val="30"/>
      <w:szCs w:val="20"/>
    </w:rPr>
  </w:style>
  <w:style w:type="character" w:styleId="af1">
    <w:name w:val="annotation reference"/>
    <w:rPr>
      <w:sz w:val="21"/>
      <w:szCs w:val="21"/>
    </w:rPr>
  </w:style>
  <w:style w:type="paragraph" w:styleId="af2">
    <w:name w:val="annotation text"/>
    <w:basedOn w:val="a0"/>
    <w:link w:val="Char4"/>
    <w:pPr>
      <w:jc w:val="left"/>
    </w:pPr>
  </w:style>
  <w:style w:type="character" w:customStyle="1" w:styleId="Char4">
    <w:name w:val="批注文字 Char"/>
    <w:basedOn w:val="a2"/>
    <w:link w:val="af2"/>
    <w:qFormat/>
  </w:style>
  <w:style w:type="paragraph" w:styleId="af3">
    <w:name w:val="annotation subject"/>
    <w:basedOn w:val="af2"/>
    <w:next w:val="af2"/>
    <w:link w:val="Char5"/>
    <w:qFormat/>
    <w:rPr>
      <w:b/>
      <w:bCs/>
      <w:kern w:val="0"/>
      <w:sz w:val="20"/>
      <w:szCs w:val="20"/>
    </w:rPr>
  </w:style>
  <w:style w:type="character" w:customStyle="1" w:styleId="Char5">
    <w:name w:val="批注主题 Char"/>
    <w:link w:val="af3"/>
    <w:rPr>
      <w:b/>
      <w:bCs/>
    </w:rPr>
  </w:style>
  <w:style w:type="paragraph" w:styleId="af4">
    <w:name w:val="Balloon Text"/>
    <w:basedOn w:val="a0"/>
    <w:link w:val="Char6"/>
    <w:qFormat/>
    <w:rPr>
      <w:kern w:val="0"/>
      <w:sz w:val="18"/>
      <w:szCs w:val="18"/>
    </w:rPr>
  </w:style>
  <w:style w:type="character" w:customStyle="1" w:styleId="Char6">
    <w:name w:val="批注框文本 Char"/>
    <w:link w:val="af4"/>
    <w:rPr>
      <w:sz w:val="18"/>
      <w:szCs w:val="18"/>
    </w:rPr>
  </w:style>
  <w:style w:type="paragraph" w:styleId="a1">
    <w:name w:val="Normal Indent"/>
    <w:aliases w:val="特点,s4,表正文,正文非缩进,段1,Body Text(ch),缩进,ALT+Z,四号,正文不缩进,首行缩进,特点 Char Char Char Char Char Char Char Char Char Char Char Char Char Char Char Char Char Char Char Char Char Char Char Char Char Char Char Char Char Char Char Char,正文缩进1,正文（首行缩进两字）,文本"/>
    <w:basedOn w:val="a0"/>
    <w:link w:val="Char7"/>
    <w:pPr>
      <w:ind w:firstLine="420"/>
    </w:pPr>
    <w:rPr>
      <w:szCs w:val="20"/>
    </w:rPr>
  </w:style>
  <w:style w:type="paragraph" w:styleId="af5">
    <w:name w:val="Document Map"/>
    <w:basedOn w:val="a0"/>
    <w:link w:val="Char8"/>
    <w:rPr>
      <w:rFonts w:ascii="宋体"/>
      <w:kern w:val="0"/>
      <w:sz w:val="18"/>
      <w:szCs w:val="18"/>
    </w:rPr>
  </w:style>
  <w:style w:type="character" w:customStyle="1" w:styleId="Char8">
    <w:name w:val="文档结构图 Char"/>
    <w:link w:val="af5"/>
    <w:uiPriority w:val="99"/>
    <w:rPr>
      <w:rFonts w:ascii="宋体" w:eastAsia="宋体"/>
      <w:sz w:val="18"/>
      <w:szCs w:val="18"/>
    </w:rPr>
  </w:style>
  <w:style w:type="paragraph" w:customStyle="1" w:styleId="CharCharCharChar">
    <w:name w:val="Char Char Char Char"/>
    <w:basedOn w:val="a0"/>
    <w:rPr>
      <w:rFonts w:ascii="Times New Roman" w:hAnsi="Times New Roman"/>
      <w:szCs w:val="24"/>
    </w:rPr>
  </w:style>
  <w:style w:type="character" w:customStyle="1" w:styleId="af6">
    <w:name w:val="样式 四号"/>
    <w:rPr>
      <w:sz w:val="24"/>
    </w:rPr>
  </w:style>
  <w:style w:type="paragraph" w:customStyle="1" w:styleId="CharChar1CharCharCharCharCharCharCharCharCharCharCharCharCharChar1CharCharCharCharCharChar1">
    <w:name w:val="Char Char1 Char Char Char Char Char Char Char Char Char Char Char Char Char Char1 Char Char Char Char Char Char1"/>
    <w:basedOn w:val="a0"/>
    <w:pPr>
      <w:widowControl/>
      <w:spacing w:afterLines="50" w:line="300" w:lineRule="auto"/>
      <w:ind w:firstLineChars="200" w:firstLine="200"/>
    </w:pPr>
    <w:rPr>
      <w:rFonts w:ascii="Tahoma" w:eastAsia="楷体_GB2312" w:hAnsi="Tahoma"/>
      <w:sz w:val="24"/>
      <w:szCs w:val="20"/>
    </w:rPr>
  </w:style>
  <w:style w:type="table" w:styleId="af7">
    <w:name w:val="Table Grid"/>
    <w:aliases w:val="网格型模版,灰度表格,网格型刘,专业网格"/>
    <w:basedOn w:val="a3"/>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Char">
    <w:name w:val="标题 2 Char"/>
    <w:link w:val="2"/>
    <w:rPr>
      <w:rFonts w:ascii="Times New Roman" w:eastAsia="宋体" w:hAnsi="Times New Roman" w:cs="Times New Roman"/>
      <w:b/>
      <w:color w:val="000000"/>
      <w:sz w:val="24"/>
      <w:szCs w:val="20"/>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0"/>
    <w:pPr>
      <w:spacing w:line="360" w:lineRule="auto"/>
      <w:ind w:firstLineChars="200" w:firstLine="200"/>
    </w:pPr>
    <w:rPr>
      <w:rFonts w:ascii="宋体" w:hAnsi="宋体" w:cs="宋体"/>
      <w:sz w:val="24"/>
      <w:szCs w:val="24"/>
    </w:rPr>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CharChar2">
    <w:name w:val="Char Char2"/>
    <w:link w:val="Char9"/>
    <w:rPr>
      <w:kern w:val="2"/>
      <w:sz w:val="21"/>
      <w:szCs w:val="24"/>
      <w:lang w:bidi="ar-SA"/>
    </w:rPr>
  </w:style>
  <w:style w:type="paragraph" w:customStyle="1" w:styleId="Char9">
    <w:name w:val="Char"/>
    <w:basedOn w:val="a0"/>
    <w:link w:val="CharChar2"/>
    <w:rPr>
      <w:szCs w:val="24"/>
    </w:rPr>
  </w:style>
  <w:style w:type="character" w:customStyle="1" w:styleId="Char7">
    <w:name w:val="正文缩进 Char"/>
    <w:aliases w:val="特点 Char1,s4 Char,表正文 Char1,正文非缩进 Char,段1 Char1,Body Text(ch) Char1,缩进 Char1,ALT+Z Char1,四号 Char1,正文不缩进 Char1,首行缩进 Char1,正文缩进1 Char1,正文（首行缩进两字） Char,文本 Char"/>
    <w:link w:val="a1"/>
    <w:rPr>
      <w:rFonts w:eastAsia="宋体"/>
      <w:kern w:val="2"/>
      <w:sz w:val="21"/>
      <w:lang w:val="en-US" w:eastAsia="zh-CN" w:bidi="ar-SA"/>
    </w:rPr>
  </w:style>
  <w:style w:type="paragraph" w:customStyle="1" w:styleId="CharCharCharCharCharCharChar">
    <w:name w:val="Char Char Char Char Char Char Char"/>
    <w:basedOn w:val="a0"/>
    <w:link w:val="CharCharCharCharCharCharCharChar"/>
    <w:pPr>
      <w:spacing w:line="360" w:lineRule="auto"/>
      <w:ind w:firstLineChars="200" w:firstLine="200"/>
    </w:pPr>
    <w:rPr>
      <w:rFonts w:ascii="宋体" w:hAnsi="宋体"/>
      <w:sz w:val="24"/>
      <w:szCs w:val="24"/>
    </w:rPr>
  </w:style>
  <w:style w:type="character" w:customStyle="1" w:styleId="CharCharCharCharCharCharCharChar">
    <w:name w:val="Char Char Char Char Char Char Char Char"/>
    <w:link w:val="CharCharCharCharCharCharChar"/>
    <w:rPr>
      <w:rFonts w:ascii="宋体" w:hAnsi="宋体" w:cs="宋体"/>
      <w:kern w:val="2"/>
      <w:sz w:val="24"/>
      <w:szCs w:val="24"/>
    </w:rPr>
  </w:style>
  <w:style w:type="paragraph" w:customStyle="1" w:styleId="af8">
    <w:name w:val="图文框"/>
    <w:basedOn w:val="a0"/>
    <w:pPr>
      <w:spacing w:line="400" w:lineRule="exact"/>
      <w:jc w:val="center"/>
    </w:pPr>
    <w:rPr>
      <w:rFonts w:ascii="Times New Roman" w:hAnsi="Times New Roman"/>
      <w:color w:val="000000"/>
      <w:szCs w:val="21"/>
    </w:rPr>
  </w:style>
  <w:style w:type="paragraph" w:customStyle="1" w:styleId="af9">
    <w:name w:val="正文(首行缩进)"/>
    <w:basedOn w:val="a0"/>
    <w:link w:val="Chara"/>
    <w:pPr>
      <w:adjustRightInd w:val="0"/>
      <w:snapToGrid w:val="0"/>
      <w:spacing w:line="360" w:lineRule="auto"/>
      <w:ind w:firstLineChars="200" w:firstLine="480"/>
    </w:pPr>
    <w:rPr>
      <w:color w:val="000000"/>
      <w:sz w:val="24"/>
      <w:szCs w:val="24"/>
    </w:rPr>
  </w:style>
  <w:style w:type="character" w:customStyle="1" w:styleId="Chara">
    <w:name w:val="正文(首行缩进) Char"/>
    <w:link w:val="af9"/>
    <w:rPr>
      <w:rFonts w:eastAsia="宋体"/>
      <w:color w:val="000000"/>
      <w:kern w:val="2"/>
      <w:sz w:val="24"/>
      <w:szCs w:val="24"/>
      <w:lang w:bidi="ar-SA"/>
    </w:rPr>
  </w:style>
  <w:style w:type="paragraph" w:customStyle="1" w:styleId="afa">
    <w:name w:val="正文表格"/>
    <w:basedOn w:val="a0"/>
    <w:pPr>
      <w:keepNext/>
      <w:keepLines/>
      <w:overflowPunct w:val="0"/>
      <w:adjustRightInd w:val="0"/>
      <w:spacing w:before="80"/>
      <w:jc w:val="center"/>
      <w:textAlignment w:val="bottom"/>
    </w:pPr>
    <w:rPr>
      <w:rFonts w:ascii="Times New Roman" w:hAnsi="Times New Roman"/>
      <w:kern w:val="0"/>
      <w:sz w:val="28"/>
      <w:szCs w:val="20"/>
    </w:rPr>
  </w:style>
  <w:style w:type="paragraph" w:customStyle="1" w:styleId="afb">
    <w:name w:val="表中"/>
    <w:basedOn w:val="a0"/>
    <w:pPr>
      <w:adjustRightInd w:val="0"/>
      <w:snapToGrid w:val="0"/>
      <w:jc w:val="center"/>
    </w:pPr>
    <w:rPr>
      <w:rFonts w:ascii="Times New Roman" w:hAnsi="Times New Roman"/>
      <w:kern w:val="0"/>
      <w:szCs w:val="24"/>
    </w:rPr>
  </w:style>
  <w:style w:type="paragraph" w:styleId="20">
    <w:name w:val="toc 2"/>
    <w:basedOn w:val="a0"/>
    <w:next w:val="a0"/>
    <w:uiPriority w:val="39"/>
    <w:qFormat/>
    <w:pPr>
      <w:ind w:left="210"/>
      <w:jc w:val="left"/>
    </w:pPr>
    <w:rPr>
      <w:rFonts w:ascii="Times New Roman" w:hAnsi="Times New Roman"/>
      <w:smallCaps/>
      <w:sz w:val="20"/>
      <w:szCs w:val="20"/>
    </w:rPr>
  </w:style>
  <w:style w:type="paragraph" w:customStyle="1" w:styleId="Char4CharCharCharCharCharCharCharCharCharCharCharCharCharCharCharCharChar1CharCharCharCharCharChar1CharCharCharCharCharCharCharCharCharCharCharCharChar">
    <w:name w:val="Char4 Char Char Char Char Char Char Char Char Char Char Char Char Char Char Char Char Char1 Char Char Char Char Char Char1 Char Char Char Char Char Char Char Char Char Char Char Char Char"/>
    <w:basedOn w:val="a0"/>
    <w:pPr>
      <w:spacing w:line="240" w:lineRule="exact"/>
      <w:ind w:firstLineChars="200" w:firstLine="200"/>
    </w:pPr>
    <w:rPr>
      <w:rFonts w:ascii="Times New Roman" w:hAnsi="Times New Roman"/>
      <w:szCs w:val="21"/>
    </w:rPr>
  </w:style>
  <w:style w:type="paragraph" w:customStyle="1" w:styleId="afc">
    <w:name w:val="表文"/>
    <w:basedOn w:val="a0"/>
    <w:qFormat/>
    <w:pPr>
      <w:spacing w:line="360" w:lineRule="auto"/>
      <w:jc w:val="center"/>
    </w:pPr>
    <w:rPr>
      <w:rFonts w:ascii="Times New Roman" w:hAnsi="Times New Roman"/>
      <w:color w:val="0000FF"/>
      <w:szCs w:val="21"/>
    </w:rPr>
  </w:style>
  <w:style w:type="paragraph" w:customStyle="1" w:styleId="CharCharCharChar2">
    <w:name w:val="Char Char Char Char2"/>
    <w:basedOn w:val="a0"/>
    <w:pPr>
      <w:spacing w:line="360" w:lineRule="auto"/>
      <w:ind w:firstLineChars="200" w:firstLine="200"/>
    </w:pPr>
    <w:rPr>
      <w:rFonts w:ascii="宋体" w:hAnsi="宋体" w:cs="宋体"/>
      <w:sz w:val="24"/>
      <w:szCs w:val="24"/>
    </w:rPr>
  </w:style>
  <w:style w:type="paragraph" w:customStyle="1" w:styleId="xl26">
    <w:name w:val="xl26"/>
    <w:basedOn w:val="a0"/>
    <w:pPr>
      <w:widowControl/>
      <w:spacing w:before="100" w:after="100"/>
      <w:jc w:val="center"/>
    </w:pPr>
    <w:rPr>
      <w:rFonts w:ascii="宋体" w:hAnsi="宋体"/>
      <w:kern w:val="0"/>
      <w:sz w:val="24"/>
      <w:szCs w:val="20"/>
    </w:rPr>
  </w:style>
  <w:style w:type="character" w:customStyle="1" w:styleId="showhidemsg">
    <w:name w:val="showhidemsg"/>
    <w:basedOn w:val="a2"/>
  </w:style>
  <w:style w:type="paragraph" w:customStyle="1" w:styleId="afd">
    <w:name w:val="样式"/>
    <w:pPr>
      <w:widowControl w:val="0"/>
      <w:autoSpaceDE w:val="0"/>
      <w:autoSpaceDN w:val="0"/>
      <w:adjustRightInd w:val="0"/>
    </w:pPr>
    <w:rPr>
      <w:rFonts w:ascii="宋体" w:hAnsi="宋体" w:cs="宋体"/>
      <w:sz w:val="24"/>
      <w:szCs w:val="24"/>
    </w:rPr>
  </w:style>
  <w:style w:type="paragraph" w:customStyle="1" w:styleId="WPSPlain">
    <w:name w:val="WPS Plain"/>
    <w:rPr>
      <w:rFonts w:ascii="Times New Roman" w:hAnsi="Times New Roman"/>
    </w:rPr>
  </w:style>
  <w:style w:type="paragraph" w:styleId="21">
    <w:name w:val="Body Text Indent 2"/>
    <w:basedOn w:val="a0"/>
    <w:link w:val="2Char0"/>
    <w:qFormat/>
    <w:pPr>
      <w:spacing w:after="120" w:line="480" w:lineRule="auto"/>
      <w:ind w:leftChars="200" w:left="420"/>
    </w:pPr>
  </w:style>
  <w:style w:type="character" w:customStyle="1" w:styleId="2Char0">
    <w:name w:val="正文文本缩进 2 Char"/>
    <w:link w:val="21"/>
    <w:rPr>
      <w:kern w:val="2"/>
      <w:sz w:val="21"/>
      <w:szCs w:val="22"/>
    </w:rPr>
  </w:style>
  <w:style w:type="character" w:customStyle="1" w:styleId="1Char">
    <w:name w:val="标题 1 Char"/>
    <w:link w:val="1"/>
    <w:qFormat/>
    <w:rPr>
      <w:rFonts w:ascii="Times New Roman" w:eastAsia="黑体" w:hAnsi="Times New Roman"/>
      <w:kern w:val="2"/>
      <w:sz w:val="32"/>
      <w:szCs w:val="21"/>
    </w:rPr>
  </w:style>
  <w:style w:type="character" w:customStyle="1" w:styleId="5Char">
    <w:name w:val="标题 5 Char"/>
    <w:link w:val="5"/>
    <w:qFormat/>
    <w:rPr>
      <w:rFonts w:ascii="Times New Roman" w:hAnsi="Times New Roman"/>
      <w:b/>
      <w:bCs/>
      <w:color w:val="000000"/>
      <w:kern w:val="2"/>
      <w:sz w:val="24"/>
      <w:szCs w:val="28"/>
    </w:rPr>
  </w:style>
  <w:style w:type="character" w:customStyle="1" w:styleId="6Char">
    <w:name w:val="标题 6 Char"/>
    <w:link w:val="6"/>
    <w:rPr>
      <w:rFonts w:ascii="Times New Roman" w:hAnsi="Times New Roman"/>
      <w:color w:val="000000"/>
      <w:kern w:val="2"/>
      <w:sz w:val="24"/>
      <w:szCs w:val="24"/>
    </w:rPr>
  </w:style>
  <w:style w:type="character" w:customStyle="1" w:styleId="7Char">
    <w:name w:val="标题 7 Char"/>
    <w:link w:val="7"/>
    <w:rPr>
      <w:rFonts w:ascii="Times New Roman" w:hAnsi="Times New Roman"/>
      <w:b/>
      <w:kern w:val="2"/>
      <w:sz w:val="26"/>
      <w:szCs w:val="24"/>
    </w:rPr>
  </w:style>
  <w:style w:type="character" w:customStyle="1" w:styleId="8Char">
    <w:name w:val="标题 8 Char"/>
    <w:link w:val="8"/>
    <w:qFormat/>
    <w:rPr>
      <w:rFonts w:ascii="Arial" w:eastAsia="黑体" w:hAnsi="Arial"/>
      <w:kern w:val="2"/>
      <w:sz w:val="26"/>
      <w:szCs w:val="24"/>
    </w:rPr>
  </w:style>
  <w:style w:type="character" w:customStyle="1" w:styleId="9Char">
    <w:name w:val="标题 9 Char"/>
    <w:link w:val="9"/>
    <w:uiPriority w:val="39"/>
    <w:rPr>
      <w:rFonts w:ascii="Arial" w:eastAsia="黑体" w:hAnsi="Arial"/>
      <w:kern w:val="2"/>
      <w:sz w:val="24"/>
      <w:szCs w:val="24"/>
    </w:rPr>
  </w:style>
  <w:style w:type="paragraph" w:styleId="70">
    <w:name w:val="toc 7"/>
    <w:basedOn w:val="a0"/>
    <w:next w:val="a0"/>
    <w:uiPriority w:val="39"/>
    <w:qFormat/>
    <w:pPr>
      <w:ind w:leftChars="1200" w:left="2520"/>
    </w:pPr>
  </w:style>
  <w:style w:type="paragraph" w:styleId="afe">
    <w:name w:val="Body Text First Indent"/>
    <w:basedOn w:val="af"/>
    <w:link w:val="Charb"/>
    <w:qFormat/>
    <w:pPr>
      <w:spacing w:line="360" w:lineRule="auto"/>
      <w:ind w:firstLineChars="100" w:firstLine="420"/>
    </w:pPr>
    <w:rPr>
      <w:kern w:val="2"/>
      <w:sz w:val="24"/>
      <w:szCs w:val="24"/>
    </w:rPr>
  </w:style>
  <w:style w:type="character" w:customStyle="1" w:styleId="Charb">
    <w:name w:val="正文首行缩进 Char"/>
    <w:link w:val="afe"/>
    <w:rPr>
      <w:rFonts w:ascii="Times New Roman" w:eastAsia="宋体" w:hAnsi="Times New Roman" w:cs="Times New Roman"/>
      <w:kern w:val="2"/>
      <w:sz w:val="24"/>
      <w:szCs w:val="24"/>
    </w:rPr>
  </w:style>
  <w:style w:type="paragraph" w:styleId="aff">
    <w:name w:val="caption"/>
    <w:basedOn w:val="a0"/>
    <w:next w:val="a0"/>
    <w:link w:val="Charc"/>
    <w:qFormat/>
    <w:pPr>
      <w:adjustRightInd w:val="0"/>
      <w:snapToGrid w:val="0"/>
      <w:jc w:val="center"/>
    </w:pPr>
    <w:rPr>
      <w:rFonts w:ascii="Times New Roman" w:eastAsia="黑体" w:hAnsi="Times New Roman"/>
      <w:color w:val="000000"/>
      <w:sz w:val="24"/>
      <w:szCs w:val="20"/>
    </w:rPr>
  </w:style>
  <w:style w:type="paragraph" w:styleId="50">
    <w:name w:val="toc 5"/>
    <w:basedOn w:val="a0"/>
    <w:next w:val="a0"/>
    <w:qFormat/>
    <w:pPr>
      <w:ind w:leftChars="800" w:left="1680"/>
    </w:pPr>
  </w:style>
  <w:style w:type="paragraph" w:styleId="30">
    <w:name w:val="toc 3"/>
    <w:basedOn w:val="a0"/>
    <w:next w:val="a0"/>
    <w:uiPriority w:val="39"/>
    <w:qFormat/>
    <w:pPr>
      <w:ind w:leftChars="400" w:left="840"/>
    </w:pPr>
  </w:style>
  <w:style w:type="paragraph" w:styleId="80">
    <w:name w:val="toc 8"/>
    <w:basedOn w:val="a0"/>
    <w:next w:val="a0"/>
    <w:uiPriority w:val="39"/>
    <w:qFormat/>
    <w:pPr>
      <w:ind w:leftChars="1400" w:left="2940"/>
    </w:pPr>
  </w:style>
  <w:style w:type="paragraph" w:styleId="aff0">
    <w:name w:val="Date"/>
    <w:basedOn w:val="a0"/>
    <w:next w:val="a0"/>
    <w:link w:val="Chard"/>
    <w:qFormat/>
    <w:rPr>
      <w:sz w:val="24"/>
      <w:szCs w:val="24"/>
    </w:rPr>
  </w:style>
  <w:style w:type="character" w:customStyle="1" w:styleId="Chard">
    <w:name w:val="日期 Char"/>
    <w:link w:val="aff0"/>
    <w:rPr>
      <w:kern w:val="2"/>
      <w:sz w:val="24"/>
      <w:szCs w:val="24"/>
    </w:rPr>
  </w:style>
  <w:style w:type="paragraph" w:styleId="22">
    <w:name w:val="Body Text First Indent 2"/>
    <w:basedOn w:val="ad"/>
    <w:link w:val="2Char1"/>
    <w:qFormat/>
    <w:pPr>
      <w:spacing w:after="120" w:line="240" w:lineRule="auto"/>
      <w:ind w:leftChars="200" w:left="420" w:firstLine="420"/>
    </w:pPr>
    <w:rPr>
      <w:rFonts w:ascii="Times New Roman" w:hAnsi="Times New Roman"/>
      <w:kern w:val="2"/>
      <w:sz w:val="21"/>
    </w:rPr>
  </w:style>
  <w:style w:type="character" w:customStyle="1" w:styleId="2Char1">
    <w:name w:val="正文首行缩进 2 Char"/>
    <w:link w:val="22"/>
    <w:qFormat/>
    <w:rPr>
      <w:rFonts w:ascii="Times New Roman" w:eastAsia="宋体" w:hAnsi="Times New Roman" w:cs="Times New Roman"/>
      <w:noProof/>
      <w:kern w:val="2"/>
      <w:sz w:val="21"/>
      <w:szCs w:val="24"/>
      <w:lang w:val="en-GB"/>
    </w:rPr>
  </w:style>
  <w:style w:type="paragraph" w:styleId="10">
    <w:name w:val="toc 1"/>
    <w:basedOn w:val="a0"/>
    <w:next w:val="a0"/>
    <w:pPr>
      <w:spacing w:beforeLines="50" w:before="50" w:afterLines="50" w:after="50"/>
    </w:pPr>
    <w:rPr>
      <w:rFonts w:ascii="Times New Roman" w:hAnsi="Times New Roman"/>
      <w:b/>
      <w:sz w:val="24"/>
      <w:szCs w:val="24"/>
    </w:rPr>
  </w:style>
  <w:style w:type="paragraph" w:styleId="41">
    <w:name w:val="toc 4"/>
    <w:basedOn w:val="a0"/>
    <w:next w:val="a0"/>
    <w:uiPriority w:val="39"/>
    <w:qFormat/>
    <w:pPr>
      <w:ind w:leftChars="600" w:left="1260"/>
    </w:pPr>
  </w:style>
  <w:style w:type="paragraph" w:styleId="60">
    <w:name w:val="toc 6"/>
    <w:basedOn w:val="a0"/>
    <w:next w:val="a0"/>
    <w:uiPriority w:val="39"/>
    <w:qFormat/>
    <w:pPr>
      <w:ind w:leftChars="1000" w:left="2100"/>
    </w:pPr>
  </w:style>
  <w:style w:type="paragraph" w:styleId="31">
    <w:name w:val="Body Text Indent 3"/>
    <w:basedOn w:val="a0"/>
    <w:link w:val="3Char0"/>
    <w:qFormat/>
    <w:pPr>
      <w:spacing w:line="500" w:lineRule="exact"/>
      <w:ind w:firstLine="570"/>
    </w:pPr>
    <w:rPr>
      <w:rFonts w:ascii="宋体" w:hAnsi="宋体"/>
      <w:sz w:val="24"/>
      <w:szCs w:val="24"/>
    </w:rPr>
  </w:style>
  <w:style w:type="character" w:customStyle="1" w:styleId="3Char0">
    <w:name w:val="正文文本缩进 3 Char"/>
    <w:link w:val="31"/>
    <w:rPr>
      <w:rFonts w:ascii="宋体" w:hAnsi="宋体"/>
      <w:kern w:val="2"/>
      <w:sz w:val="24"/>
      <w:szCs w:val="24"/>
    </w:rPr>
  </w:style>
  <w:style w:type="paragraph" w:styleId="90">
    <w:name w:val="toc 9"/>
    <w:basedOn w:val="a0"/>
    <w:next w:val="a0"/>
    <w:uiPriority w:val="39"/>
    <w:qFormat/>
    <w:pPr>
      <w:ind w:leftChars="1600" w:left="3360"/>
    </w:pPr>
  </w:style>
  <w:style w:type="paragraph" w:styleId="23">
    <w:name w:val="Body Text 2"/>
    <w:basedOn w:val="a0"/>
    <w:link w:val="2Char2"/>
    <w:qFormat/>
    <w:pPr>
      <w:spacing w:after="120" w:line="480" w:lineRule="auto"/>
      <w:ind w:firstLineChars="200" w:firstLine="200"/>
    </w:pPr>
    <w:rPr>
      <w:rFonts w:ascii="Times New Roman" w:hAnsi="Times New Roman"/>
      <w:sz w:val="24"/>
      <w:szCs w:val="24"/>
    </w:rPr>
  </w:style>
  <w:style w:type="character" w:customStyle="1" w:styleId="2Char2">
    <w:name w:val="正文文本 2 Char"/>
    <w:link w:val="23"/>
    <w:rPr>
      <w:rFonts w:ascii="Times New Roman" w:hAnsi="Times New Roman"/>
      <w:kern w:val="2"/>
      <w:sz w:val="24"/>
      <w:szCs w:val="24"/>
    </w:rPr>
  </w:style>
  <w:style w:type="paragraph" w:styleId="aff1">
    <w:name w:val="Normal (Web)"/>
    <w:basedOn w:val="a0"/>
    <w:qFormat/>
    <w:pPr>
      <w:widowControl/>
      <w:spacing w:before="100" w:beforeAutospacing="1" w:after="100" w:afterAutospacing="1"/>
      <w:jc w:val="left"/>
    </w:pPr>
    <w:rPr>
      <w:rFonts w:ascii="宋体" w:hAnsi="宋体" w:cs="宋体"/>
      <w:kern w:val="0"/>
      <w:sz w:val="24"/>
      <w:szCs w:val="24"/>
    </w:rPr>
  </w:style>
  <w:style w:type="character" w:styleId="aff2">
    <w:name w:val="FollowedHyperlink"/>
    <w:qFormat/>
    <w:rPr>
      <w:color w:val="0000FF"/>
      <w:u w:val="single"/>
    </w:rPr>
  </w:style>
  <w:style w:type="character" w:styleId="aff3">
    <w:name w:val="Hyperlink"/>
    <w:rPr>
      <w:color w:val="0563C1"/>
      <w:u w:val="single"/>
    </w:rPr>
  </w:style>
  <w:style w:type="character" w:customStyle="1" w:styleId="fontstyle21">
    <w:name w:val="fontstyle21"/>
    <w:rPr>
      <w:rFonts w:ascii="Times New Roman" w:hAnsi="Times New Roman" w:cs="Times New Roman" w:hint="default"/>
      <w:color w:val="000000"/>
      <w:sz w:val="24"/>
      <w:szCs w:val="24"/>
    </w:rPr>
  </w:style>
  <w:style w:type="character" w:customStyle="1" w:styleId="Chare">
    <w:name w:val="正文 Char"/>
    <w:link w:val="24"/>
    <w:rPr>
      <w:caps/>
      <w:kern w:val="16"/>
      <w:sz w:val="24"/>
      <w:szCs w:val="24"/>
    </w:rPr>
  </w:style>
  <w:style w:type="paragraph" w:customStyle="1" w:styleId="24">
    <w:name w:val="正文2"/>
    <w:basedOn w:val="1"/>
    <w:link w:val="Chare"/>
    <w:qFormat/>
    <w:pPr>
      <w:keepNext w:val="0"/>
      <w:topLinePunct/>
      <w:spacing w:before="0" w:after="0" w:line="480" w:lineRule="exact"/>
      <w:ind w:firstLineChars="200" w:firstLine="200"/>
      <w:jc w:val="both"/>
      <w:outlineLvl w:val="9"/>
    </w:pPr>
    <w:rPr>
      <w:rFonts w:ascii="Calibri" w:eastAsia="宋体" w:hAnsi="Calibri"/>
      <w:caps/>
      <w:kern w:val="16"/>
      <w:sz w:val="24"/>
      <w:szCs w:val="24"/>
    </w:rPr>
  </w:style>
  <w:style w:type="character" w:customStyle="1" w:styleId="CharChar">
    <w:name w:val="表格 Char Char"/>
    <w:link w:val="ae"/>
    <w:rPr>
      <w:rFonts w:ascii="Times New Roman" w:hAnsi="Times New Roman"/>
      <w:snapToGrid w:val="0"/>
      <w:sz w:val="21"/>
      <w:szCs w:val="21"/>
    </w:rPr>
  </w:style>
  <w:style w:type="character" w:customStyle="1" w:styleId="Charf">
    <w:name w:val="表格样式 Char"/>
    <w:link w:val="aff4"/>
    <w:qFormat/>
    <w:rPr>
      <w:color w:val="000000"/>
      <w:kern w:val="2"/>
      <w:sz w:val="21"/>
      <w:szCs w:val="21"/>
    </w:rPr>
  </w:style>
  <w:style w:type="paragraph" w:customStyle="1" w:styleId="aff4">
    <w:name w:val="表格样式"/>
    <w:basedOn w:val="a0"/>
    <w:link w:val="Charf"/>
    <w:qFormat/>
    <w:pPr>
      <w:adjustRightInd w:val="0"/>
      <w:snapToGrid w:val="0"/>
      <w:spacing w:line="360" w:lineRule="exact"/>
      <w:jc w:val="center"/>
    </w:pPr>
    <w:rPr>
      <w:color w:val="000000"/>
      <w:szCs w:val="21"/>
    </w:rPr>
  </w:style>
  <w:style w:type="character" w:customStyle="1" w:styleId="4Char">
    <w:name w:val="标题 4 Char"/>
    <w:link w:val="40"/>
    <w:rPr>
      <w:rFonts w:ascii="Arial" w:eastAsia="黑体" w:hAnsi="Arial"/>
      <w:b/>
      <w:bCs/>
      <w:kern w:val="2"/>
      <w:sz w:val="28"/>
      <w:szCs w:val="28"/>
    </w:rPr>
  </w:style>
  <w:style w:type="character" w:customStyle="1" w:styleId="Char11">
    <w:name w:val="表文字 Char1"/>
    <w:link w:val="aff5"/>
    <w:qFormat/>
    <w:rPr>
      <w:kern w:val="2"/>
      <w:sz w:val="21"/>
      <w:szCs w:val="21"/>
    </w:rPr>
  </w:style>
  <w:style w:type="paragraph" w:customStyle="1" w:styleId="aff5">
    <w:name w:val="表文字"/>
    <w:basedOn w:val="a0"/>
    <w:link w:val="Char11"/>
    <w:qFormat/>
    <w:pPr>
      <w:topLinePunct/>
      <w:adjustRightInd w:val="0"/>
      <w:spacing w:line="240" w:lineRule="exact"/>
      <w:textAlignment w:val="baseline"/>
    </w:pPr>
    <w:rPr>
      <w:szCs w:val="21"/>
    </w:rPr>
  </w:style>
  <w:style w:type="character" w:customStyle="1" w:styleId="font11">
    <w:name w:val="font11"/>
    <w:qFormat/>
    <w:rPr>
      <w:rFonts w:ascii="Times New Roman" w:hAnsi="Times New Roman" w:cs="Times New Roman" w:hint="default"/>
      <w:color w:val="000000"/>
      <w:sz w:val="21"/>
      <w:szCs w:val="21"/>
      <w:u w:val="none"/>
    </w:rPr>
  </w:style>
  <w:style w:type="character" w:customStyle="1" w:styleId="2SLCONCharChar">
    <w:name w:val="正文 首行缩进:  2 字符 SL CON Char Char"/>
    <w:qFormat/>
    <w:rPr>
      <w:rFonts w:ascii="宋体" w:eastAsia="宋体"/>
      <w:sz w:val="24"/>
      <w:szCs w:val="24"/>
      <w:lang w:bidi="ar-SA"/>
    </w:rPr>
  </w:style>
  <w:style w:type="character" w:customStyle="1" w:styleId="-CharChar">
    <w:name w:val="题注-表、图、公式(编号和标题) Char Char"/>
    <w:qFormat/>
    <w:rPr>
      <w:rFonts w:ascii="Arial" w:eastAsia="黑体" w:hAnsi="Arial"/>
      <w:kern w:val="2"/>
      <w:sz w:val="24"/>
      <w:szCs w:val="24"/>
      <w:lang w:val="en-US" w:eastAsia="zh-CN"/>
    </w:rPr>
  </w:style>
  <w:style w:type="character" w:customStyle="1" w:styleId="Charf0">
    <w:name w:val="注明 Char"/>
    <w:link w:val="aff6"/>
    <w:qFormat/>
    <w:rPr>
      <w:kern w:val="2"/>
      <w:sz w:val="21"/>
      <w:szCs w:val="21"/>
    </w:rPr>
  </w:style>
  <w:style w:type="paragraph" w:customStyle="1" w:styleId="aff6">
    <w:name w:val="注明"/>
    <w:basedOn w:val="a0"/>
    <w:link w:val="Charf0"/>
    <w:qFormat/>
    <w:pPr>
      <w:spacing w:line="360" w:lineRule="auto"/>
      <w:ind w:firstLineChars="200" w:firstLine="420"/>
    </w:pPr>
    <w:rPr>
      <w:szCs w:val="21"/>
    </w:rPr>
  </w:style>
  <w:style w:type="character" w:customStyle="1" w:styleId="624Char">
    <w:name w:val="表格格式6月24日 Char"/>
    <w:link w:val="624"/>
    <w:qFormat/>
    <w:rPr>
      <w:bCs/>
      <w:sz w:val="21"/>
      <w:szCs w:val="21"/>
    </w:rPr>
  </w:style>
  <w:style w:type="paragraph" w:customStyle="1" w:styleId="624">
    <w:name w:val="表格格式6月24日"/>
    <w:basedOn w:val="a0"/>
    <w:link w:val="624Char"/>
    <w:qFormat/>
    <w:pPr>
      <w:adjustRightInd w:val="0"/>
      <w:snapToGrid w:val="0"/>
      <w:jc w:val="center"/>
    </w:pPr>
    <w:rPr>
      <w:bCs/>
      <w:kern w:val="0"/>
      <w:szCs w:val="21"/>
    </w:rPr>
  </w:style>
  <w:style w:type="character" w:customStyle="1" w:styleId="2Char3">
    <w:name w:val="正文 首行缩进:  2 字符 Char"/>
    <w:link w:val="25"/>
    <w:qFormat/>
    <w:rPr>
      <w:rFonts w:cs="宋体"/>
      <w:kern w:val="2"/>
      <w:sz w:val="24"/>
    </w:rPr>
  </w:style>
  <w:style w:type="paragraph" w:customStyle="1" w:styleId="25">
    <w:name w:val="正文 首行缩进:  2 字符"/>
    <w:basedOn w:val="a0"/>
    <w:link w:val="2Char3"/>
    <w:qFormat/>
    <w:pPr>
      <w:adjustRightInd w:val="0"/>
      <w:snapToGrid w:val="0"/>
      <w:spacing w:line="500" w:lineRule="exact"/>
      <w:ind w:firstLineChars="200" w:firstLine="200"/>
      <w:jc w:val="left"/>
    </w:pPr>
    <w:rPr>
      <w:sz w:val="24"/>
      <w:szCs w:val="20"/>
    </w:rPr>
  </w:style>
  <w:style w:type="character" w:customStyle="1" w:styleId="Charf1">
    <w:name w:val="表格格式 Char"/>
    <w:link w:val="aff7"/>
    <w:qFormat/>
    <w:rPr>
      <w:kern w:val="2"/>
      <w:sz w:val="21"/>
      <w:szCs w:val="24"/>
    </w:rPr>
  </w:style>
  <w:style w:type="paragraph" w:customStyle="1" w:styleId="aff7">
    <w:name w:val="表格格式"/>
    <w:basedOn w:val="a0"/>
    <w:link w:val="Charf1"/>
    <w:qFormat/>
    <w:pPr>
      <w:spacing w:line="360" w:lineRule="exact"/>
      <w:jc w:val="center"/>
    </w:pPr>
    <w:rPr>
      <w:szCs w:val="24"/>
    </w:rPr>
  </w:style>
  <w:style w:type="character" w:customStyle="1" w:styleId="6Char0">
    <w:name w:val="图文字6 Char"/>
    <w:link w:val="61"/>
    <w:rPr>
      <w:kern w:val="2"/>
      <w:sz w:val="21"/>
      <w:szCs w:val="21"/>
    </w:rPr>
  </w:style>
  <w:style w:type="paragraph" w:customStyle="1" w:styleId="61">
    <w:name w:val="图文字6"/>
    <w:basedOn w:val="a0"/>
    <w:link w:val="6Char0"/>
    <w:qFormat/>
    <w:pPr>
      <w:jc w:val="left"/>
    </w:pPr>
    <w:rPr>
      <w:szCs w:val="21"/>
    </w:rPr>
  </w:style>
  <w:style w:type="character" w:customStyle="1" w:styleId="aff8">
    <w:name w:val="样式 正文 +"/>
    <w:rPr>
      <w:kern w:val="0"/>
      <w:sz w:val="24"/>
    </w:rPr>
  </w:style>
  <w:style w:type="character" w:customStyle="1" w:styleId="26">
    <w:name w:val="标题2"/>
    <w:qFormat/>
    <w:rPr>
      <w:rFonts w:ascii="Times New Roman" w:eastAsia="宋体" w:hAnsi="Times New Roman" w:cs="Times New Roman" w:hint="default"/>
      <w:b/>
      <w:bCs/>
      <w:sz w:val="30"/>
    </w:rPr>
  </w:style>
  <w:style w:type="character" w:customStyle="1" w:styleId="-Char">
    <w:name w:val="题注-表、图、公式(编号和标题) Char"/>
    <w:link w:val="-"/>
    <w:rPr>
      <w:rFonts w:ascii="Arial" w:eastAsia="黑体" w:hAnsi="Arial"/>
      <w:kern w:val="2"/>
      <w:sz w:val="24"/>
      <w:szCs w:val="24"/>
    </w:rPr>
  </w:style>
  <w:style w:type="paragraph" w:customStyle="1" w:styleId="-">
    <w:name w:val="题注-表、图、公式(编号和标题)"/>
    <w:basedOn w:val="a0"/>
    <w:next w:val="a0"/>
    <w:link w:val="-Char"/>
    <w:qFormat/>
    <w:pPr>
      <w:spacing w:before="120" w:after="120"/>
      <w:jc w:val="center"/>
    </w:pPr>
    <w:rPr>
      <w:rFonts w:ascii="Arial" w:eastAsia="黑体" w:hAnsi="Arial"/>
      <w:sz w:val="24"/>
      <w:szCs w:val="24"/>
    </w:rPr>
  </w:style>
  <w:style w:type="character" w:customStyle="1" w:styleId="2SLCONChar">
    <w:name w:val="正文 首行缩进:  2 字符 SL CON Char"/>
    <w:link w:val="2SLCON"/>
    <w:qFormat/>
    <w:rPr>
      <w:rFonts w:ascii="宋体"/>
      <w:sz w:val="24"/>
      <w:szCs w:val="24"/>
    </w:rPr>
  </w:style>
  <w:style w:type="paragraph" w:customStyle="1" w:styleId="2SLCON">
    <w:name w:val="正文 首行缩进:  2 字符 SL CON"/>
    <w:basedOn w:val="a0"/>
    <w:link w:val="2SLCONChar"/>
    <w:qFormat/>
    <w:pPr>
      <w:widowControl/>
      <w:tabs>
        <w:tab w:val="left" w:pos="377"/>
      </w:tabs>
      <w:spacing w:line="360" w:lineRule="auto"/>
      <w:ind w:firstLineChars="200" w:firstLine="200"/>
    </w:pPr>
    <w:rPr>
      <w:rFonts w:ascii="宋体"/>
      <w:kern w:val="0"/>
      <w:sz w:val="24"/>
      <w:szCs w:val="24"/>
    </w:rPr>
  </w:style>
  <w:style w:type="character" w:customStyle="1" w:styleId="Charf2">
    <w:name w:val="正文（用） Char"/>
    <w:link w:val="aff9"/>
    <w:qFormat/>
    <w:rPr>
      <w:kern w:val="2"/>
      <w:sz w:val="24"/>
      <w:szCs w:val="24"/>
    </w:rPr>
  </w:style>
  <w:style w:type="paragraph" w:customStyle="1" w:styleId="aff9">
    <w:name w:val="正文（用）"/>
    <w:basedOn w:val="a0"/>
    <w:next w:val="a0"/>
    <w:link w:val="Charf2"/>
    <w:qFormat/>
    <w:pPr>
      <w:spacing w:line="360" w:lineRule="auto"/>
      <w:ind w:firstLineChars="200" w:firstLine="200"/>
    </w:pPr>
    <w:rPr>
      <w:sz w:val="24"/>
      <w:szCs w:val="24"/>
    </w:rPr>
  </w:style>
  <w:style w:type="character" w:customStyle="1" w:styleId="fontstyle01">
    <w:name w:val="fontstyle01"/>
    <w:rPr>
      <w:rFonts w:ascii="宋体" w:eastAsia="宋体" w:hAnsi="宋体" w:hint="eastAsia"/>
      <w:color w:val="000000"/>
      <w:sz w:val="24"/>
      <w:szCs w:val="24"/>
    </w:rPr>
  </w:style>
  <w:style w:type="character" w:customStyle="1" w:styleId="CharChar0">
    <w:name w:val="题注 + 居中! Char Char"/>
    <w:link w:val="Charf3"/>
    <w:qFormat/>
    <w:rPr>
      <w:rFonts w:ascii="黑体" w:eastAsia="黑体" w:hAnsi="Arial" w:cs="宋体"/>
      <w:kern w:val="2"/>
      <w:sz w:val="24"/>
      <w:szCs w:val="24"/>
    </w:rPr>
  </w:style>
  <w:style w:type="paragraph" w:customStyle="1" w:styleId="Charf3">
    <w:name w:val="题注 + 居中! Char"/>
    <w:basedOn w:val="aff"/>
    <w:link w:val="CharChar0"/>
    <w:pPr>
      <w:spacing w:line="360" w:lineRule="auto"/>
      <w:ind w:firstLineChars="200" w:firstLine="480"/>
    </w:pPr>
    <w:rPr>
      <w:rFonts w:ascii="黑体" w:hAnsi="Arial"/>
      <w:color w:val="auto"/>
      <w:szCs w:val="24"/>
    </w:rPr>
  </w:style>
  <w:style w:type="character" w:customStyle="1" w:styleId="1Char0">
    <w:name w:val="章标题 1 Char"/>
    <w:qFormat/>
    <w:rPr>
      <w:rFonts w:ascii="黑体" w:eastAsia="黑体" w:hAnsi="Times New Roman" w:cs="Times New Roman"/>
      <w:b/>
      <w:bCs/>
      <w:kern w:val="44"/>
      <w:sz w:val="44"/>
      <w:szCs w:val="44"/>
    </w:rPr>
  </w:style>
  <w:style w:type="character" w:customStyle="1" w:styleId="100">
    <w:name w:val="10"/>
    <w:qFormat/>
    <w:rPr>
      <w:rFonts w:ascii="Times New Roman" w:hAnsi="Times New Roman" w:cs="Times New Roman" w:hint="default"/>
    </w:rPr>
  </w:style>
  <w:style w:type="character" w:customStyle="1" w:styleId="3Char">
    <w:name w:val="标题 3 Char"/>
    <w:link w:val="3"/>
    <w:qFormat/>
    <w:rPr>
      <w:b/>
      <w:bCs/>
      <w:kern w:val="2"/>
      <w:sz w:val="32"/>
      <w:szCs w:val="32"/>
    </w:rPr>
  </w:style>
  <w:style w:type="character" w:customStyle="1" w:styleId="font21">
    <w:name w:val="font21"/>
    <w:rPr>
      <w:rFonts w:ascii="仿宋_GB2312" w:eastAsia="仿宋_GB2312" w:cs="仿宋_GB2312" w:hint="eastAsia"/>
      <w:color w:val="000000"/>
      <w:sz w:val="21"/>
      <w:szCs w:val="21"/>
      <w:u w:val="none"/>
    </w:rPr>
  </w:style>
  <w:style w:type="character" w:customStyle="1" w:styleId="Charc">
    <w:name w:val="题注 Char"/>
    <w:link w:val="aff"/>
    <w:qFormat/>
    <w:rPr>
      <w:rFonts w:ascii="Times New Roman" w:eastAsia="黑体" w:hAnsi="Times New Roman"/>
      <w:color w:val="000000"/>
      <w:kern w:val="2"/>
      <w:sz w:val="24"/>
    </w:rPr>
  </w:style>
  <w:style w:type="character" w:customStyle="1" w:styleId="font01">
    <w:name w:val="font01"/>
    <w:rPr>
      <w:rFonts w:ascii="Times New Roman" w:hAnsi="Times New Roman" w:cs="Times New Roman" w:hint="default"/>
      <w:color w:val="000000"/>
      <w:sz w:val="21"/>
      <w:szCs w:val="21"/>
      <w:u w:val="none"/>
      <w:vertAlign w:val="superscript"/>
    </w:rPr>
  </w:style>
  <w:style w:type="character" w:customStyle="1" w:styleId="z-Char">
    <w:name w:val="z-窗体顶端 Char"/>
    <w:link w:val="z-1"/>
    <w:qFormat/>
    <w:rPr>
      <w:rFonts w:ascii="Arial" w:eastAsia="Arial Unicode MS" w:hAnsi="Arial" w:cs="Arial"/>
      <w:vanish/>
      <w:sz w:val="16"/>
      <w:szCs w:val="16"/>
    </w:rPr>
  </w:style>
  <w:style w:type="paragraph" w:customStyle="1" w:styleId="z-1">
    <w:name w:val="z-窗体顶端1"/>
    <w:basedOn w:val="a0"/>
    <w:next w:val="a0"/>
    <w:link w:val="z-Char"/>
    <w:qFormat/>
    <w:pPr>
      <w:widowControl/>
      <w:pBdr>
        <w:bottom w:val="single" w:sz="6" w:space="1" w:color="auto"/>
      </w:pBdr>
      <w:ind w:firstLineChars="200" w:firstLine="200"/>
      <w:jc w:val="center"/>
    </w:pPr>
    <w:rPr>
      <w:rFonts w:ascii="Arial" w:eastAsia="Arial Unicode MS" w:hAnsi="Arial"/>
      <w:vanish/>
      <w:kern w:val="0"/>
      <w:sz w:val="16"/>
      <w:szCs w:val="16"/>
    </w:rPr>
  </w:style>
  <w:style w:type="character" w:customStyle="1" w:styleId="1Char1">
    <w:name w:val="表格填充1 Char"/>
    <w:link w:val="11"/>
    <w:qFormat/>
    <w:rPr>
      <w:kern w:val="2"/>
      <w:sz w:val="21"/>
      <w:szCs w:val="21"/>
    </w:rPr>
  </w:style>
  <w:style w:type="paragraph" w:customStyle="1" w:styleId="11">
    <w:name w:val="表格填充1"/>
    <w:basedOn w:val="a0"/>
    <w:link w:val="1Char1"/>
    <w:qFormat/>
    <w:pPr>
      <w:adjustRightInd w:val="0"/>
      <w:snapToGrid w:val="0"/>
      <w:spacing w:line="400" w:lineRule="exact"/>
      <w:jc w:val="center"/>
    </w:pPr>
    <w:rPr>
      <w:szCs w:val="21"/>
    </w:rPr>
  </w:style>
  <w:style w:type="paragraph" w:customStyle="1" w:styleId="CharChar1">
    <w:name w:val="Char Char1"/>
    <w:basedOn w:val="a0"/>
    <w:qFormat/>
    <w:rPr>
      <w:rFonts w:ascii="Times New Roman" w:hAnsi="Times New Roman"/>
      <w:szCs w:val="24"/>
    </w:rPr>
  </w:style>
  <w:style w:type="paragraph" w:customStyle="1" w:styleId="Char1CharChar2Char">
    <w:name w:val="Char1 Char Char2 Char"/>
    <w:basedOn w:val="a0"/>
    <w:qFormat/>
    <w:pPr>
      <w:tabs>
        <w:tab w:val="left" w:pos="1280"/>
      </w:tabs>
      <w:snapToGrid w:val="0"/>
      <w:spacing w:line="360" w:lineRule="auto"/>
    </w:pPr>
    <w:rPr>
      <w:rFonts w:ascii="Times New Roman" w:hAnsi="Times New Roman" w:cs="宋体"/>
      <w:color w:val="000000"/>
      <w:sz w:val="24"/>
      <w:szCs w:val="24"/>
    </w:rPr>
  </w:style>
  <w:style w:type="paragraph" w:customStyle="1" w:styleId="ParaCharCharCharChar">
    <w:name w:val="默认段落字体 Para Char Char Char Char"/>
    <w:basedOn w:val="a0"/>
    <w:qFormat/>
    <w:rPr>
      <w:rFonts w:ascii="Times New Roman" w:hAnsi="Times New Roman"/>
      <w:szCs w:val="24"/>
    </w:rPr>
  </w:style>
  <w:style w:type="paragraph" w:customStyle="1" w:styleId="affa">
    <w:name w:val="表内式样"/>
    <w:qFormat/>
    <w:pPr>
      <w:keepLines/>
      <w:widowControl w:val="0"/>
      <w:kinsoku w:val="0"/>
      <w:overflowPunct w:val="0"/>
      <w:adjustRightInd w:val="0"/>
      <w:spacing w:line="360" w:lineRule="atLeast"/>
      <w:jc w:val="center"/>
    </w:pPr>
    <w:rPr>
      <w:rFonts w:ascii="宋体" w:hAnsi="Times New Roman"/>
      <w:kern w:val="21"/>
      <w:sz w:val="21"/>
    </w:rPr>
  </w:style>
  <w:style w:type="paragraph" w:customStyle="1" w:styleId="affb">
    <w:name w:val="表标题"/>
    <w:basedOn w:val="afe"/>
    <w:pPr>
      <w:adjustRightInd w:val="0"/>
      <w:snapToGrid w:val="0"/>
      <w:spacing w:before="60" w:after="60" w:line="500" w:lineRule="exact"/>
      <w:ind w:firstLineChars="0" w:firstLine="0"/>
      <w:jc w:val="center"/>
    </w:pPr>
    <w:rPr>
      <w:rFonts w:ascii="Calibri" w:hAnsi="Calibri"/>
      <w:b/>
      <w:bCs/>
    </w:rPr>
  </w:style>
  <w:style w:type="paragraph" w:customStyle="1" w:styleId="51">
    <w:name w:val="标题5"/>
    <w:basedOn w:val="5"/>
    <w:pPr>
      <w:spacing w:before="280" w:after="290" w:line="374" w:lineRule="auto"/>
      <w:ind w:left="360" w:firstLineChars="200" w:hanging="360"/>
    </w:pPr>
    <w:rPr>
      <w:rFonts w:ascii="Calibri" w:hAnsi="Calibri"/>
      <w:b w:val="0"/>
      <w:bCs w:val="0"/>
      <w:color w:val="auto"/>
      <w:szCs w:val="24"/>
    </w:rPr>
  </w:style>
  <w:style w:type="paragraph" w:customStyle="1" w:styleId="TableParagraph">
    <w:name w:val="Table Paragraph"/>
    <w:basedOn w:val="a0"/>
    <w:uiPriority w:val="1"/>
    <w:qFormat/>
    <w:pPr>
      <w:jc w:val="left"/>
    </w:pPr>
    <w:rPr>
      <w:kern w:val="0"/>
      <w:sz w:val="22"/>
      <w:lang w:eastAsia="en-US"/>
    </w:rPr>
  </w:style>
  <w:style w:type="paragraph" w:customStyle="1" w:styleId="52">
    <w:name w:val="5"/>
    <w:basedOn w:val="a0"/>
    <w:next w:val="23"/>
    <w:qFormat/>
    <w:pPr>
      <w:spacing w:after="120" w:line="480" w:lineRule="auto"/>
    </w:pPr>
    <w:rPr>
      <w:rFonts w:ascii="Times New Roman" w:hAnsi="Times New Roman"/>
      <w:szCs w:val="24"/>
    </w:rPr>
  </w:style>
  <w:style w:type="paragraph" w:customStyle="1" w:styleId="27">
    <w:name w:val="样式2表格内容"/>
    <w:basedOn w:val="a0"/>
    <w:qFormat/>
    <w:pPr>
      <w:widowControl/>
      <w:adjustRightInd w:val="0"/>
      <w:snapToGrid w:val="0"/>
      <w:jc w:val="center"/>
    </w:pPr>
    <w:rPr>
      <w:color w:val="000000"/>
      <w:szCs w:val="21"/>
    </w:rPr>
  </w:style>
  <w:style w:type="paragraph" w:customStyle="1" w:styleId="SLCON">
    <w:name w:val="主标题 样式 小一 加粗 居中(SL CON)"/>
    <w:basedOn w:val="a0"/>
    <w:qFormat/>
    <w:pPr>
      <w:widowControl/>
      <w:adjustRightInd w:val="0"/>
      <w:snapToGrid w:val="0"/>
      <w:spacing w:line="360" w:lineRule="auto"/>
      <w:ind w:firstLineChars="200" w:firstLine="200"/>
      <w:jc w:val="center"/>
    </w:pPr>
    <w:rPr>
      <w:rFonts w:ascii="宋体" w:hAnsi="宋体" w:cs="宋体"/>
      <w:b/>
      <w:bCs/>
      <w:kern w:val="0"/>
      <w:sz w:val="48"/>
      <w:szCs w:val="20"/>
    </w:rPr>
  </w:style>
  <w:style w:type="paragraph" w:customStyle="1" w:styleId="CharCharChar2CharCharCharChar">
    <w:name w:val="Char Char Char2 Char Char Char Char"/>
    <w:basedOn w:val="a0"/>
    <w:qFormat/>
    <w:pPr>
      <w:spacing w:line="360" w:lineRule="auto"/>
      <w:ind w:firstLineChars="200" w:firstLine="200"/>
    </w:pPr>
    <w:rPr>
      <w:rFonts w:ascii="Times New Roman" w:hAnsi="Times New Roman"/>
      <w:szCs w:val="24"/>
    </w:rPr>
  </w:style>
  <w:style w:type="paragraph" w:customStyle="1" w:styleId="CharCharCharCharCharCharChar1">
    <w:name w:val="Char Char Char Char Char Char Char1"/>
    <w:basedOn w:val="a0"/>
    <w:qFormat/>
    <w:rPr>
      <w:rFonts w:ascii="Times New Roman" w:hAnsi="Times New Roman"/>
      <w:szCs w:val="24"/>
    </w:rPr>
  </w:style>
  <w:style w:type="paragraph" w:customStyle="1" w:styleId="6-02">
    <w:name w:val="样式6-0.2"/>
    <w:basedOn w:val="a0"/>
    <w:qFormat/>
    <w:pPr>
      <w:adjustRightInd w:val="0"/>
      <w:snapToGrid w:val="0"/>
      <w:spacing w:line="600" w:lineRule="exact"/>
      <w:ind w:firstLine="607"/>
    </w:pPr>
    <w:rPr>
      <w:rFonts w:ascii="Garamond" w:eastAsia="仿宋_GB2312" w:hAnsi="Garamond"/>
      <w:snapToGrid w:val="0"/>
      <w:spacing w:val="-4"/>
      <w:kern w:val="0"/>
      <w:sz w:val="30"/>
      <w:szCs w:val="20"/>
    </w:rPr>
  </w:style>
  <w:style w:type="paragraph" w:customStyle="1" w:styleId="ListParagraph1">
    <w:name w:val="List Paragraph1"/>
    <w:basedOn w:val="a0"/>
    <w:qFormat/>
    <w:pPr>
      <w:ind w:firstLineChars="200" w:firstLine="420"/>
    </w:pPr>
    <w:rPr>
      <w:szCs w:val="21"/>
    </w:rPr>
  </w:style>
  <w:style w:type="paragraph" w:customStyle="1" w:styleId="92">
    <w:name w:val="样式 样式9宋体排版正文 + 首行缩进:  2 字符"/>
    <w:basedOn w:val="a0"/>
    <w:qFormat/>
    <w:pPr>
      <w:widowControl/>
      <w:ind w:firstLine="584"/>
      <w:jc w:val="left"/>
    </w:pPr>
    <w:rPr>
      <w:rFonts w:ascii="宋体" w:hAnsi="宋体" w:cs="宋体"/>
      <w:kern w:val="0"/>
      <w:sz w:val="24"/>
      <w:szCs w:val="24"/>
    </w:rPr>
  </w:style>
  <w:style w:type="paragraph" w:customStyle="1" w:styleId="410">
    <w:name w:val="样式 表4.1 + 黑色"/>
    <w:basedOn w:val="a0"/>
    <w:qFormat/>
    <w:pPr>
      <w:tabs>
        <w:tab w:val="left" w:pos="1080"/>
        <w:tab w:val="center" w:pos="4060"/>
        <w:tab w:val="right" w:pos="8261"/>
      </w:tabs>
      <w:suppressAutoHyphens/>
      <w:spacing w:before="240" w:line="0" w:lineRule="atLeast"/>
      <w:ind w:left="1080" w:firstLineChars="200" w:hanging="720"/>
    </w:pPr>
    <w:rPr>
      <w:rFonts w:ascii="黑体" w:eastAsia="黑体" w:hAnsi="Times New Roman"/>
      <w:b/>
      <w:bCs/>
      <w:color w:val="000000"/>
      <w:kern w:val="0"/>
      <w:sz w:val="24"/>
      <w:szCs w:val="26"/>
    </w:rPr>
  </w:style>
  <w:style w:type="paragraph" w:customStyle="1" w:styleId="a">
    <w:name w:val="报告正文"/>
    <w:basedOn w:val="a0"/>
    <w:qFormat/>
    <w:pPr>
      <w:numPr>
        <w:numId w:val="2"/>
      </w:numPr>
      <w:spacing w:before="120" w:line="360" w:lineRule="auto"/>
      <w:ind w:firstLine="0"/>
    </w:pPr>
    <w:rPr>
      <w:rFonts w:ascii="Times New Roman" w:hAnsi="Times New Roman"/>
      <w:bCs/>
      <w:color w:val="00B050"/>
      <w:sz w:val="24"/>
      <w:szCs w:val="24"/>
    </w:rPr>
  </w:style>
  <w:style w:type="paragraph" w:customStyle="1" w:styleId="32">
    <w:name w:val="正文3"/>
    <w:basedOn w:val="a0"/>
    <w:qFormat/>
    <w:pPr>
      <w:spacing w:line="360" w:lineRule="auto"/>
    </w:pPr>
    <w:rPr>
      <w:rFonts w:ascii="Times New Roman" w:hAnsi="Times New Roman" w:cs="宋体"/>
      <w:sz w:val="24"/>
      <w:szCs w:val="20"/>
    </w:rPr>
  </w:style>
  <w:style w:type="paragraph" w:customStyle="1" w:styleId="42">
    <w:name w:val="4级标题"/>
    <w:basedOn w:val="40"/>
    <w:next w:val="a"/>
    <w:qFormat/>
    <w:pPr>
      <w:autoSpaceDE w:val="0"/>
      <w:autoSpaceDN w:val="0"/>
      <w:adjustRightInd w:val="0"/>
      <w:snapToGrid w:val="0"/>
      <w:spacing w:before="0" w:after="0" w:line="360" w:lineRule="auto"/>
      <w:ind w:firstLine="480"/>
      <w:jc w:val="left"/>
      <w:textAlignment w:val="baseline"/>
    </w:pPr>
    <w:rPr>
      <w:rFonts w:ascii="Times New Roman" w:eastAsia="宋体" w:hAnsi="Times New Roman"/>
      <w:b w:val="0"/>
      <w:bCs w:val="0"/>
      <w:snapToGrid w:val="0"/>
      <w:kern w:val="0"/>
      <w:sz w:val="24"/>
    </w:rPr>
  </w:style>
  <w:style w:type="paragraph" w:customStyle="1" w:styleId="affc">
    <w:name w:val="表格名称"/>
    <w:basedOn w:val="a0"/>
    <w:next w:val="af0"/>
    <w:qFormat/>
    <w:pPr>
      <w:spacing w:beforeLines="50" w:before="156"/>
      <w:jc w:val="center"/>
    </w:pPr>
    <w:rPr>
      <w:rFonts w:ascii="Times New Roman" w:hAnsi="Times New Roman"/>
      <w:b/>
      <w:color w:val="FF0000"/>
      <w:kern w:val="0"/>
    </w:rPr>
  </w:style>
  <w:style w:type="paragraph" w:customStyle="1" w:styleId="33">
    <w:name w:val="3级标题"/>
    <w:basedOn w:val="3"/>
    <w:next w:val="40"/>
    <w:qFormat/>
    <w:pPr>
      <w:autoSpaceDE w:val="0"/>
      <w:autoSpaceDN w:val="0"/>
      <w:spacing w:before="0" w:after="0" w:line="360" w:lineRule="auto"/>
      <w:jc w:val="left"/>
      <w:textAlignment w:val="baseline"/>
    </w:pPr>
    <w:rPr>
      <w:rFonts w:ascii="Times New Roman" w:eastAsia="黑体" w:hAnsi="Times New Roman"/>
      <w:b w:val="0"/>
      <w:kern w:val="28"/>
      <w:sz w:val="28"/>
      <w:szCs w:val="20"/>
    </w:rPr>
  </w:style>
  <w:style w:type="paragraph" w:customStyle="1" w:styleId="28">
    <w:name w:val="2级标题"/>
    <w:basedOn w:val="2"/>
    <w:next w:val="3"/>
    <w:qFormat/>
    <w:pPr>
      <w:tabs>
        <w:tab w:val="clear" w:pos="1560"/>
      </w:tabs>
      <w:autoSpaceDE w:val="0"/>
      <w:autoSpaceDN w:val="0"/>
      <w:jc w:val="left"/>
      <w:textAlignment w:val="baseline"/>
    </w:pPr>
    <w:rPr>
      <w:rFonts w:eastAsia="黑体"/>
      <w:b w:val="0"/>
      <w:color w:val="auto"/>
      <w:kern w:val="44"/>
      <w:sz w:val="30"/>
      <w:szCs w:val="28"/>
    </w:rPr>
  </w:style>
  <w:style w:type="paragraph" w:customStyle="1" w:styleId="p0">
    <w:name w:val="p0"/>
    <w:basedOn w:val="a0"/>
    <w:qFormat/>
    <w:pPr>
      <w:widowControl/>
    </w:pPr>
    <w:rPr>
      <w:rFonts w:ascii="Times New Roman" w:hAnsi="Times New Roman"/>
      <w:kern w:val="0"/>
      <w:szCs w:val="21"/>
    </w:rPr>
  </w:style>
  <w:style w:type="paragraph" w:customStyle="1" w:styleId="0">
    <w:name w:val="表内容0"/>
    <w:basedOn w:val="a0"/>
    <w:qFormat/>
    <w:pPr>
      <w:topLinePunct/>
      <w:adjustRightInd w:val="0"/>
      <w:snapToGrid w:val="0"/>
      <w:spacing w:line="240" w:lineRule="atLeast"/>
      <w:jc w:val="center"/>
    </w:pPr>
    <w:rPr>
      <w:rFonts w:ascii="Times New Roman" w:hAnsi="Times New Roman"/>
      <w:caps/>
      <w:kern w:val="16"/>
      <w:szCs w:val="21"/>
    </w:rPr>
  </w:style>
  <w:style w:type="paragraph" w:customStyle="1" w:styleId="affd">
    <w:name w:val="表格，居中，最小值，小四"/>
    <w:basedOn w:val="a0"/>
    <w:qFormat/>
    <w:pPr>
      <w:adjustRightInd w:val="0"/>
      <w:snapToGrid w:val="0"/>
      <w:jc w:val="center"/>
    </w:pPr>
    <w:rPr>
      <w:color w:val="FF0000"/>
      <w:szCs w:val="21"/>
    </w:rPr>
  </w:style>
  <w:style w:type="paragraph" w:customStyle="1" w:styleId="12">
    <w:name w:val="流程1"/>
    <w:basedOn w:val="a0"/>
    <w:qFormat/>
    <w:pPr>
      <w:topLinePunct/>
      <w:adjustRightInd w:val="0"/>
      <w:snapToGrid w:val="0"/>
      <w:jc w:val="center"/>
    </w:pPr>
    <w:rPr>
      <w:kern w:val="0"/>
      <w:sz w:val="18"/>
      <w:szCs w:val="20"/>
    </w:rPr>
  </w:style>
  <w:style w:type="paragraph" w:customStyle="1" w:styleId="affe">
    <w:name w:val="标题三"/>
    <w:basedOn w:val="a0"/>
    <w:next w:val="a0"/>
    <w:qFormat/>
    <w:pPr>
      <w:adjustRightInd w:val="0"/>
      <w:snapToGrid w:val="0"/>
      <w:spacing w:line="480" w:lineRule="exact"/>
      <w:ind w:firstLineChars="200" w:firstLine="200"/>
      <w:outlineLvl w:val="2"/>
    </w:pPr>
    <w:rPr>
      <w:b/>
      <w:bCs/>
      <w:kern w:val="16"/>
      <w:sz w:val="24"/>
      <w:szCs w:val="24"/>
    </w:rPr>
  </w:style>
  <w:style w:type="paragraph" w:customStyle="1" w:styleId="CharCharCharChar0">
    <w:name w:val="表头 Char Char Char Char"/>
    <w:basedOn w:val="a0"/>
    <w:qFormat/>
    <w:pPr>
      <w:spacing w:before="200" w:after="100" w:afterAutospacing="1" w:line="500" w:lineRule="exact"/>
    </w:pPr>
    <w:rPr>
      <w:rFonts w:ascii="黑体" w:eastAsia="黑体"/>
      <w:spacing w:val="20"/>
      <w:sz w:val="24"/>
      <w:szCs w:val="24"/>
    </w:rPr>
  </w:style>
  <w:style w:type="paragraph" w:customStyle="1" w:styleId="13">
    <w:name w:val="列出段落1"/>
    <w:basedOn w:val="a0"/>
    <w:qFormat/>
    <w:pPr>
      <w:ind w:firstLineChars="200" w:firstLine="420"/>
    </w:pPr>
    <w:rPr>
      <w:szCs w:val="21"/>
    </w:rPr>
  </w:style>
  <w:style w:type="paragraph" w:customStyle="1" w:styleId="afff">
    <w:name w:val="+正文"/>
    <w:basedOn w:val="a0"/>
    <w:qFormat/>
    <w:pPr>
      <w:spacing w:line="360" w:lineRule="auto"/>
      <w:ind w:firstLineChars="200" w:firstLine="200"/>
    </w:pPr>
    <w:rPr>
      <w:rFonts w:ascii="Times New Roman" w:hAnsi="Times New Roman"/>
      <w:sz w:val="24"/>
      <w:szCs w:val="21"/>
    </w:rPr>
  </w:style>
  <w:style w:type="paragraph" w:customStyle="1" w:styleId="xl29">
    <w:name w:val="xl29"/>
    <w:basedOn w:val="a0"/>
    <w:qFormat/>
    <w:pPr>
      <w:widowControl/>
      <w:spacing w:before="100" w:beforeAutospacing="1" w:after="100" w:afterAutospacing="1"/>
      <w:jc w:val="center"/>
    </w:pPr>
    <w:rPr>
      <w:rFonts w:ascii="宋体" w:hAnsi="宋体"/>
      <w:kern w:val="0"/>
      <w:sz w:val="24"/>
      <w:szCs w:val="24"/>
    </w:rPr>
  </w:style>
  <w:style w:type="paragraph" w:customStyle="1" w:styleId="xl27">
    <w:name w:val="xl27"/>
    <w:basedOn w:val="a0"/>
    <w:qFormat/>
    <w:pPr>
      <w:widowControl/>
      <w:pBdr>
        <w:left w:val="single" w:sz="4" w:space="0" w:color="auto"/>
        <w:bottom w:val="single" w:sz="4" w:space="0" w:color="auto"/>
        <w:right w:val="single" w:sz="4" w:space="0" w:color="auto"/>
      </w:pBdr>
      <w:spacing w:before="100" w:after="100"/>
      <w:jc w:val="center"/>
    </w:pPr>
    <w:rPr>
      <w:rFonts w:ascii="宋体" w:hAnsi="宋体"/>
      <w:kern w:val="0"/>
      <w:szCs w:val="21"/>
    </w:rPr>
  </w:style>
  <w:style w:type="paragraph" w:customStyle="1" w:styleId="3ReHead3WSAh33Char32311Re11Head3WSA1">
    <w:name w:val="样式 标题 3ReHead 3 WSAh3标题 3 Char标题 32标题 311Re11Head 3 WSA1..."/>
    <w:basedOn w:val="3"/>
    <w:qFormat/>
    <w:pPr>
      <w:spacing w:beforeLines="50" w:before="0" w:after="0" w:line="480" w:lineRule="exact"/>
    </w:pPr>
    <w:rPr>
      <w:rFonts w:cs="宋体"/>
      <w:sz w:val="24"/>
      <w:szCs w:val="24"/>
    </w:rPr>
  </w:style>
  <w:style w:type="paragraph" w:customStyle="1" w:styleId="afff0">
    <w:name w:val="段"/>
    <w:basedOn w:val="a0"/>
    <w:qFormat/>
    <w:pPr>
      <w:widowControl/>
      <w:autoSpaceDE w:val="0"/>
      <w:autoSpaceDN w:val="0"/>
      <w:ind w:firstLineChars="200" w:firstLine="200"/>
    </w:pPr>
    <w:rPr>
      <w:rFonts w:ascii="宋体"/>
      <w:kern w:val="0"/>
      <w:szCs w:val="21"/>
    </w:rPr>
  </w:style>
  <w:style w:type="table" w:customStyle="1" w:styleId="TableNormal">
    <w:name w:val="Table Normal"/>
    <w:uiPriority w:val="2"/>
    <w:qFormat/>
    <w:pPr>
      <w:widowControl w:val="0"/>
    </w:pPr>
    <w:rPr>
      <w:sz w:val="22"/>
      <w:szCs w:val="22"/>
      <w:lang w:eastAsia="en-US"/>
    </w:rPr>
    <w:tblPr>
      <w:tblCellMar>
        <w:top w:w="0" w:type="dxa"/>
        <w:left w:w="0" w:type="dxa"/>
        <w:bottom w:w="0" w:type="dxa"/>
        <w:right w:w="0" w:type="dxa"/>
      </w:tblCellMar>
    </w:tblPr>
  </w:style>
  <w:style w:type="character" w:styleId="afff1">
    <w:name w:val="Placeholder Text"/>
    <w:basedOn w:val="a2"/>
    <w:uiPriority w:val="99"/>
    <w:rPr>
      <w:color w:val="808080"/>
    </w:rPr>
  </w:style>
  <w:style w:type="character" w:customStyle="1" w:styleId="afff2">
    <w:name w:val="页脚 字符"/>
    <w:semiHidden/>
    <w:rsid w:val="00715E4D"/>
    <w:rPr>
      <w:rFonts w:eastAsia="宋体"/>
      <w:kern w:val="2"/>
      <w:sz w:val="18"/>
      <w:szCs w:val="18"/>
      <w:lang w:val="en-US" w:eastAsia="zh-CN" w:bidi="ar-SA"/>
    </w:rPr>
  </w:style>
  <w:style w:type="character" w:customStyle="1" w:styleId="CharChar11">
    <w:name w:val="Char Char11"/>
    <w:rsid w:val="00715E4D"/>
    <w:rPr>
      <w:rFonts w:ascii="宋体" w:eastAsia="宋体" w:hAnsi="Courier New"/>
      <w:kern w:val="2"/>
      <w:sz w:val="21"/>
      <w:lang w:val="en-US" w:eastAsia="zh-CN" w:bidi="ar-SA"/>
    </w:rPr>
  </w:style>
  <w:style w:type="character" w:customStyle="1" w:styleId="CharChar3">
    <w:name w:val="Char Char"/>
    <w:basedOn w:val="a2"/>
    <w:rsid w:val="00715E4D"/>
    <w:rPr>
      <w:rFonts w:ascii="宋体" w:eastAsia="宋体" w:hAnsi="Courier New"/>
      <w:kern w:val="2"/>
      <w:sz w:val="21"/>
      <w:lang w:val="en-US" w:eastAsia="zh-CN" w:bidi="ar-SA"/>
    </w:rPr>
  </w:style>
  <w:style w:type="character" w:customStyle="1" w:styleId="Charf4">
    <w:name w:val="特点 Char"/>
    <w:aliases w:val="s4 Char1,表正文 Char,正文非缩进 Char1,正文2 Char,正文（首行缩进两字） Char Char,正文缩进 Char Char1,正文缩进1 Char,段1 Char,Body Text(ch) Char,缩进 Char,ALT+Z Char,四号 Char,正文不缩进 Char,首行缩进 Char,正文（首行缩进两字） Char1,文本条款 Char,图标题 Char,标题4 Char,s4 Char Char,正文缩进 Char Char Char1"/>
    <w:basedOn w:val="a2"/>
    <w:rsid w:val="00715E4D"/>
    <w:rPr>
      <w:rFonts w:eastAsia="宋体"/>
      <w:kern w:val="2"/>
      <w:sz w:val="21"/>
      <w:lang w:val="en-US" w:eastAsia="zh-CN" w:bidi="ar-SA"/>
    </w:rPr>
  </w:style>
  <w:style w:type="character" w:customStyle="1" w:styleId="Charf5">
    <w:name w:val="我的正文 Char"/>
    <w:link w:val="afff3"/>
    <w:locked/>
    <w:rsid w:val="00715E4D"/>
    <w:rPr>
      <w:kern w:val="2"/>
      <w:sz w:val="24"/>
    </w:rPr>
  </w:style>
  <w:style w:type="character" w:customStyle="1" w:styleId="Char12">
    <w:name w:val="页脚 Char1"/>
    <w:semiHidden/>
    <w:rsid w:val="00715E4D"/>
    <w:rPr>
      <w:rFonts w:eastAsia="宋体"/>
      <w:kern w:val="2"/>
      <w:sz w:val="18"/>
      <w:szCs w:val="18"/>
      <w:lang w:val="en-US" w:eastAsia="zh-CN" w:bidi="ar-SA"/>
    </w:rPr>
  </w:style>
  <w:style w:type="character" w:customStyle="1" w:styleId="afff4">
    <w:name w:val="纯文本 字符"/>
    <w:aliases w:val="普通文字 Char 字符,孙普文字 字符,普通文字 字符,文字缩进 字符,普通文字 Char Char Char Char 字符,表内文字 字符,普通文字 Char Char Char 字符,普通文字 Char Char Char Char Char Char Char Char 字符,普通文字 Char Char Char Char Char Char Char 字符,普通文字 Char Char 字符,纯文本 Char1 字符,纯文本 Char Char 字符,纯文本2 字符"/>
    <w:rsid w:val="00715E4D"/>
    <w:rPr>
      <w:rFonts w:ascii="宋体" w:eastAsia="宋体" w:hAnsi="Courier New"/>
      <w:kern w:val="2"/>
      <w:sz w:val="21"/>
      <w:lang w:val="en-US" w:eastAsia="zh-CN" w:bidi="ar-SA"/>
    </w:rPr>
  </w:style>
  <w:style w:type="character" w:customStyle="1" w:styleId="PlainTextChar">
    <w:name w:val="Plain Text Char"/>
    <w:locked/>
    <w:rsid w:val="00715E4D"/>
    <w:rPr>
      <w:rFonts w:ascii="宋体" w:eastAsia="宋体" w:hAnsi="Courier New"/>
      <w:kern w:val="2"/>
      <w:sz w:val="21"/>
      <w:lang w:val="en-US" w:eastAsia="zh-CN"/>
    </w:rPr>
  </w:style>
  <w:style w:type="character" w:customStyle="1" w:styleId="daqitxt">
    <w:name w:val="daqitxt"/>
    <w:basedOn w:val="a2"/>
    <w:rsid w:val="00715E4D"/>
  </w:style>
  <w:style w:type="character" w:customStyle="1" w:styleId="CharChar30">
    <w:name w:val="普通文字 Char Char3"/>
    <w:aliases w:val="孙普文字 Char1,普通文字 Char3,文字缩进 Char2,普通文字 Char Char Char Char Char1,表内文字 Char2,普通文字 Char Char Char Char3,普通文字 Char Char Char Char Char Char Char Char Char2,普通文字 Char Char Char Char Char Char Char Char3,普通文字 Char Char Char3,纯文本 Char1 Char2"/>
    <w:rsid w:val="00715E4D"/>
    <w:rPr>
      <w:rFonts w:ascii="宋体" w:eastAsia="宋体" w:hAnsi="Courier New"/>
      <w:kern w:val="2"/>
      <w:sz w:val="21"/>
      <w:lang w:val="en-US" w:eastAsia="zh-CN" w:bidi="ar-SA"/>
    </w:rPr>
  </w:style>
  <w:style w:type="character" w:customStyle="1" w:styleId="Charf6">
    <w:name w:val="报告书正文 Char"/>
    <w:link w:val="afff5"/>
    <w:rsid w:val="00715E4D"/>
    <w:rPr>
      <w:sz w:val="24"/>
    </w:rPr>
  </w:style>
  <w:style w:type="paragraph" w:styleId="afff6">
    <w:name w:val="List"/>
    <w:basedOn w:val="a0"/>
    <w:rsid w:val="00715E4D"/>
    <w:pPr>
      <w:spacing w:line="320" w:lineRule="exact"/>
      <w:jc w:val="center"/>
    </w:pPr>
    <w:rPr>
      <w:rFonts w:ascii="Times New Roman" w:hAnsi="Times New Roman"/>
      <w:sz w:val="20"/>
      <w:szCs w:val="24"/>
    </w:rPr>
  </w:style>
  <w:style w:type="paragraph" w:customStyle="1" w:styleId="afff7">
    <w:name w:val="封面标准文稿编辑信息"/>
    <w:rsid w:val="00715E4D"/>
    <w:pPr>
      <w:spacing w:before="180" w:line="180" w:lineRule="exact"/>
      <w:jc w:val="center"/>
    </w:pPr>
    <w:rPr>
      <w:rFonts w:ascii="宋体" w:hAnsi="Times New Roman"/>
      <w:sz w:val="21"/>
    </w:rPr>
  </w:style>
  <w:style w:type="paragraph" w:customStyle="1" w:styleId="afff5">
    <w:name w:val="报告书正文"/>
    <w:basedOn w:val="a0"/>
    <w:link w:val="Charf6"/>
    <w:rsid w:val="00715E4D"/>
    <w:pPr>
      <w:adjustRightInd w:val="0"/>
      <w:spacing w:line="360" w:lineRule="atLeast"/>
      <w:ind w:firstLine="425"/>
      <w:textAlignment w:val="baseline"/>
    </w:pPr>
    <w:rPr>
      <w:kern w:val="0"/>
      <w:sz w:val="24"/>
      <w:szCs w:val="20"/>
    </w:rPr>
  </w:style>
  <w:style w:type="paragraph" w:customStyle="1" w:styleId="CharCharCharCharCharCharCharCharCharCharCharCharChar">
    <w:name w:val="Char Char Char Char Char Char Char Char Char Char Char Char Char"/>
    <w:basedOn w:val="a0"/>
    <w:rsid w:val="00715E4D"/>
    <w:rPr>
      <w:rFonts w:ascii="Times New Roman" w:hAnsi="Times New Roman"/>
      <w:szCs w:val="24"/>
    </w:rPr>
  </w:style>
  <w:style w:type="paragraph" w:customStyle="1" w:styleId="reader-word-layerreader-word-s2-5">
    <w:name w:val="reader-word-layer reader-word-s2-5"/>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4">
    <w:name w:val="表样式1"/>
    <w:basedOn w:val="a0"/>
    <w:rsid w:val="00715E4D"/>
    <w:pPr>
      <w:spacing w:line="360" w:lineRule="exact"/>
      <w:ind w:leftChars="-220" w:left="-462" w:rightChars="-131" w:right="-275" w:firstLine="102"/>
      <w:jc w:val="center"/>
    </w:pPr>
    <w:rPr>
      <w:rFonts w:ascii="Times New Roman" w:hAnsi="Times New Roman"/>
      <w:color w:val="000000"/>
      <w:kern w:val="28"/>
      <w:szCs w:val="20"/>
    </w:rPr>
  </w:style>
  <w:style w:type="paragraph" w:styleId="15">
    <w:name w:val="index 1"/>
    <w:basedOn w:val="a0"/>
    <w:next w:val="a0"/>
    <w:semiHidden/>
    <w:rsid w:val="00715E4D"/>
    <w:pPr>
      <w:jc w:val="center"/>
    </w:pPr>
    <w:rPr>
      <w:rFonts w:ascii="Times New Roman" w:hAnsi="Times New Roman"/>
      <w:sz w:val="28"/>
      <w:szCs w:val="28"/>
    </w:rPr>
  </w:style>
  <w:style w:type="paragraph" w:styleId="HTML">
    <w:name w:val="HTML Preformatted"/>
    <w:basedOn w:val="a0"/>
    <w:link w:val="HTMLChar"/>
    <w:rsid w:val="00715E4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Courier New"/>
      <w:kern w:val="0"/>
      <w:sz w:val="20"/>
      <w:szCs w:val="20"/>
    </w:rPr>
  </w:style>
  <w:style w:type="character" w:customStyle="1" w:styleId="HTMLChar">
    <w:name w:val="HTML 预设格式 Char"/>
    <w:basedOn w:val="a2"/>
    <w:link w:val="HTML"/>
    <w:rsid w:val="00715E4D"/>
    <w:rPr>
      <w:rFonts w:ascii="黑体" w:eastAsia="黑体" w:hAnsi="Courier New" w:cs="Courier New"/>
    </w:rPr>
  </w:style>
  <w:style w:type="paragraph" w:customStyle="1" w:styleId="ParaChar">
    <w:name w:val="默认段落字体 Para Char"/>
    <w:basedOn w:val="a0"/>
    <w:rsid w:val="00715E4D"/>
    <w:pPr>
      <w:spacing w:line="360" w:lineRule="auto"/>
      <w:ind w:firstLineChars="200" w:firstLine="200"/>
    </w:pPr>
    <w:rPr>
      <w:rFonts w:ascii="宋体" w:hAnsi="宋体" w:cs="宋体"/>
      <w:sz w:val="24"/>
      <w:szCs w:val="24"/>
    </w:rPr>
  </w:style>
  <w:style w:type="paragraph" w:customStyle="1" w:styleId="Char13">
    <w:name w:val="Char1"/>
    <w:basedOn w:val="a0"/>
    <w:next w:val="a0"/>
    <w:rsid w:val="00715E4D"/>
    <w:pPr>
      <w:spacing w:line="360" w:lineRule="auto"/>
      <w:ind w:firstLineChars="200" w:firstLine="200"/>
    </w:pPr>
    <w:rPr>
      <w:rFonts w:ascii="宋体" w:hAnsi="宋体" w:cs="宋体"/>
      <w:sz w:val="24"/>
      <w:szCs w:val="24"/>
    </w:rPr>
  </w:style>
  <w:style w:type="paragraph" w:customStyle="1" w:styleId="reader-word-layerreader-word-s2-10">
    <w:name w:val="reader-word-layer reader-word-s2-10"/>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210">
    <w:name w:val="正文文本 21"/>
    <w:basedOn w:val="a0"/>
    <w:rsid w:val="00715E4D"/>
    <w:pPr>
      <w:tabs>
        <w:tab w:val="left" w:pos="567"/>
      </w:tabs>
      <w:adjustRightInd w:val="0"/>
      <w:spacing w:line="410" w:lineRule="atLeast"/>
      <w:ind w:firstLine="480"/>
      <w:textAlignment w:val="baseline"/>
    </w:pPr>
    <w:rPr>
      <w:rFonts w:ascii="宋体" w:hAnsi="Times New Roman"/>
      <w:kern w:val="0"/>
      <w:sz w:val="24"/>
      <w:szCs w:val="20"/>
    </w:rPr>
  </w:style>
  <w:style w:type="paragraph" w:customStyle="1" w:styleId="16">
    <w:name w:val="表格段落1"/>
    <w:basedOn w:val="a0"/>
    <w:rsid w:val="00715E4D"/>
    <w:pPr>
      <w:jc w:val="center"/>
    </w:pPr>
    <w:rPr>
      <w:rFonts w:ascii="Times New Roman" w:hAnsi="Times New Roman"/>
      <w:szCs w:val="21"/>
      <w:lang w:val="en-GB"/>
    </w:rPr>
  </w:style>
  <w:style w:type="paragraph" w:styleId="34">
    <w:name w:val="Body Text 3"/>
    <w:basedOn w:val="a0"/>
    <w:link w:val="3Char1"/>
    <w:rsid w:val="00715E4D"/>
    <w:rPr>
      <w:rFonts w:ascii="Times New Roman" w:hAnsi="Times New Roman"/>
      <w:sz w:val="24"/>
      <w:szCs w:val="24"/>
    </w:rPr>
  </w:style>
  <w:style w:type="character" w:customStyle="1" w:styleId="3Char1">
    <w:name w:val="正文文本 3 Char"/>
    <w:basedOn w:val="a2"/>
    <w:link w:val="34"/>
    <w:rsid w:val="00715E4D"/>
    <w:rPr>
      <w:rFonts w:ascii="Times New Roman" w:hAnsi="Times New Roman"/>
      <w:kern w:val="2"/>
      <w:sz w:val="24"/>
      <w:szCs w:val="24"/>
    </w:rPr>
  </w:style>
  <w:style w:type="paragraph" w:styleId="afff8">
    <w:name w:val="Salutation"/>
    <w:basedOn w:val="a0"/>
    <w:next w:val="a0"/>
    <w:link w:val="Charf7"/>
    <w:rsid w:val="00715E4D"/>
    <w:pPr>
      <w:adjustRightInd w:val="0"/>
      <w:spacing w:line="396" w:lineRule="atLeast"/>
    </w:pPr>
    <w:rPr>
      <w:rFonts w:ascii="宋体" w:hAnsi="Times New Roman" w:hint="eastAsia"/>
      <w:b/>
      <w:kern w:val="0"/>
      <w:sz w:val="28"/>
      <w:szCs w:val="20"/>
    </w:rPr>
  </w:style>
  <w:style w:type="character" w:customStyle="1" w:styleId="Charf7">
    <w:name w:val="称呼 Char"/>
    <w:basedOn w:val="a2"/>
    <w:link w:val="afff8"/>
    <w:rsid w:val="00715E4D"/>
    <w:rPr>
      <w:rFonts w:ascii="宋体" w:hAnsi="Times New Roman"/>
      <w:b/>
      <w:sz w:val="28"/>
    </w:rPr>
  </w:style>
  <w:style w:type="paragraph" w:styleId="afff9">
    <w:name w:val="Block Text"/>
    <w:basedOn w:val="a0"/>
    <w:rsid w:val="00715E4D"/>
    <w:pPr>
      <w:ind w:leftChars="108" w:left="227" w:rightChars="628" w:right="1319" w:firstLineChars="121" w:firstLine="339"/>
    </w:pPr>
    <w:rPr>
      <w:rFonts w:ascii="Times New Roman" w:eastAsia="楷体_GB2312" w:hAnsi="Times New Roman"/>
      <w:sz w:val="28"/>
      <w:szCs w:val="24"/>
    </w:rPr>
  </w:style>
  <w:style w:type="paragraph" w:customStyle="1" w:styleId="29">
    <w:name w:val="2"/>
    <w:basedOn w:val="a0"/>
    <w:next w:val="21"/>
    <w:rsid w:val="00715E4D"/>
    <w:pPr>
      <w:spacing w:line="440" w:lineRule="exact"/>
      <w:ind w:right="-51" w:firstLineChars="200" w:firstLine="480"/>
      <w:jc w:val="left"/>
    </w:pPr>
    <w:rPr>
      <w:rFonts w:ascii="Times New Roman" w:hAnsi="Times New Roman"/>
      <w:sz w:val="24"/>
      <w:szCs w:val="24"/>
    </w:rPr>
  </w:style>
  <w:style w:type="paragraph" w:customStyle="1" w:styleId="afffa">
    <w:name w:val="讲稿"/>
    <w:basedOn w:val="a0"/>
    <w:rsid w:val="00715E4D"/>
    <w:pPr>
      <w:ind w:firstLine="431"/>
    </w:pPr>
    <w:rPr>
      <w:rFonts w:ascii="Arial" w:hAnsi="Arial"/>
      <w:kern w:val="0"/>
      <w:szCs w:val="20"/>
    </w:rPr>
  </w:style>
  <w:style w:type="paragraph" w:customStyle="1" w:styleId="reader-word-layerreader-word-s2-44">
    <w:name w:val="reader-word-layer reader-word-s2-44"/>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reader-word-layerreader-word-s2-1reader-word-s2-53">
    <w:name w:val="reader-word-layer reader-word-s2-1 reader-word-s2-53"/>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7">
    <w:name w:val="正文1"/>
    <w:basedOn w:val="a0"/>
    <w:rsid w:val="00715E4D"/>
    <w:pPr>
      <w:adjustRightInd w:val="0"/>
      <w:spacing w:line="480" w:lineRule="atLeast"/>
      <w:textAlignment w:val="baseline"/>
    </w:pPr>
    <w:rPr>
      <w:rFonts w:ascii="宋体" w:hAnsi="Times New Roman"/>
      <w:kern w:val="0"/>
      <w:sz w:val="28"/>
      <w:szCs w:val="20"/>
    </w:rPr>
  </w:style>
  <w:style w:type="paragraph" w:customStyle="1" w:styleId="ParaCharCharCharCharChar">
    <w:name w:val="默认段落字体 Para Char Char Char Char Char"/>
    <w:basedOn w:val="a0"/>
    <w:rsid w:val="00715E4D"/>
    <w:rPr>
      <w:rFonts w:ascii="Times New Roman" w:hAnsi="Times New Roman"/>
      <w:szCs w:val="24"/>
    </w:rPr>
  </w:style>
  <w:style w:type="paragraph" w:customStyle="1" w:styleId="4">
    <w:name w:val="李栋标题4"/>
    <w:basedOn w:val="40"/>
    <w:rsid w:val="00715E4D"/>
    <w:pPr>
      <w:numPr>
        <w:ilvl w:val="3"/>
        <w:numId w:val="1"/>
      </w:numPr>
      <w:tabs>
        <w:tab w:val="left" w:pos="720"/>
        <w:tab w:val="left" w:pos="1003"/>
        <w:tab w:val="left" w:pos="1960"/>
      </w:tabs>
      <w:spacing w:before="0" w:after="0" w:line="360" w:lineRule="auto"/>
    </w:pPr>
    <w:rPr>
      <w:rFonts w:eastAsia="宋体"/>
      <w:sz w:val="24"/>
    </w:rPr>
  </w:style>
  <w:style w:type="paragraph" w:customStyle="1" w:styleId="CharCharCharCharCharCharCharCharCharChar">
    <w:name w:val="Char Char Char Char Char Char Char Char Char Char"/>
    <w:basedOn w:val="a0"/>
    <w:rsid w:val="00715E4D"/>
    <w:pPr>
      <w:spacing w:line="240" w:lineRule="exact"/>
      <w:ind w:firstLineChars="200" w:firstLine="200"/>
    </w:pPr>
    <w:rPr>
      <w:rFonts w:ascii="宋体" w:hAnsi="宋体" w:cs="宋体"/>
      <w:sz w:val="24"/>
      <w:szCs w:val="24"/>
    </w:rPr>
  </w:style>
  <w:style w:type="paragraph" w:customStyle="1" w:styleId="CharCharCharCharCharCharCharCharChar1CharCharCharChar">
    <w:name w:val="Char Char Char Char Char Char Char Char Char1 Char Char Char Char"/>
    <w:basedOn w:val="a0"/>
    <w:rsid w:val="00715E4D"/>
    <w:pPr>
      <w:widowControl/>
      <w:spacing w:after="160" w:line="240" w:lineRule="exact"/>
      <w:jc w:val="left"/>
    </w:pPr>
    <w:rPr>
      <w:rFonts w:ascii="Arial" w:eastAsia="Times New Roman" w:hAnsi="Arial" w:cs="Verdana"/>
      <w:b/>
      <w:kern w:val="0"/>
      <w:sz w:val="24"/>
      <w:szCs w:val="24"/>
      <w:lang w:eastAsia="en-US"/>
    </w:rPr>
  </w:style>
  <w:style w:type="paragraph" w:customStyle="1" w:styleId="CharCharCharChar1">
    <w:name w:val="Char Char Char Char1"/>
    <w:basedOn w:val="a0"/>
    <w:rsid w:val="00715E4D"/>
    <w:rPr>
      <w:rFonts w:ascii="Times New Roman" w:hAnsi="Times New Roman"/>
      <w:szCs w:val="24"/>
    </w:rPr>
  </w:style>
  <w:style w:type="paragraph" w:customStyle="1" w:styleId="reader-word-layerreader-word-s2-41">
    <w:name w:val="reader-word-layer reader-word-s2-41"/>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8">
    <w:name w:val="正文样式1"/>
    <w:basedOn w:val="a0"/>
    <w:rsid w:val="00715E4D"/>
    <w:pPr>
      <w:adjustRightInd w:val="0"/>
      <w:spacing w:line="400" w:lineRule="atLeast"/>
      <w:ind w:firstLine="454"/>
    </w:pPr>
    <w:rPr>
      <w:rFonts w:ascii="Times New Roman" w:hAnsi="Times New Roman"/>
      <w:b/>
      <w:kern w:val="24"/>
      <w:sz w:val="24"/>
      <w:szCs w:val="20"/>
    </w:rPr>
  </w:style>
  <w:style w:type="paragraph" w:customStyle="1" w:styleId="reader-word-layerreader-word-s2-50">
    <w:name w:val="reader-word-layer reader-word-s2-50"/>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CharChar31">
    <w:name w:val="Char Char3"/>
    <w:basedOn w:val="a0"/>
    <w:semiHidden/>
    <w:rsid w:val="00715E4D"/>
    <w:pPr>
      <w:tabs>
        <w:tab w:val="left" w:pos="0"/>
      </w:tabs>
    </w:pPr>
    <w:rPr>
      <w:rFonts w:ascii="Times New Roman" w:hAnsi="Times New Roman"/>
      <w:szCs w:val="21"/>
    </w:rPr>
  </w:style>
  <w:style w:type="paragraph" w:customStyle="1" w:styleId="Char2CharCharChar">
    <w:name w:val="Char2 Char Char Char"/>
    <w:basedOn w:val="a0"/>
    <w:rsid w:val="00715E4D"/>
    <w:pPr>
      <w:spacing w:line="360" w:lineRule="auto"/>
      <w:ind w:firstLineChars="200" w:firstLine="200"/>
    </w:pPr>
    <w:rPr>
      <w:rFonts w:ascii="宋体" w:hAnsi="宋体" w:cs="宋体"/>
      <w:sz w:val="24"/>
      <w:szCs w:val="24"/>
    </w:rPr>
  </w:style>
  <w:style w:type="paragraph" w:styleId="z-">
    <w:name w:val="HTML Top of Form"/>
    <w:basedOn w:val="a0"/>
    <w:next w:val="a0"/>
    <w:link w:val="z-Char1"/>
    <w:rsid w:val="00715E4D"/>
    <w:pPr>
      <w:widowControl/>
      <w:pBdr>
        <w:bottom w:val="single" w:sz="6" w:space="1" w:color="auto"/>
      </w:pBdr>
      <w:jc w:val="center"/>
    </w:pPr>
    <w:rPr>
      <w:rFonts w:ascii="Arial" w:hAnsi="Arial" w:cs="Arial"/>
      <w:vanish/>
      <w:kern w:val="0"/>
      <w:sz w:val="16"/>
      <w:szCs w:val="16"/>
    </w:rPr>
  </w:style>
  <w:style w:type="character" w:customStyle="1" w:styleId="z-Char1">
    <w:name w:val="z-窗体顶端 Char1"/>
    <w:basedOn w:val="a2"/>
    <w:link w:val="z-"/>
    <w:rsid w:val="00715E4D"/>
    <w:rPr>
      <w:rFonts w:ascii="Arial" w:hAnsi="Arial" w:cs="Arial"/>
      <w:vanish/>
      <w:sz w:val="16"/>
      <w:szCs w:val="16"/>
    </w:rPr>
  </w:style>
  <w:style w:type="paragraph" w:customStyle="1" w:styleId="reader-word-layerreader-word-s2-2">
    <w:name w:val="reader-word-layer reader-word-s2-2"/>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afffb">
    <w:name w:val="流程"/>
    <w:basedOn w:val="a0"/>
    <w:rsid w:val="00715E4D"/>
    <w:pPr>
      <w:topLinePunct/>
      <w:adjustRightInd w:val="0"/>
      <w:snapToGrid w:val="0"/>
      <w:jc w:val="center"/>
    </w:pPr>
    <w:rPr>
      <w:rFonts w:ascii="Times New Roman" w:hAnsi="Times New Roman"/>
      <w:sz w:val="18"/>
      <w:szCs w:val="20"/>
    </w:rPr>
  </w:style>
  <w:style w:type="paragraph" w:customStyle="1" w:styleId="19">
    <w:name w:val="纯文本1"/>
    <w:basedOn w:val="a0"/>
    <w:rsid w:val="00715E4D"/>
    <w:pPr>
      <w:adjustRightInd w:val="0"/>
      <w:textAlignment w:val="baseline"/>
    </w:pPr>
    <w:rPr>
      <w:rFonts w:ascii="宋体" w:hAnsi="Courier New"/>
      <w:szCs w:val="20"/>
    </w:rPr>
  </w:style>
  <w:style w:type="paragraph" w:customStyle="1" w:styleId="afff3">
    <w:name w:val="我的正文"/>
    <w:basedOn w:val="a0"/>
    <w:link w:val="Charf5"/>
    <w:rsid w:val="00715E4D"/>
    <w:pPr>
      <w:spacing w:line="360" w:lineRule="auto"/>
      <w:ind w:firstLineChars="200" w:firstLine="480"/>
    </w:pPr>
    <w:rPr>
      <w:sz w:val="24"/>
      <w:szCs w:val="20"/>
    </w:rPr>
  </w:style>
  <w:style w:type="paragraph" w:customStyle="1" w:styleId="35">
    <w:name w:val="正文样式3"/>
    <w:basedOn w:val="a0"/>
    <w:rsid w:val="00715E4D"/>
    <w:pPr>
      <w:keepLines/>
      <w:adjustRightInd w:val="0"/>
      <w:spacing w:line="20" w:lineRule="atLeast"/>
      <w:jc w:val="center"/>
      <w:textAlignment w:val="baseline"/>
    </w:pPr>
    <w:rPr>
      <w:rFonts w:ascii="Times New Roman" w:hAnsi="Times New Roman"/>
      <w:kern w:val="0"/>
      <w:sz w:val="24"/>
      <w:szCs w:val="20"/>
    </w:rPr>
  </w:style>
  <w:style w:type="paragraph" w:customStyle="1" w:styleId="reader-word-layerreader-word-s2-52">
    <w:name w:val="reader-word-layer reader-word-s2-52"/>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afffc">
    <w:name w:val="表名"/>
    <w:basedOn w:val="a0"/>
    <w:rsid w:val="00715E4D"/>
    <w:pPr>
      <w:autoSpaceDE w:val="0"/>
      <w:autoSpaceDN w:val="0"/>
      <w:spacing w:line="490" w:lineRule="exact"/>
      <w:ind w:firstLineChars="200" w:firstLine="536"/>
      <w:jc w:val="center"/>
    </w:pPr>
    <w:rPr>
      <w:rFonts w:ascii="Times New Roman" w:hAnsi="Times New Roman" w:cs="宋体"/>
      <w:b/>
      <w:bCs/>
      <w:sz w:val="18"/>
      <w:szCs w:val="20"/>
    </w:rPr>
  </w:style>
  <w:style w:type="paragraph" w:customStyle="1" w:styleId="reader-word-layerreader-word-s2-1">
    <w:name w:val="reader-word-layer reader-word-s2-1"/>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reader-word-layerreader-word-s2-65">
    <w:name w:val="reader-word-layer reader-word-s2-65"/>
    <w:basedOn w:val="a0"/>
    <w:rsid w:val="00715E4D"/>
    <w:pPr>
      <w:widowControl/>
      <w:spacing w:before="100" w:beforeAutospacing="1" w:after="100" w:afterAutospacing="1"/>
      <w:jc w:val="left"/>
    </w:pPr>
    <w:rPr>
      <w:rFonts w:ascii="宋体" w:hAnsi="宋体" w:cs="宋体"/>
      <w:kern w:val="0"/>
      <w:sz w:val="24"/>
      <w:szCs w:val="24"/>
    </w:rPr>
  </w:style>
  <w:style w:type="paragraph" w:styleId="z-0">
    <w:name w:val="HTML Bottom of Form"/>
    <w:basedOn w:val="a0"/>
    <w:next w:val="a0"/>
    <w:link w:val="z-Char0"/>
    <w:rsid w:val="00715E4D"/>
    <w:pPr>
      <w:widowControl/>
      <w:pBdr>
        <w:top w:val="single" w:sz="6" w:space="1" w:color="auto"/>
      </w:pBdr>
      <w:jc w:val="center"/>
    </w:pPr>
    <w:rPr>
      <w:rFonts w:ascii="Arial" w:hAnsi="Arial" w:cs="Arial"/>
      <w:vanish/>
      <w:kern w:val="0"/>
      <w:sz w:val="16"/>
      <w:szCs w:val="16"/>
    </w:rPr>
  </w:style>
  <w:style w:type="character" w:customStyle="1" w:styleId="z-Char0">
    <w:name w:val="z-窗体底端 Char"/>
    <w:basedOn w:val="a2"/>
    <w:link w:val="z-0"/>
    <w:rsid w:val="00715E4D"/>
    <w:rPr>
      <w:rFonts w:ascii="Arial" w:hAnsi="Arial" w:cs="Arial"/>
      <w:vanish/>
      <w:sz w:val="16"/>
      <w:szCs w:val="16"/>
    </w:rPr>
  </w:style>
  <w:style w:type="paragraph" w:customStyle="1" w:styleId="xl24">
    <w:name w:val="xl24"/>
    <w:basedOn w:val="a0"/>
    <w:rsid w:val="00715E4D"/>
    <w:pPr>
      <w:widowControl/>
      <w:spacing w:before="100" w:beforeAutospacing="1" w:after="100" w:afterAutospacing="1"/>
      <w:jc w:val="center"/>
    </w:pPr>
    <w:rPr>
      <w:rFonts w:ascii="宋体" w:hAnsi="宋体"/>
      <w:kern w:val="0"/>
      <w:sz w:val="24"/>
      <w:szCs w:val="24"/>
    </w:rPr>
  </w:style>
  <w:style w:type="paragraph" w:customStyle="1" w:styleId="1a">
    <w:name w:val="表头样式1"/>
    <w:basedOn w:val="a0"/>
    <w:rsid w:val="00715E4D"/>
    <w:pPr>
      <w:autoSpaceDE w:val="0"/>
      <w:autoSpaceDN w:val="0"/>
      <w:adjustRightInd w:val="0"/>
      <w:spacing w:line="480" w:lineRule="auto"/>
      <w:jc w:val="center"/>
    </w:pPr>
    <w:rPr>
      <w:rFonts w:ascii="黑体" w:eastAsia="黑体" w:hAnsi="Times New Roman"/>
      <w:color w:val="000000"/>
      <w:kern w:val="0"/>
      <w:sz w:val="24"/>
      <w:szCs w:val="24"/>
    </w:rPr>
  </w:style>
  <w:style w:type="paragraph" w:customStyle="1" w:styleId="1b">
    <w:name w:val="样式1"/>
    <w:basedOn w:val="5"/>
    <w:rsid w:val="00715E4D"/>
    <w:pPr>
      <w:keepNext w:val="0"/>
      <w:keepLines w:val="0"/>
      <w:spacing w:line="280" w:lineRule="exact"/>
      <w:ind w:left="0"/>
      <w:jc w:val="center"/>
      <w:outlineLvl w:val="9"/>
    </w:pPr>
    <w:rPr>
      <w:b w:val="0"/>
      <w:bCs w:val="0"/>
      <w:w w:val="90"/>
      <w:sz w:val="21"/>
      <w:szCs w:val="24"/>
    </w:rPr>
  </w:style>
  <w:style w:type="paragraph" w:customStyle="1" w:styleId="1c">
    <w:name w:val="1"/>
    <w:basedOn w:val="a0"/>
    <w:next w:val="af0"/>
    <w:rsid w:val="00852B8B"/>
    <w:rPr>
      <w:rFonts w:ascii="宋体" w:hAnsi="Courier New"/>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0"/>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alutation" w:uiPriority="0"/>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HTML Top of Form" w:uiPriority="0"/>
    <w:lsdException w:name="HTML Bottom of Form" w:uiPriority="0"/>
    <w:lsdException w:name="Normal (Web)" w:uiPriority="0"/>
    <w:lsdException w:name="HTML Preformatted" w:uiPriority="0"/>
    <w:lsdException w:name="annotation subject" w:uiPriority="0"/>
    <w:lsdException w:name="Balloon Text"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9126C"/>
    <w:pPr>
      <w:widowControl w:val="0"/>
      <w:jc w:val="both"/>
    </w:pPr>
    <w:rPr>
      <w:kern w:val="2"/>
      <w:sz w:val="21"/>
      <w:szCs w:val="22"/>
    </w:rPr>
  </w:style>
  <w:style w:type="paragraph" w:styleId="1">
    <w:name w:val="heading 1"/>
    <w:basedOn w:val="a0"/>
    <w:next w:val="a0"/>
    <w:link w:val="1Char"/>
    <w:qFormat/>
    <w:pPr>
      <w:keepNext/>
      <w:adjustRightInd w:val="0"/>
      <w:snapToGrid w:val="0"/>
      <w:spacing w:beforeLines="50" w:before="50" w:afterLines="50" w:after="50" w:line="360" w:lineRule="auto"/>
      <w:jc w:val="center"/>
      <w:outlineLvl w:val="0"/>
    </w:pPr>
    <w:rPr>
      <w:rFonts w:ascii="Times New Roman" w:eastAsia="黑体" w:hAnsi="Times New Roman"/>
      <w:sz w:val="32"/>
      <w:szCs w:val="21"/>
    </w:rPr>
  </w:style>
  <w:style w:type="paragraph" w:styleId="2">
    <w:name w:val="heading 2"/>
    <w:basedOn w:val="a0"/>
    <w:next w:val="a1"/>
    <w:link w:val="2Char"/>
    <w:qFormat/>
    <w:pPr>
      <w:keepNext/>
      <w:keepLines/>
      <w:tabs>
        <w:tab w:val="left" w:pos="1560"/>
      </w:tabs>
      <w:spacing w:line="360" w:lineRule="auto"/>
      <w:outlineLvl w:val="1"/>
    </w:pPr>
    <w:rPr>
      <w:rFonts w:ascii="Times New Roman" w:hAnsi="Times New Roman"/>
      <w:b/>
      <w:color w:val="000000"/>
      <w:kern w:val="0"/>
      <w:sz w:val="24"/>
      <w:szCs w:val="20"/>
    </w:rPr>
  </w:style>
  <w:style w:type="paragraph" w:styleId="3">
    <w:name w:val="heading 3"/>
    <w:basedOn w:val="a0"/>
    <w:next w:val="a0"/>
    <w:link w:val="3Char"/>
    <w:qFormat/>
    <w:pPr>
      <w:keepNext/>
      <w:keepLines/>
      <w:spacing w:before="260" w:after="260" w:line="416" w:lineRule="auto"/>
      <w:outlineLvl w:val="2"/>
    </w:pPr>
    <w:rPr>
      <w:b/>
      <w:bCs/>
      <w:sz w:val="32"/>
      <w:szCs w:val="32"/>
    </w:rPr>
  </w:style>
  <w:style w:type="paragraph" w:styleId="40">
    <w:name w:val="heading 4"/>
    <w:basedOn w:val="a0"/>
    <w:next w:val="a0"/>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0"/>
    <w:next w:val="a0"/>
    <w:link w:val="5Char"/>
    <w:qFormat/>
    <w:pPr>
      <w:keepNext/>
      <w:keepLines/>
      <w:spacing w:line="360" w:lineRule="auto"/>
      <w:ind w:left="-300"/>
      <w:outlineLvl w:val="4"/>
    </w:pPr>
    <w:rPr>
      <w:rFonts w:ascii="Times New Roman" w:hAnsi="Times New Roman"/>
      <w:b/>
      <w:bCs/>
      <w:color w:val="000000"/>
      <w:sz w:val="24"/>
      <w:szCs w:val="28"/>
    </w:rPr>
  </w:style>
  <w:style w:type="paragraph" w:styleId="6">
    <w:name w:val="heading 6"/>
    <w:basedOn w:val="a0"/>
    <w:next w:val="a0"/>
    <w:link w:val="6Char"/>
    <w:qFormat/>
    <w:pPr>
      <w:numPr>
        <w:ilvl w:val="5"/>
        <w:numId w:val="1"/>
      </w:numPr>
      <w:spacing w:line="360" w:lineRule="auto"/>
      <w:ind w:firstLine="0"/>
      <w:outlineLvl w:val="5"/>
    </w:pPr>
    <w:rPr>
      <w:rFonts w:ascii="Times New Roman" w:hAnsi="Times New Roman"/>
      <w:color w:val="000000"/>
      <w:sz w:val="24"/>
      <w:szCs w:val="24"/>
    </w:rPr>
  </w:style>
  <w:style w:type="paragraph" w:styleId="7">
    <w:name w:val="heading 7"/>
    <w:basedOn w:val="a0"/>
    <w:next w:val="a0"/>
    <w:link w:val="7Char"/>
    <w:qFormat/>
    <w:pPr>
      <w:keepNext/>
      <w:keepLines/>
      <w:widowControl/>
      <w:autoSpaceDE w:val="0"/>
      <w:autoSpaceDN w:val="0"/>
      <w:adjustRightInd w:val="0"/>
      <w:spacing w:before="240" w:after="64" w:line="316" w:lineRule="auto"/>
      <w:ind w:firstLineChars="200" w:firstLine="567"/>
      <w:jc w:val="left"/>
      <w:outlineLvl w:val="6"/>
    </w:pPr>
    <w:rPr>
      <w:rFonts w:ascii="Times New Roman" w:hAnsi="Times New Roman"/>
      <w:b/>
      <w:sz w:val="26"/>
      <w:szCs w:val="24"/>
    </w:rPr>
  </w:style>
  <w:style w:type="paragraph" w:styleId="8">
    <w:name w:val="heading 8"/>
    <w:basedOn w:val="a0"/>
    <w:next w:val="a0"/>
    <w:link w:val="8Char"/>
    <w:qFormat/>
    <w:pPr>
      <w:keepNext/>
      <w:keepLines/>
      <w:widowControl/>
      <w:autoSpaceDE w:val="0"/>
      <w:autoSpaceDN w:val="0"/>
      <w:adjustRightInd w:val="0"/>
      <w:spacing w:before="240" w:after="64" w:line="316" w:lineRule="auto"/>
      <w:ind w:firstLineChars="200" w:firstLine="567"/>
      <w:jc w:val="left"/>
      <w:outlineLvl w:val="7"/>
    </w:pPr>
    <w:rPr>
      <w:rFonts w:ascii="Arial" w:eastAsia="黑体" w:hAnsi="Arial"/>
      <w:sz w:val="26"/>
      <w:szCs w:val="24"/>
    </w:rPr>
  </w:style>
  <w:style w:type="paragraph" w:styleId="9">
    <w:name w:val="heading 9"/>
    <w:basedOn w:val="a0"/>
    <w:next w:val="a0"/>
    <w:link w:val="9Char"/>
    <w:qFormat/>
    <w:pPr>
      <w:keepNext/>
      <w:keepLines/>
      <w:widowControl/>
      <w:autoSpaceDE w:val="0"/>
      <w:autoSpaceDN w:val="0"/>
      <w:adjustRightInd w:val="0"/>
      <w:spacing w:before="240" w:after="64" w:line="316" w:lineRule="auto"/>
      <w:ind w:firstLineChars="200" w:firstLine="567"/>
      <w:jc w:val="left"/>
      <w:outlineLvl w:val="8"/>
    </w:pPr>
    <w:rPr>
      <w:rFonts w:ascii="Arial" w:eastAsia="黑体" w:hAnsi="Arial"/>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Char"/>
    <w:qFormat/>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a5"/>
    <w:rPr>
      <w:sz w:val="18"/>
      <w:szCs w:val="18"/>
    </w:rPr>
  </w:style>
  <w:style w:type="paragraph" w:styleId="a6">
    <w:name w:val="footer"/>
    <w:basedOn w:val="a0"/>
    <w:link w:val="Char0"/>
    <w:qFormat/>
    <w:pPr>
      <w:tabs>
        <w:tab w:val="center" w:pos="4153"/>
        <w:tab w:val="right" w:pos="8306"/>
      </w:tabs>
      <w:snapToGrid w:val="0"/>
      <w:jc w:val="left"/>
    </w:pPr>
    <w:rPr>
      <w:kern w:val="0"/>
      <w:sz w:val="18"/>
      <w:szCs w:val="18"/>
    </w:rPr>
  </w:style>
  <w:style w:type="character" w:customStyle="1" w:styleId="Char0">
    <w:name w:val="页脚 Char"/>
    <w:link w:val="a6"/>
    <w:rPr>
      <w:sz w:val="18"/>
      <w:szCs w:val="18"/>
    </w:rPr>
  </w:style>
  <w:style w:type="character" w:styleId="a7">
    <w:name w:val="page number"/>
    <w:basedOn w:val="a2"/>
  </w:style>
  <w:style w:type="character" w:styleId="a8">
    <w:name w:val="Strong"/>
    <w:qFormat/>
    <w:rPr>
      <w:b/>
      <w:bCs/>
    </w:rPr>
  </w:style>
  <w:style w:type="paragraph" w:styleId="a9">
    <w:name w:val="List Paragraph"/>
    <w:basedOn w:val="a0"/>
    <w:uiPriority w:val="34"/>
    <w:qFormat/>
    <w:pPr>
      <w:ind w:firstLineChars="200" w:firstLine="420"/>
    </w:pPr>
  </w:style>
  <w:style w:type="paragraph" w:customStyle="1" w:styleId="aa">
    <w:name w:val="表题"/>
    <w:basedOn w:val="a0"/>
    <w:qFormat/>
    <w:pPr>
      <w:autoSpaceDE w:val="0"/>
      <w:autoSpaceDN w:val="0"/>
      <w:adjustRightInd w:val="0"/>
      <w:spacing w:line="480" w:lineRule="atLeast"/>
      <w:jc w:val="center"/>
      <w:textAlignment w:val="baseline"/>
    </w:pPr>
    <w:rPr>
      <w:rFonts w:ascii="黑体" w:eastAsia="黑体" w:hAnsi="Times New Roman"/>
      <w:kern w:val="16"/>
      <w:szCs w:val="21"/>
    </w:rPr>
  </w:style>
  <w:style w:type="paragraph" w:customStyle="1" w:styleId="ab">
    <w:name w:val="流程文字"/>
    <w:basedOn w:val="a0"/>
    <w:pPr>
      <w:tabs>
        <w:tab w:val="left" w:pos="6480"/>
      </w:tabs>
      <w:topLinePunct/>
      <w:adjustRightInd w:val="0"/>
      <w:snapToGrid w:val="0"/>
      <w:jc w:val="center"/>
    </w:pPr>
    <w:rPr>
      <w:rFonts w:ascii="Times New Roman" w:eastAsia="仿宋_GB2312" w:hAnsi="Times New Roman"/>
      <w:szCs w:val="20"/>
    </w:rPr>
  </w:style>
  <w:style w:type="paragraph" w:customStyle="1" w:styleId="Ac">
    <w:name w:val="样式A"/>
    <w:basedOn w:val="a0"/>
    <w:link w:val="AChar"/>
    <w:pPr>
      <w:topLinePunct/>
      <w:adjustRightInd w:val="0"/>
      <w:spacing w:line="530" w:lineRule="exact"/>
      <w:ind w:firstLineChars="200" w:firstLine="520"/>
      <w:jc w:val="left"/>
      <w:textAlignment w:val="baseline"/>
    </w:pPr>
    <w:rPr>
      <w:rFonts w:ascii="Times New Roman" w:eastAsia="幼圆" w:hAnsi="Times New Roman"/>
      <w:kern w:val="0"/>
      <w:sz w:val="26"/>
      <w:szCs w:val="26"/>
    </w:rPr>
  </w:style>
  <w:style w:type="character" w:customStyle="1" w:styleId="AChar">
    <w:name w:val="样式A Char"/>
    <w:link w:val="Ac"/>
    <w:rPr>
      <w:rFonts w:ascii="Times New Roman" w:eastAsia="幼圆" w:hAnsi="Times New Roman" w:cs="Times New Roman"/>
      <w:kern w:val="0"/>
      <w:sz w:val="26"/>
      <w:szCs w:val="26"/>
    </w:rPr>
  </w:style>
  <w:style w:type="paragraph" w:styleId="ad">
    <w:name w:val="Body Text Indent"/>
    <w:basedOn w:val="a0"/>
    <w:link w:val="Char1"/>
    <w:qFormat/>
    <w:pPr>
      <w:spacing w:line="360" w:lineRule="auto"/>
      <w:ind w:firstLineChars="200" w:firstLine="480"/>
    </w:pPr>
    <w:rPr>
      <w:rFonts w:ascii="宋体" w:hAnsi="宋体"/>
      <w:noProof/>
      <w:kern w:val="0"/>
      <w:sz w:val="24"/>
      <w:szCs w:val="24"/>
      <w:lang w:val="en-GB"/>
    </w:rPr>
  </w:style>
  <w:style w:type="character" w:customStyle="1" w:styleId="Char1">
    <w:name w:val="正文文本缩进 Char"/>
    <w:link w:val="ad"/>
    <w:qFormat/>
    <w:rPr>
      <w:rFonts w:ascii="宋体" w:eastAsia="宋体" w:hAnsi="宋体" w:cs="Times New Roman"/>
      <w:noProof/>
      <w:sz w:val="24"/>
      <w:szCs w:val="24"/>
      <w:lang w:val="en-GB"/>
    </w:rPr>
  </w:style>
  <w:style w:type="paragraph" w:customStyle="1" w:styleId="ae">
    <w:name w:val="表格"/>
    <w:basedOn w:val="a0"/>
    <w:link w:val="CharChar"/>
    <w:qFormat/>
    <w:pPr>
      <w:adjustRightInd w:val="0"/>
      <w:spacing w:before="60" w:after="60"/>
      <w:jc w:val="center"/>
      <w:textAlignment w:val="bottom"/>
    </w:pPr>
    <w:rPr>
      <w:rFonts w:ascii="Times New Roman" w:hAnsi="Times New Roman"/>
      <w:snapToGrid w:val="0"/>
      <w:kern w:val="0"/>
      <w:szCs w:val="21"/>
    </w:rPr>
  </w:style>
  <w:style w:type="paragraph" w:styleId="af">
    <w:name w:val="Body Text"/>
    <w:basedOn w:val="a0"/>
    <w:link w:val="Char2"/>
    <w:qFormat/>
    <w:pPr>
      <w:spacing w:after="120"/>
    </w:pPr>
    <w:rPr>
      <w:rFonts w:ascii="Times New Roman" w:hAnsi="Times New Roman"/>
      <w:kern w:val="0"/>
      <w:sz w:val="20"/>
      <w:szCs w:val="20"/>
    </w:rPr>
  </w:style>
  <w:style w:type="character" w:customStyle="1" w:styleId="Char2">
    <w:name w:val="正文文本 Char"/>
    <w:link w:val="af"/>
    <w:uiPriority w:val="99"/>
    <w:qFormat/>
    <w:rPr>
      <w:rFonts w:ascii="Times New Roman" w:eastAsia="宋体" w:hAnsi="Times New Roman" w:cs="Times New Roman"/>
      <w:szCs w:val="20"/>
    </w:rPr>
  </w:style>
  <w:style w:type="paragraph" w:styleId="af0">
    <w:name w:val="Plain Text"/>
    <w:aliases w:val="表格内容,文字缩进,普通文字 Char Char Char Char Char,普通文字 Char Char Char,纯文本 Char Char Char,纯文本 Char Char,普通文字 Char Char,纯文本 Char Char Char Char,孙普文字,表格文字,普通文字,表头, Char Char Char Char Char Char Char Char Char Char,普通文字1,表内文字,普通文字 Char Char Char Char Char Char Ch"/>
    <w:basedOn w:val="a0"/>
    <w:link w:val="Char10"/>
    <w:qFormat/>
    <w:rPr>
      <w:rFonts w:ascii="宋体" w:hAnsi="Courier New"/>
      <w:kern w:val="0"/>
      <w:sz w:val="30"/>
      <w:szCs w:val="20"/>
    </w:rPr>
  </w:style>
  <w:style w:type="character" w:customStyle="1" w:styleId="Char3">
    <w:name w:val="纯文本 Char"/>
    <w:aliases w:val="普通文字 Char Char2,普通文字 Char2,文字缩进 Char1,表内文字 Char1,普通文字 Char Char Char Char2,普通文字 Char Char Char Char Char Char Char Char Char1,普通文字 Char Char Char Char Char Char Char Char2,普通文字 Char Char Char2,纯文本2 Char,普通文字 Char1,普通文字 Char Char1,纯文本 Char1 Char"/>
    <w:qFormat/>
    <w:rPr>
      <w:rFonts w:ascii="宋体" w:eastAsia="宋体" w:hAnsi="Courier New" w:cs="Courier New"/>
      <w:szCs w:val="21"/>
    </w:rPr>
  </w:style>
  <w:style w:type="character" w:customStyle="1" w:styleId="Char10">
    <w:name w:val="纯文本 Char1"/>
    <w:aliases w:val="表格内容 Char,文字缩进 Char,普通文字 Char Char Char Char Char Char,普通文字 Char Char Char Char,纯文本 Char Char Char Char1,纯文本 Char Char Char1,普通文字 Char Char Char1,纯文本 Char Char Char Char Char,孙普文字 Char,表格文字 Char,普通文字 Char,表头 Char,普通文字1 Char,表内文字 Char"/>
    <w:link w:val="af0"/>
    <w:qFormat/>
    <w:rPr>
      <w:rFonts w:ascii="宋体" w:eastAsia="宋体" w:hAnsi="Courier New" w:cs="Times New Roman"/>
      <w:sz w:val="30"/>
      <w:szCs w:val="20"/>
    </w:rPr>
  </w:style>
  <w:style w:type="character" w:styleId="af1">
    <w:name w:val="annotation reference"/>
    <w:rPr>
      <w:sz w:val="21"/>
      <w:szCs w:val="21"/>
    </w:rPr>
  </w:style>
  <w:style w:type="paragraph" w:styleId="af2">
    <w:name w:val="annotation text"/>
    <w:basedOn w:val="a0"/>
    <w:link w:val="Char4"/>
    <w:pPr>
      <w:jc w:val="left"/>
    </w:pPr>
  </w:style>
  <w:style w:type="character" w:customStyle="1" w:styleId="Char4">
    <w:name w:val="批注文字 Char"/>
    <w:basedOn w:val="a2"/>
    <w:link w:val="af2"/>
    <w:qFormat/>
  </w:style>
  <w:style w:type="paragraph" w:styleId="af3">
    <w:name w:val="annotation subject"/>
    <w:basedOn w:val="af2"/>
    <w:next w:val="af2"/>
    <w:link w:val="Char5"/>
    <w:qFormat/>
    <w:rPr>
      <w:b/>
      <w:bCs/>
      <w:kern w:val="0"/>
      <w:sz w:val="20"/>
      <w:szCs w:val="20"/>
    </w:rPr>
  </w:style>
  <w:style w:type="character" w:customStyle="1" w:styleId="Char5">
    <w:name w:val="批注主题 Char"/>
    <w:link w:val="af3"/>
    <w:rPr>
      <w:b/>
      <w:bCs/>
    </w:rPr>
  </w:style>
  <w:style w:type="paragraph" w:styleId="af4">
    <w:name w:val="Balloon Text"/>
    <w:basedOn w:val="a0"/>
    <w:link w:val="Char6"/>
    <w:qFormat/>
    <w:rPr>
      <w:kern w:val="0"/>
      <w:sz w:val="18"/>
      <w:szCs w:val="18"/>
    </w:rPr>
  </w:style>
  <w:style w:type="character" w:customStyle="1" w:styleId="Char6">
    <w:name w:val="批注框文本 Char"/>
    <w:link w:val="af4"/>
    <w:rPr>
      <w:sz w:val="18"/>
      <w:szCs w:val="18"/>
    </w:rPr>
  </w:style>
  <w:style w:type="paragraph" w:styleId="a1">
    <w:name w:val="Normal Indent"/>
    <w:aliases w:val="特点,s4,表正文,正文非缩进,段1,Body Text(ch),缩进,ALT+Z,四号,正文不缩进,首行缩进,特点 Char Char Char Char Char Char Char Char Char Char Char Char Char Char Char Char Char Char Char Char Char Char Char Char Char Char Char Char Char Char Char Char,正文缩进1,正文（首行缩进两字）,文本"/>
    <w:basedOn w:val="a0"/>
    <w:link w:val="Char7"/>
    <w:pPr>
      <w:ind w:firstLine="420"/>
    </w:pPr>
    <w:rPr>
      <w:szCs w:val="20"/>
    </w:rPr>
  </w:style>
  <w:style w:type="paragraph" w:styleId="af5">
    <w:name w:val="Document Map"/>
    <w:basedOn w:val="a0"/>
    <w:link w:val="Char8"/>
    <w:rPr>
      <w:rFonts w:ascii="宋体"/>
      <w:kern w:val="0"/>
      <w:sz w:val="18"/>
      <w:szCs w:val="18"/>
    </w:rPr>
  </w:style>
  <w:style w:type="character" w:customStyle="1" w:styleId="Char8">
    <w:name w:val="文档结构图 Char"/>
    <w:link w:val="af5"/>
    <w:uiPriority w:val="99"/>
    <w:rPr>
      <w:rFonts w:ascii="宋体" w:eastAsia="宋体"/>
      <w:sz w:val="18"/>
      <w:szCs w:val="18"/>
    </w:rPr>
  </w:style>
  <w:style w:type="paragraph" w:customStyle="1" w:styleId="CharCharCharChar">
    <w:name w:val="Char Char Char Char"/>
    <w:basedOn w:val="a0"/>
    <w:rPr>
      <w:rFonts w:ascii="Times New Roman" w:hAnsi="Times New Roman"/>
      <w:szCs w:val="24"/>
    </w:rPr>
  </w:style>
  <w:style w:type="character" w:customStyle="1" w:styleId="af6">
    <w:name w:val="样式 四号"/>
    <w:rPr>
      <w:sz w:val="24"/>
    </w:rPr>
  </w:style>
  <w:style w:type="paragraph" w:customStyle="1" w:styleId="CharChar1CharCharCharCharCharCharCharCharCharCharCharCharCharChar1CharCharCharCharCharChar1">
    <w:name w:val="Char Char1 Char Char Char Char Char Char Char Char Char Char Char Char Char Char1 Char Char Char Char Char Char1"/>
    <w:basedOn w:val="a0"/>
    <w:pPr>
      <w:widowControl/>
      <w:spacing w:afterLines="50" w:line="300" w:lineRule="auto"/>
      <w:ind w:firstLineChars="200" w:firstLine="200"/>
    </w:pPr>
    <w:rPr>
      <w:rFonts w:ascii="Tahoma" w:eastAsia="楷体_GB2312" w:hAnsi="Tahoma"/>
      <w:sz w:val="24"/>
      <w:szCs w:val="20"/>
    </w:rPr>
  </w:style>
  <w:style w:type="table" w:styleId="af7">
    <w:name w:val="Table Grid"/>
    <w:aliases w:val="网格型模版,灰度表格,网格型刘,专业网格"/>
    <w:basedOn w:val="a3"/>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Char">
    <w:name w:val="标题 2 Char"/>
    <w:link w:val="2"/>
    <w:rPr>
      <w:rFonts w:ascii="Times New Roman" w:eastAsia="宋体" w:hAnsi="Times New Roman" w:cs="Times New Roman"/>
      <w:b/>
      <w:color w:val="000000"/>
      <w:sz w:val="24"/>
      <w:szCs w:val="20"/>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0"/>
    <w:pPr>
      <w:spacing w:line="360" w:lineRule="auto"/>
      <w:ind w:firstLineChars="200" w:firstLine="200"/>
    </w:pPr>
    <w:rPr>
      <w:rFonts w:ascii="宋体" w:hAnsi="宋体" w:cs="宋体"/>
      <w:sz w:val="24"/>
      <w:szCs w:val="24"/>
    </w:rPr>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CharChar2">
    <w:name w:val="Char Char2"/>
    <w:link w:val="Char9"/>
    <w:rPr>
      <w:kern w:val="2"/>
      <w:sz w:val="21"/>
      <w:szCs w:val="24"/>
      <w:lang w:bidi="ar-SA"/>
    </w:rPr>
  </w:style>
  <w:style w:type="paragraph" w:customStyle="1" w:styleId="Char9">
    <w:name w:val="Char"/>
    <w:basedOn w:val="a0"/>
    <w:link w:val="CharChar2"/>
    <w:rPr>
      <w:szCs w:val="24"/>
    </w:rPr>
  </w:style>
  <w:style w:type="character" w:customStyle="1" w:styleId="Char7">
    <w:name w:val="正文缩进 Char"/>
    <w:aliases w:val="特点 Char1,s4 Char,表正文 Char1,正文非缩进 Char,段1 Char1,Body Text(ch) Char1,缩进 Char1,ALT+Z Char1,四号 Char1,正文不缩进 Char1,首行缩进 Char1,正文缩进1 Char1,正文（首行缩进两字） Char,文本 Char"/>
    <w:link w:val="a1"/>
    <w:rPr>
      <w:rFonts w:eastAsia="宋体"/>
      <w:kern w:val="2"/>
      <w:sz w:val="21"/>
      <w:lang w:val="en-US" w:eastAsia="zh-CN" w:bidi="ar-SA"/>
    </w:rPr>
  </w:style>
  <w:style w:type="paragraph" w:customStyle="1" w:styleId="CharCharCharCharCharCharChar">
    <w:name w:val="Char Char Char Char Char Char Char"/>
    <w:basedOn w:val="a0"/>
    <w:link w:val="CharCharCharCharCharCharCharChar"/>
    <w:pPr>
      <w:spacing w:line="360" w:lineRule="auto"/>
      <w:ind w:firstLineChars="200" w:firstLine="200"/>
    </w:pPr>
    <w:rPr>
      <w:rFonts w:ascii="宋体" w:hAnsi="宋体"/>
      <w:sz w:val="24"/>
      <w:szCs w:val="24"/>
    </w:rPr>
  </w:style>
  <w:style w:type="character" w:customStyle="1" w:styleId="CharCharCharCharCharCharCharChar">
    <w:name w:val="Char Char Char Char Char Char Char Char"/>
    <w:link w:val="CharCharCharCharCharCharChar"/>
    <w:rPr>
      <w:rFonts w:ascii="宋体" w:hAnsi="宋体" w:cs="宋体"/>
      <w:kern w:val="2"/>
      <w:sz w:val="24"/>
      <w:szCs w:val="24"/>
    </w:rPr>
  </w:style>
  <w:style w:type="paragraph" w:customStyle="1" w:styleId="af8">
    <w:name w:val="图文框"/>
    <w:basedOn w:val="a0"/>
    <w:pPr>
      <w:spacing w:line="400" w:lineRule="exact"/>
      <w:jc w:val="center"/>
    </w:pPr>
    <w:rPr>
      <w:rFonts w:ascii="Times New Roman" w:hAnsi="Times New Roman"/>
      <w:color w:val="000000"/>
      <w:szCs w:val="21"/>
    </w:rPr>
  </w:style>
  <w:style w:type="paragraph" w:customStyle="1" w:styleId="af9">
    <w:name w:val="正文(首行缩进)"/>
    <w:basedOn w:val="a0"/>
    <w:link w:val="Chara"/>
    <w:pPr>
      <w:adjustRightInd w:val="0"/>
      <w:snapToGrid w:val="0"/>
      <w:spacing w:line="360" w:lineRule="auto"/>
      <w:ind w:firstLineChars="200" w:firstLine="480"/>
    </w:pPr>
    <w:rPr>
      <w:color w:val="000000"/>
      <w:sz w:val="24"/>
      <w:szCs w:val="24"/>
    </w:rPr>
  </w:style>
  <w:style w:type="character" w:customStyle="1" w:styleId="Chara">
    <w:name w:val="正文(首行缩进) Char"/>
    <w:link w:val="af9"/>
    <w:rPr>
      <w:rFonts w:eastAsia="宋体"/>
      <w:color w:val="000000"/>
      <w:kern w:val="2"/>
      <w:sz w:val="24"/>
      <w:szCs w:val="24"/>
      <w:lang w:bidi="ar-SA"/>
    </w:rPr>
  </w:style>
  <w:style w:type="paragraph" w:customStyle="1" w:styleId="afa">
    <w:name w:val="正文表格"/>
    <w:basedOn w:val="a0"/>
    <w:pPr>
      <w:keepNext/>
      <w:keepLines/>
      <w:overflowPunct w:val="0"/>
      <w:adjustRightInd w:val="0"/>
      <w:spacing w:before="80"/>
      <w:jc w:val="center"/>
      <w:textAlignment w:val="bottom"/>
    </w:pPr>
    <w:rPr>
      <w:rFonts w:ascii="Times New Roman" w:hAnsi="Times New Roman"/>
      <w:kern w:val="0"/>
      <w:sz w:val="28"/>
      <w:szCs w:val="20"/>
    </w:rPr>
  </w:style>
  <w:style w:type="paragraph" w:customStyle="1" w:styleId="afb">
    <w:name w:val="表中"/>
    <w:basedOn w:val="a0"/>
    <w:pPr>
      <w:adjustRightInd w:val="0"/>
      <w:snapToGrid w:val="0"/>
      <w:jc w:val="center"/>
    </w:pPr>
    <w:rPr>
      <w:rFonts w:ascii="Times New Roman" w:hAnsi="Times New Roman"/>
      <w:kern w:val="0"/>
      <w:szCs w:val="24"/>
    </w:rPr>
  </w:style>
  <w:style w:type="paragraph" w:styleId="20">
    <w:name w:val="toc 2"/>
    <w:basedOn w:val="a0"/>
    <w:next w:val="a0"/>
    <w:uiPriority w:val="39"/>
    <w:qFormat/>
    <w:pPr>
      <w:ind w:left="210"/>
      <w:jc w:val="left"/>
    </w:pPr>
    <w:rPr>
      <w:rFonts w:ascii="Times New Roman" w:hAnsi="Times New Roman"/>
      <w:smallCaps/>
      <w:sz w:val="20"/>
      <w:szCs w:val="20"/>
    </w:rPr>
  </w:style>
  <w:style w:type="paragraph" w:customStyle="1" w:styleId="Char4CharCharCharCharCharCharCharCharCharCharCharCharCharCharCharCharChar1CharCharCharCharCharChar1CharCharCharCharCharCharCharCharCharCharCharCharChar">
    <w:name w:val="Char4 Char Char Char Char Char Char Char Char Char Char Char Char Char Char Char Char Char1 Char Char Char Char Char Char1 Char Char Char Char Char Char Char Char Char Char Char Char Char"/>
    <w:basedOn w:val="a0"/>
    <w:pPr>
      <w:spacing w:line="240" w:lineRule="exact"/>
      <w:ind w:firstLineChars="200" w:firstLine="200"/>
    </w:pPr>
    <w:rPr>
      <w:rFonts w:ascii="Times New Roman" w:hAnsi="Times New Roman"/>
      <w:szCs w:val="21"/>
    </w:rPr>
  </w:style>
  <w:style w:type="paragraph" w:customStyle="1" w:styleId="afc">
    <w:name w:val="表文"/>
    <w:basedOn w:val="a0"/>
    <w:qFormat/>
    <w:pPr>
      <w:spacing w:line="360" w:lineRule="auto"/>
      <w:jc w:val="center"/>
    </w:pPr>
    <w:rPr>
      <w:rFonts w:ascii="Times New Roman" w:hAnsi="Times New Roman"/>
      <w:color w:val="0000FF"/>
      <w:szCs w:val="21"/>
    </w:rPr>
  </w:style>
  <w:style w:type="paragraph" w:customStyle="1" w:styleId="CharCharCharChar2">
    <w:name w:val="Char Char Char Char2"/>
    <w:basedOn w:val="a0"/>
    <w:pPr>
      <w:spacing w:line="360" w:lineRule="auto"/>
      <w:ind w:firstLineChars="200" w:firstLine="200"/>
    </w:pPr>
    <w:rPr>
      <w:rFonts w:ascii="宋体" w:hAnsi="宋体" w:cs="宋体"/>
      <w:sz w:val="24"/>
      <w:szCs w:val="24"/>
    </w:rPr>
  </w:style>
  <w:style w:type="paragraph" w:customStyle="1" w:styleId="xl26">
    <w:name w:val="xl26"/>
    <w:basedOn w:val="a0"/>
    <w:pPr>
      <w:widowControl/>
      <w:spacing w:before="100" w:after="100"/>
      <w:jc w:val="center"/>
    </w:pPr>
    <w:rPr>
      <w:rFonts w:ascii="宋体" w:hAnsi="宋体"/>
      <w:kern w:val="0"/>
      <w:sz w:val="24"/>
      <w:szCs w:val="20"/>
    </w:rPr>
  </w:style>
  <w:style w:type="character" w:customStyle="1" w:styleId="showhidemsg">
    <w:name w:val="showhidemsg"/>
    <w:basedOn w:val="a2"/>
  </w:style>
  <w:style w:type="paragraph" w:customStyle="1" w:styleId="afd">
    <w:name w:val="样式"/>
    <w:pPr>
      <w:widowControl w:val="0"/>
      <w:autoSpaceDE w:val="0"/>
      <w:autoSpaceDN w:val="0"/>
      <w:adjustRightInd w:val="0"/>
    </w:pPr>
    <w:rPr>
      <w:rFonts w:ascii="宋体" w:hAnsi="宋体" w:cs="宋体"/>
      <w:sz w:val="24"/>
      <w:szCs w:val="24"/>
    </w:rPr>
  </w:style>
  <w:style w:type="paragraph" w:customStyle="1" w:styleId="WPSPlain">
    <w:name w:val="WPS Plain"/>
    <w:rPr>
      <w:rFonts w:ascii="Times New Roman" w:hAnsi="Times New Roman"/>
    </w:rPr>
  </w:style>
  <w:style w:type="paragraph" w:styleId="21">
    <w:name w:val="Body Text Indent 2"/>
    <w:basedOn w:val="a0"/>
    <w:link w:val="2Char0"/>
    <w:qFormat/>
    <w:pPr>
      <w:spacing w:after="120" w:line="480" w:lineRule="auto"/>
      <w:ind w:leftChars="200" w:left="420"/>
    </w:pPr>
  </w:style>
  <w:style w:type="character" w:customStyle="1" w:styleId="2Char0">
    <w:name w:val="正文文本缩进 2 Char"/>
    <w:link w:val="21"/>
    <w:rPr>
      <w:kern w:val="2"/>
      <w:sz w:val="21"/>
      <w:szCs w:val="22"/>
    </w:rPr>
  </w:style>
  <w:style w:type="character" w:customStyle="1" w:styleId="1Char">
    <w:name w:val="标题 1 Char"/>
    <w:link w:val="1"/>
    <w:qFormat/>
    <w:rPr>
      <w:rFonts w:ascii="Times New Roman" w:eastAsia="黑体" w:hAnsi="Times New Roman"/>
      <w:kern w:val="2"/>
      <w:sz w:val="32"/>
      <w:szCs w:val="21"/>
    </w:rPr>
  </w:style>
  <w:style w:type="character" w:customStyle="1" w:styleId="5Char">
    <w:name w:val="标题 5 Char"/>
    <w:link w:val="5"/>
    <w:qFormat/>
    <w:rPr>
      <w:rFonts w:ascii="Times New Roman" w:hAnsi="Times New Roman"/>
      <w:b/>
      <w:bCs/>
      <w:color w:val="000000"/>
      <w:kern w:val="2"/>
      <w:sz w:val="24"/>
      <w:szCs w:val="28"/>
    </w:rPr>
  </w:style>
  <w:style w:type="character" w:customStyle="1" w:styleId="6Char">
    <w:name w:val="标题 6 Char"/>
    <w:link w:val="6"/>
    <w:rPr>
      <w:rFonts w:ascii="Times New Roman" w:hAnsi="Times New Roman"/>
      <w:color w:val="000000"/>
      <w:kern w:val="2"/>
      <w:sz w:val="24"/>
      <w:szCs w:val="24"/>
    </w:rPr>
  </w:style>
  <w:style w:type="character" w:customStyle="1" w:styleId="7Char">
    <w:name w:val="标题 7 Char"/>
    <w:link w:val="7"/>
    <w:rPr>
      <w:rFonts w:ascii="Times New Roman" w:hAnsi="Times New Roman"/>
      <w:b/>
      <w:kern w:val="2"/>
      <w:sz w:val="26"/>
      <w:szCs w:val="24"/>
    </w:rPr>
  </w:style>
  <w:style w:type="character" w:customStyle="1" w:styleId="8Char">
    <w:name w:val="标题 8 Char"/>
    <w:link w:val="8"/>
    <w:qFormat/>
    <w:rPr>
      <w:rFonts w:ascii="Arial" w:eastAsia="黑体" w:hAnsi="Arial"/>
      <w:kern w:val="2"/>
      <w:sz w:val="26"/>
      <w:szCs w:val="24"/>
    </w:rPr>
  </w:style>
  <w:style w:type="character" w:customStyle="1" w:styleId="9Char">
    <w:name w:val="标题 9 Char"/>
    <w:link w:val="9"/>
    <w:uiPriority w:val="39"/>
    <w:rPr>
      <w:rFonts w:ascii="Arial" w:eastAsia="黑体" w:hAnsi="Arial"/>
      <w:kern w:val="2"/>
      <w:sz w:val="24"/>
      <w:szCs w:val="24"/>
    </w:rPr>
  </w:style>
  <w:style w:type="paragraph" w:styleId="70">
    <w:name w:val="toc 7"/>
    <w:basedOn w:val="a0"/>
    <w:next w:val="a0"/>
    <w:uiPriority w:val="39"/>
    <w:qFormat/>
    <w:pPr>
      <w:ind w:leftChars="1200" w:left="2520"/>
    </w:pPr>
  </w:style>
  <w:style w:type="paragraph" w:styleId="afe">
    <w:name w:val="Body Text First Indent"/>
    <w:basedOn w:val="af"/>
    <w:link w:val="Charb"/>
    <w:qFormat/>
    <w:pPr>
      <w:spacing w:line="360" w:lineRule="auto"/>
      <w:ind w:firstLineChars="100" w:firstLine="420"/>
    </w:pPr>
    <w:rPr>
      <w:kern w:val="2"/>
      <w:sz w:val="24"/>
      <w:szCs w:val="24"/>
    </w:rPr>
  </w:style>
  <w:style w:type="character" w:customStyle="1" w:styleId="Charb">
    <w:name w:val="正文首行缩进 Char"/>
    <w:link w:val="afe"/>
    <w:rPr>
      <w:rFonts w:ascii="Times New Roman" w:eastAsia="宋体" w:hAnsi="Times New Roman" w:cs="Times New Roman"/>
      <w:kern w:val="2"/>
      <w:sz w:val="24"/>
      <w:szCs w:val="24"/>
    </w:rPr>
  </w:style>
  <w:style w:type="paragraph" w:styleId="aff">
    <w:name w:val="caption"/>
    <w:basedOn w:val="a0"/>
    <w:next w:val="a0"/>
    <w:link w:val="Charc"/>
    <w:qFormat/>
    <w:pPr>
      <w:adjustRightInd w:val="0"/>
      <w:snapToGrid w:val="0"/>
      <w:jc w:val="center"/>
    </w:pPr>
    <w:rPr>
      <w:rFonts w:ascii="Times New Roman" w:eastAsia="黑体" w:hAnsi="Times New Roman"/>
      <w:color w:val="000000"/>
      <w:sz w:val="24"/>
      <w:szCs w:val="20"/>
    </w:rPr>
  </w:style>
  <w:style w:type="paragraph" w:styleId="50">
    <w:name w:val="toc 5"/>
    <w:basedOn w:val="a0"/>
    <w:next w:val="a0"/>
    <w:qFormat/>
    <w:pPr>
      <w:ind w:leftChars="800" w:left="1680"/>
    </w:pPr>
  </w:style>
  <w:style w:type="paragraph" w:styleId="30">
    <w:name w:val="toc 3"/>
    <w:basedOn w:val="a0"/>
    <w:next w:val="a0"/>
    <w:uiPriority w:val="39"/>
    <w:qFormat/>
    <w:pPr>
      <w:ind w:leftChars="400" w:left="840"/>
    </w:pPr>
  </w:style>
  <w:style w:type="paragraph" w:styleId="80">
    <w:name w:val="toc 8"/>
    <w:basedOn w:val="a0"/>
    <w:next w:val="a0"/>
    <w:uiPriority w:val="39"/>
    <w:qFormat/>
    <w:pPr>
      <w:ind w:leftChars="1400" w:left="2940"/>
    </w:pPr>
  </w:style>
  <w:style w:type="paragraph" w:styleId="aff0">
    <w:name w:val="Date"/>
    <w:basedOn w:val="a0"/>
    <w:next w:val="a0"/>
    <w:link w:val="Chard"/>
    <w:qFormat/>
    <w:rPr>
      <w:sz w:val="24"/>
      <w:szCs w:val="24"/>
    </w:rPr>
  </w:style>
  <w:style w:type="character" w:customStyle="1" w:styleId="Chard">
    <w:name w:val="日期 Char"/>
    <w:link w:val="aff0"/>
    <w:rPr>
      <w:kern w:val="2"/>
      <w:sz w:val="24"/>
      <w:szCs w:val="24"/>
    </w:rPr>
  </w:style>
  <w:style w:type="paragraph" w:styleId="22">
    <w:name w:val="Body Text First Indent 2"/>
    <w:basedOn w:val="ad"/>
    <w:link w:val="2Char1"/>
    <w:qFormat/>
    <w:pPr>
      <w:spacing w:after="120" w:line="240" w:lineRule="auto"/>
      <w:ind w:leftChars="200" w:left="420" w:firstLine="420"/>
    </w:pPr>
    <w:rPr>
      <w:rFonts w:ascii="Times New Roman" w:hAnsi="Times New Roman"/>
      <w:kern w:val="2"/>
      <w:sz w:val="21"/>
    </w:rPr>
  </w:style>
  <w:style w:type="character" w:customStyle="1" w:styleId="2Char1">
    <w:name w:val="正文首行缩进 2 Char"/>
    <w:link w:val="22"/>
    <w:qFormat/>
    <w:rPr>
      <w:rFonts w:ascii="Times New Roman" w:eastAsia="宋体" w:hAnsi="Times New Roman" w:cs="Times New Roman"/>
      <w:noProof/>
      <w:kern w:val="2"/>
      <w:sz w:val="21"/>
      <w:szCs w:val="24"/>
      <w:lang w:val="en-GB"/>
    </w:rPr>
  </w:style>
  <w:style w:type="paragraph" w:styleId="10">
    <w:name w:val="toc 1"/>
    <w:basedOn w:val="a0"/>
    <w:next w:val="a0"/>
    <w:pPr>
      <w:spacing w:beforeLines="50" w:before="50" w:afterLines="50" w:after="50"/>
    </w:pPr>
    <w:rPr>
      <w:rFonts w:ascii="Times New Roman" w:hAnsi="Times New Roman"/>
      <w:b/>
      <w:sz w:val="24"/>
      <w:szCs w:val="24"/>
    </w:rPr>
  </w:style>
  <w:style w:type="paragraph" w:styleId="41">
    <w:name w:val="toc 4"/>
    <w:basedOn w:val="a0"/>
    <w:next w:val="a0"/>
    <w:uiPriority w:val="39"/>
    <w:qFormat/>
    <w:pPr>
      <w:ind w:leftChars="600" w:left="1260"/>
    </w:pPr>
  </w:style>
  <w:style w:type="paragraph" w:styleId="60">
    <w:name w:val="toc 6"/>
    <w:basedOn w:val="a0"/>
    <w:next w:val="a0"/>
    <w:uiPriority w:val="39"/>
    <w:qFormat/>
    <w:pPr>
      <w:ind w:leftChars="1000" w:left="2100"/>
    </w:pPr>
  </w:style>
  <w:style w:type="paragraph" w:styleId="31">
    <w:name w:val="Body Text Indent 3"/>
    <w:basedOn w:val="a0"/>
    <w:link w:val="3Char0"/>
    <w:qFormat/>
    <w:pPr>
      <w:spacing w:line="500" w:lineRule="exact"/>
      <w:ind w:firstLine="570"/>
    </w:pPr>
    <w:rPr>
      <w:rFonts w:ascii="宋体" w:hAnsi="宋体"/>
      <w:sz w:val="24"/>
      <w:szCs w:val="24"/>
    </w:rPr>
  </w:style>
  <w:style w:type="character" w:customStyle="1" w:styleId="3Char0">
    <w:name w:val="正文文本缩进 3 Char"/>
    <w:link w:val="31"/>
    <w:rPr>
      <w:rFonts w:ascii="宋体" w:hAnsi="宋体"/>
      <w:kern w:val="2"/>
      <w:sz w:val="24"/>
      <w:szCs w:val="24"/>
    </w:rPr>
  </w:style>
  <w:style w:type="paragraph" w:styleId="90">
    <w:name w:val="toc 9"/>
    <w:basedOn w:val="a0"/>
    <w:next w:val="a0"/>
    <w:uiPriority w:val="39"/>
    <w:qFormat/>
    <w:pPr>
      <w:ind w:leftChars="1600" w:left="3360"/>
    </w:pPr>
  </w:style>
  <w:style w:type="paragraph" w:styleId="23">
    <w:name w:val="Body Text 2"/>
    <w:basedOn w:val="a0"/>
    <w:link w:val="2Char2"/>
    <w:qFormat/>
    <w:pPr>
      <w:spacing w:after="120" w:line="480" w:lineRule="auto"/>
      <w:ind w:firstLineChars="200" w:firstLine="200"/>
    </w:pPr>
    <w:rPr>
      <w:rFonts w:ascii="Times New Roman" w:hAnsi="Times New Roman"/>
      <w:sz w:val="24"/>
      <w:szCs w:val="24"/>
    </w:rPr>
  </w:style>
  <w:style w:type="character" w:customStyle="1" w:styleId="2Char2">
    <w:name w:val="正文文本 2 Char"/>
    <w:link w:val="23"/>
    <w:rPr>
      <w:rFonts w:ascii="Times New Roman" w:hAnsi="Times New Roman"/>
      <w:kern w:val="2"/>
      <w:sz w:val="24"/>
      <w:szCs w:val="24"/>
    </w:rPr>
  </w:style>
  <w:style w:type="paragraph" w:styleId="aff1">
    <w:name w:val="Normal (Web)"/>
    <w:basedOn w:val="a0"/>
    <w:qFormat/>
    <w:pPr>
      <w:widowControl/>
      <w:spacing w:before="100" w:beforeAutospacing="1" w:after="100" w:afterAutospacing="1"/>
      <w:jc w:val="left"/>
    </w:pPr>
    <w:rPr>
      <w:rFonts w:ascii="宋体" w:hAnsi="宋体" w:cs="宋体"/>
      <w:kern w:val="0"/>
      <w:sz w:val="24"/>
      <w:szCs w:val="24"/>
    </w:rPr>
  </w:style>
  <w:style w:type="character" w:styleId="aff2">
    <w:name w:val="FollowedHyperlink"/>
    <w:qFormat/>
    <w:rPr>
      <w:color w:val="0000FF"/>
      <w:u w:val="single"/>
    </w:rPr>
  </w:style>
  <w:style w:type="character" w:styleId="aff3">
    <w:name w:val="Hyperlink"/>
    <w:rPr>
      <w:color w:val="0563C1"/>
      <w:u w:val="single"/>
    </w:rPr>
  </w:style>
  <w:style w:type="character" w:customStyle="1" w:styleId="fontstyle21">
    <w:name w:val="fontstyle21"/>
    <w:rPr>
      <w:rFonts w:ascii="Times New Roman" w:hAnsi="Times New Roman" w:cs="Times New Roman" w:hint="default"/>
      <w:color w:val="000000"/>
      <w:sz w:val="24"/>
      <w:szCs w:val="24"/>
    </w:rPr>
  </w:style>
  <w:style w:type="character" w:customStyle="1" w:styleId="Chare">
    <w:name w:val="正文 Char"/>
    <w:link w:val="24"/>
    <w:rPr>
      <w:caps/>
      <w:kern w:val="16"/>
      <w:sz w:val="24"/>
      <w:szCs w:val="24"/>
    </w:rPr>
  </w:style>
  <w:style w:type="paragraph" w:customStyle="1" w:styleId="24">
    <w:name w:val="正文2"/>
    <w:basedOn w:val="1"/>
    <w:link w:val="Chare"/>
    <w:qFormat/>
    <w:pPr>
      <w:keepNext w:val="0"/>
      <w:topLinePunct/>
      <w:spacing w:before="0" w:after="0" w:line="480" w:lineRule="exact"/>
      <w:ind w:firstLineChars="200" w:firstLine="200"/>
      <w:jc w:val="both"/>
      <w:outlineLvl w:val="9"/>
    </w:pPr>
    <w:rPr>
      <w:rFonts w:ascii="Calibri" w:eastAsia="宋体" w:hAnsi="Calibri"/>
      <w:caps/>
      <w:kern w:val="16"/>
      <w:sz w:val="24"/>
      <w:szCs w:val="24"/>
    </w:rPr>
  </w:style>
  <w:style w:type="character" w:customStyle="1" w:styleId="CharChar">
    <w:name w:val="表格 Char Char"/>
    <w:link w:val="ae"/>
    <w:rPr>
      <w:rFonts w:ascii="Times New Roman" w:hAnsi="Times New Roman"/>
      <w:snapToGrid w:val="0"/>
      <w:sz w:val="21"/>
      <w:szCs w:val="21"/>
    </w:rPr>
  </w:style>
  <w:style w:type="character" w:customStyle="1" w:styleId="Charf">
    <w:name w:val="表格样式 Char"/>
    <w:link w:val="aff4"/>
    <w:qFormat/>
    <w:rPr>
      <w:color w:val="000000"/>
      <w:kern w:val="2"/>
      <w:sz w:val="21"/>
      <w:szCs w:val="21"/>
    </w:rPr>
  </w:style>
  <w:style w:type="paragraph" w:customStyle="1" w:styleId="aff4">
    <w:name w:val="表格样式"/>
    <w:basedOn w:val="a0"/>
    <w:link w:val="Charf"/>
    <w:qFormat/>
    <w:pPr>
      <w:adjustRightInd w:val="0"/>
      <w:snapToGrid w:val="0"/>
      <w:spacing w:line="360" w:lineRule="exact"/>
      <w:jc w:val="center"/>
    </w:pPr>
    <w:rPr>
      <w:color w:val="000000"/>
      <w:szCs w:val="21"/>
    </w:rPr>
  </w:style>
  <w:style w:type="character" w:customStyle="1" w:styleId="4Char">
    <w:name w:val="标题 4 Char"/>
    <w:link w:val="40"/>
    <w:rPr>
      <w:rFonts w:ascii="Arial" w:eastAsia="黑体" w:hAnsi="Arial"/>
      <w:b/>
      <w:bCs/>
      <w:kern w:val="2"/>
      <w:sz w:val="28"/>
      <w:szCs w:val="28"/>
    </w:rPr>
  </w:style>
  <w:style w:type="character" w:customStyle="1" w:styleId="Char11">
    <w:name w:val="表文字 Char1"/>
    <w:link w:val="aff5"/>
    <w:qFormat/>
    <w:rPr>
      <w:kern w:val="2"/>
      <w:sz w:val="21"/>
      <w:szCs w:val="21"/>
    </w:rPr>
  </w:style>
  <w:style w:type="paragraph" w:customStyle="1" w:styleId="aff5">
    <w:name w:val="表文字"/>
    <w:basedOn w:val="a0"/>
    <w:link w:val="Char11"/>
    <w:qFormat/>
    <w:pPr>
      <w:topLinePunct/>
      <w:adjustRightInd w:val="0"/>
      <w:spacing w:line="240" w:lineRule="exact"/>
      <w:textAlignment w:val="baseline"/>
    </w:pPr>
    <w:rPr>
      <w:szCs w:val="21"/>
    </w:rPr>
  </w:style>
  <w:style w:type="character" w:customStyle="1" w:styleId="font11">
    <w:name w:val="font11"/>
    <w:qFormat/>
    <w:rPr>
      <w:rFonts w:ascii="Times New Roman" w:hAnsi="Times New Roman" w:cs="Times New Roman" w:hint="default"/>
      <w:color w:val="000000"/>
      <w:sz w:val="21"/>
      <w:szCs w:val="21"/>
      <w:u w:val="none"/>
    </w:rPr>
  </w:style>
  <w:style w:type="character" w:customStyle="1" w:styleId="2SLCONCharChar">
    <w:name w:val="正文 首行缩进:  2 字符 SL CON Char Char"/>
    <w:qFormat/>
    <w:rPr>
      <w:rFonts w:ascii="宋体" w:eastAsia="宋体"/>
      <w:sz w:val="24"/>
      <w:szCs w:val="24"/>
      <w:lang w:bidi="ar-SA"/>
    </w:rPr>
  </w:style>
  <w:style w:type="character" w:customStyle="1" w:styleId="-CharChar">
    <w:name w:val="题注-表、图、公式(编号和标题) Char Char"/>
    <w:qFormat/>
    <w:rPr>
      <w:rFonts w:ascii="Arial" w:eastAsia="黑体" w:hAnsi="Arial"/>
      <w:kern w:val="2"/>
      <w:sz w:val="24"/>
      <w:szCs w:val="24"/>
      <w:lang w:val="en-US" w:eastAsia="zh-CN"/>
    </w:rPr>
  </w:style>
  <w:style w:type="character" w:customStyle="1" w:styleId="Charf0">
    <w:name w:val="注明 Char"/>
    <w:link w:val="aff6"/>
    <w:qFormat/>
    <w:rPr>
      <w:kern w:val="2"/>
      <w:sz w:val="21"/>
      <w:szCs w:val="21"/>
    </w:rPr>
  </w:style>
  <w:style w:type="paragraph" w:customStyle="1" w:styleId="aff6">
    <w:name w:val="注明"/>
    <w:basedOn w:val="a0"/>
    <w:link w:val="Charf0"/>
    <w:qFormat/>
    <w:pPr>
      <w:spacing w:line="360" w:lineRule="auto"/>
      <w:ind w:firstLineChars="200" w:firstLine="420"/>
    </w:pPr>
    <w:rPr>
      <w:szCs w:val="21"/>
    </w:rPr>
  </w:style>
  <w:style w:type="character" w:customStyle="1" w:styleId="624Char">
    <w:name w:val="表格格式6月24日 Char"/>
    <w:link w:val="624"/>
    <w:qFormat/>
    <w:rPr>
      <w:bCs/>
      <w:sz w:val="21"/>
      <w:szCs w:val="21"/>
    </w:rPr>
  </w:style>
  <w:style w:type="paragraph" w:customStyle="1" w:styleId="624">
    <w:name w:val="表格格式6月24日"/>
    <w:basedOn w:val="a0"/>
    <w:link w:val="624Char"/>
    <w:qFormat/>
    <w:pPr>
      <w:adjustRightInd w:val="0"/>
      <w:snapToGrid w:val="0"/>
      <w:jc w:val="center"/>
    </w:pPr>
    <w:rPr>
      <w:bCs/>
      <w:kern w:val="0"/>
      <w:szCs w:val="21"/>
    </w:rPr>
  </w:style>
  <w:style w:type="character" w:customStyle="1" w:styleId="2Char3">
    <w:name w:val="正文 首行缩进:  2 字符 Char"/>
    <w:link w:val="25"/>
    <w:qFormat/>
    <w:rPr>
      <w:rFonts w:cs="宋体"/>
      <w:kern w:val="2"/>
      <w:sz w:val="24"/>
    </w:rPr>
  </w:style>
  <w:style w:type="paragraph" w:customStyle="1" w:styleId="25">
    <w:name w:val="正文 首行缩进:  2 字符"/>
    <w:basedOn w:val="a0"/>
    <w:link w:val="2Char3"/>
    <w:qFormat/>
    <w:pPr>
      <w:adjustRightInd w:val="0"/>
      <w:snapToGrid w:val="0"/>
      <w:spacing w:line="500" w:lineRule="exact"/>
      <w:ind w:firstLineChars="200" w:firstLine="200"/>
      <w:jc w:val="left"/>
    </w:pPr>
    <w:rPr>
      <w:sz w:val="24"/>
      <w:szCs w:val="20"/>
    </w:rPr>
  </w:style>
  <w:style w:type="character" w:customStyle="1" w:styleId="Charf1">
    <w:name w:val="表格格式 Char"/>
    <w:link w:val="aff7"/>
    <w:qFormat/>
    <w:rPr>
      <w:kern w:val="2"/>
      <w:sz w:val="21"/>
      <w:szCs w:val="24"/>
    </w:rPr>
  </w:style>
  <w:style w:type="paragraph" w:customStyle="1" w:styleId="aff7">
    <w:name w:val="表格格式"/>
    <w:basedOn w:val="a0"/>
    <w:link w:val="Charf1"/>
    <w:qFormat/>
    <w:pPr>
      <w:spacing w:line="360" w:lineRule="exact"/>
      <w:jc w:val="center"/>
    </w:pPr>
    <w:rPr>
      <w:szCs w:val="24"/>
    </w:rPr>
  </w:style>
  <w:style w:type="character" w:customStyle="1" w:styleId="6Char0">
    <w:name w:val="图文字6 Char"/>
    <w:link w:val="61"/>
    <w:rPr>
      <w:kern w:val="2"/>
      <w:sz w:val="21"/>
      <w:szCs w:val="21"/>
    </w:rPr>
  </w:style>
  <w:style w:type="paragraph" w:customStyle="1" w:styleId="61">
    <w:name w:val="图文字6"/>
    <w:basedOn w:val="a0"/>
    <w:link w:val="6Char0"/>
    <w:qFormat/>
    <w:pPr>
      <w:jc w:val="left"/>
    </w:pPr>
    <w:rPr>
      <w:szCs w:val="21"/>
    </w:rPr>
  </w:style>
  <w:style w:type="character" w:customStyle="1" w:styleId="aff8">
    <w:name w:val="样式 正文 +"/>
    <w:rPr>
      <w:kern w:val="0"/>
      <w:sz w:val="24"/>
    </w:rPr>
  </w:style>
  <w:style w:type="character" w:customStyle="1" w:styleId="26">
    <w:name w:val="标题2"/>
    <w:qFormat/>
    <w:rPr>
      <w:rFonts w:ascii="Times New Roman" w:eastAsia="宋体" w:hAnsi="Times New Roman" w:cs="Times New Roman" w:hint="default"/>
      <w:b/>
      <w:bCs/>
      <w:sz w:val="30"/>
    </w:rPr>
  </w:style>
  <w:style w:type="character" w:customStyle="1" w:styleId="-Char">
    <w:name w:val="题注-表、图、公式(编号和标题) Char"/>
    <w:link w:val="-"/>
    <w:rPr>
      <w:rFonts w:ascii="Arial" w:eastAsia="黑体" w:hAnsi="Arial"/>
      <w:kern w:val="2"/>
      <w:sz w:val="24"/>
      <w:szCs w:val="24"/>
    </w:rPr>
  </w:style>
  <w:style w:type="paragraph" w:customStyle="1" w:styleId="-">
    <w:name w:val="题注-表、图、公式(编号和标题)"/>
    <w:basedOn w:val="a0"/>
    <w:next w:val="a0"/>
    <w:link w:val="-Char"/>
    <w:qFormat/>
    <w:pPr>
      <w:spacing w:before="120" w:after="120"/>
      <w:jc w:val="center"/>
    </w:pPr>
    <w:rPr>
      <w:rFonts w:ascii="Arial" w:eastAsia="黑体" w:hAnsi="Arial"/>
      <w:sz w:val="24"/>
      <w:szCs w:val="24"/>
    </w:rPr>
  </w:style>
  <w:style w:type="character" w:customStyle="1" w:styleId="2SLCONChar">
    <w:name w:val="正文 首行缩进:  2 字符 SL CON Char"/>
    <w:link w:val="2SLCON"/>
    <w:qFormat/>
    <w:rPr>
      <w:rFonts w:ascii="宋体"/>
      <w:sz w:val="24"/>
      <w:szCs w:val="24"/>
    </w:rPr>
  </w:style>
  <w:style w:type="paragraph" w:customStyle="1" w:styleId="2SLCON">
    <w:name w:val="正文 首行缩进:  2 字符 SL CON"/>
    <w:basedOn w:val="a0"/>
    <w:link w:val="2SLCONChar"/>
    <w:qFormat/>
    <w:pPr>
      <w:widowControl/>
      <w:tabs>
        <w:tab w:val="left" w:pos="377"/>
      </w:tabs>
      <w:spacing w:line="360" w:lineRule="auto"/>
      <w:ind w:firstLineChars="200" w:firstLine="200"/>
    </w:pPr>
    <w:rPr>
      <w:rFonts w:ascii="宋体"/>
      <w:kern w:val="0"/>
      <w:sz w:val="24"/>
      <w:szCs w:val="24"/>
    </w:rPr>
  </w:style>
  <w:style w:type="character" w:customStyle="1" w:styleId="Charf2">
    <w:name w:val="正文（用） Char"/>
    <w:link w:val="aff9"/>
    <w:qFormat/>
    <w:rPr>
      <w:kern w:val="2"/>
      <w:sz w:val="24"/>
      <w:szCs w:val="24"/>
    </w:rPr>
  </w:style>
  <w:style w:type="paragraph" w:customStyle="1" w:styleId="aff9">
    <w:name w:val="正文（用）"/>
    <w:basedOn w:val="a0"/>
    <w:next w:val="a0"/>
    <w:link w:val="Charf2"/>
    <w:qFormat/>
    <w:pPr>
      <w:spacing w:line="360" w:lineRule="auto"/>
      <w:ind w:firstLineChars="200" w:firstLine="200"/>
    </w:pPr>
    <w:rPr>
      <w:sz w:val="24"/>
      <w:szCs w:val="24"/>
    </w:rPr>
  </w:style>
  <w:style w:type="character" w:customStyle="1" w:styleId="fontstyle01">
    <w:name w:val="fontstyle01"/>
    <w:rPr>
      <w:rFonts w:ascii="宋体" w:eastAsia="宋体" w:hAnsi="宋体" w:hint="eastAsia"/>
      <w:color w:val="000000"/>
      <w:sz w:val="24"/>
      <w:szCs w:val="24"/>
    </w:rPr>
  </w:style>
  <w:style w:type="character" w:customStyle="1" w:styleId="CharChar0">
    <w:name w:val="题注 + 居中! Char Char"/>
    <w:link w:val="Charf3"/>
    <w:qFormat/>
    <w:rPr>
      <w:rFonts w:ascii="黑体" w:eastAsia="黑体" w:hAnsi="Arial" w:cs="宋体"/>
      <w:kern w:val="2"/>
      <w:sz w:val="24"/>
      <w:szCs w:val="24"/>
    </w:rPr>
  </w:style>
  <w:style w:type="paragraph" w:customStyle="1" w:styleId="Charf3">
    <w:name w:val="题注 + 居中! Char"/>
    <w:basedOn w:val="aff"/>
    <w:link w:val="CharChar0"/>
    <w:pPr>
      <w:spacing w:line="360" w:lineRule="auto"/>
      <w:ind w:firstLineChars="200" w:firstLine="480"/>
    </w:pPr>
    <w:rPr>
      <w:rFonts w:ascii="黑体" w:hAnsi="Arial"/>
      <w:color w:val="auto"/>
      <w:szCs w:val="24"/>
    </w:rPr>
  </w:style>
  <w:style w:type="character" w:customStyle="1" w:styleId="1Char0">
    <w:name w:val="章标题 1 Char"/>
    <w:qFormat/>
    <w:rPr>
      <w:rFonts w:ascii="黑体" w:eastAsia="黑体" w:hAnsi="Times New Roman" w:cs="Times New Roman"/>
      <w:b/>
      <w:bCs/>
      <w:kern w:val="44"/>
      <w:sz w:val="44"/>
      <w:szCs w:val="44"/>
    </w:rPr>
  </w:style>
  <w:style w:type="character" w:customStyle="1" w:styleId="100">
    <w:name w:val="10"/>
    <w:qFormat/>
    <w:rPr>
      <w:rFonts w:ascii="Times New Roman" w:hAnsi="Times New Roman" w:cs="Times New Roman" w:hint="default"/>
    </w:rPr>
  </w:style>
  <w:style w:type="character" w:customStyle="1" w:styleId="3Char">
    <w:name w:val="标题 3 Char"/>
    <w:link w:val="3"/>
    <w:qFormat/>
    <w:rPr>
      <w:b/>
      <w:bCs/>
      <w:kern w:val="2"/>
      <w:sz w:val="32"/>
      <w:szCs w:val="32"/>
    </w:rPr>
  </w:style>
  <w:style w:type="character" w:customStyle="1" w:styleId="font21">
    <w:name w:val="font21"/>
    <w:rPr>
      <w:rFonts w:ascii="仿宋_GB2312" w:eastAsia="仿宋_GB2312" w:cs="仿宋_GB2312" w:hint="eastAsia"/>
      <w:color w:val="000000"/>
      <w:sz w:val="21"/>
      <w:szCs w:val="21"/>
      <w:u w:val="none"/>
    </w:rPr>
  </w:style>
  <w:style w:type="character" w:customStyle="1" w:styleId="Charc">
    <w:name w:val="题注 Char"/>
    <w:link w:val="aff"/>
    <w:qFormat/>
    <w:rPr>
      <w:rFonts w:ascii="Times New Roman" w:eastAsia="黑体" w:hAnsi="Times New Roman"/>
      <w:color w:val="000000"/>
      <w:kern w:val="2"/>
      <w:sz w:val="24"/>
    </w:rPr>
  </w:style>
  <w:style w:type="character" w:customStyle="1" w:styleId="font01">
    <w:name w:val="font01"/>
    <w:rPr>
      <w:rFonts w:ascii="Times New Roman" w:hAnsi="Times New Roman" w:cs="Times New Roman" w:hint="default"/>
      <w:color w:val="000000"/>
      <w:sz w:val="21"/>
      <w:szCs w:val="21"/>
      <w:u w:val="none"/>
      <w:vertAlign w:val="superscript"/>
    </w:rPr>
  </w:style>
  <w:style w:type="character" w:customStyle="1" w:styleId="z-Char">
    <w:name w:val="z-窗体顶端 Char"/>
    <w:link w:val="z-1"/>
    <w:qFormat/>
    <w:rPr>
      <w:rFonts w:ascii="Arial" w:eastAsia="Arial Unicode MS" w:hAnsi="Arial" w:cs="Arial"/>
      <w:vanish/>
      <w:sz w:val="16"/>
      <w:szCs w:val="16"/>
    </w:rPr>
  </w:style>
  <w:style w:type="paragraph" w:customStyle="1" w:styleId="z-1">
    <w:name w:val="z-窗体顶端1"/>
    <w:basedOn w:val="a0"/>
    <w:next w:val="a0"/>
    <w:link w:val="z-Char"/>
    <w:qFormat/>
    <w:pPr>
      <w:widowControl/>
      <w:pBdr>
        <w:bottom w:val="single" w:sz="6" w:space="1" w:color="auto"/>
      </w:pBdr>
      <w:ind w:firstLineChars="200" w:firstLine="200"/>
      <w:jc w:val="center"/>
    </w:pPr>
    <w:rPr>
      <w:rFonts w:ascii="Arial" w:eastAsia="Arial Unicode MS" w:hAnsi="Arial"/>
      <w:vanish/>
      <w:kern w:val="0"/>
      <w:sz w:val="16"/>
      <w:szCs w:val="16"/>
    </w:rPr>
  </w:style>
  <w:style w:type="character" w:customStyle="1" w:styleId="1Char1">
    <w:name w:val="表格填充1 Char"/>
    <w:link w:val="11"/>
    <w:qFormat/>
    <w:rPr>
      <w:kern w:val="2"/>
      <w:sz w:val="21"/>
      <w:szCs w:val="21"/>
    </w:rPr>
  </w:style>
  <w:style w:type="paragraph" w:customStyle="1" w:styleId="11">
    <w:name w:val="表格填充1"/>
    <w:basedOn w:val="a0"/>
    <w:link w:val="1Char1"/>
    <w:qFormat/>
    <w:pPr>
      <w:adjustRightInd w:val="0"/>
      <w:snapToGrid w:val="0"/>
      <w:spacing w:line="400" w:lineRule="exact"/>
      <w:jc w:val="center"/>
    </w:pPr>
    <w:rPr>
      <w:szCs w:val="21"/>
    </w:rPr>
  </w:style>
  <w:style w:type="paragraph" w:customStyle="1" w:styleId="CharChar1">
    <w:name w:val="Char Char1"/>
    <w:basedOn w:val="a0"/>
    <w:qFormat/>
    <w:rPr>
      <w:rFonts w:ascii="Times New Roman" w:hAnsi="Times New Roman"/>
      <w:szCs w:val="24"/>
    </w:rPr>
  </w:style>
  <w:style w:type="paragraph" w:customStyle="1" w:styleId="Char1CharChar2Char">
    <w:name w:val="Char1 Char Char2 Char"/>
    <w:basedOn w:val="a0"/>
    <w:qFormat/>
    <w:pPr>
      <w:tabs>
        <w:tab w:val="left" w:pos="1280"/>
      </w:tabs>
      <w:snapToGrid w:val="0"/>
      <w:spacing w:line="360" w:lineRule="auto"/>
    </w:pPr>
    <w:rPr>
      <w:rFonts w:ascii="Times New Roman" w:hAnsi="Times New Roman" w:cs="宋体"/>
      <w:color w:val="000000"/>
      <w:sz w:val="24"/>
      <w:szCs w:val="24"/>
    </w:rPr>
  </w:style>
  <w:style w:type="paragraph" w:customStyle="1" w:styleId="ParaCharCharCharChar">
    <w:name w:val="默认段落字体 Para Char Char Char Char"/>
    <w:basedOn w:val="a0"/>
    <w:qFormat/>
    <w:rPr>
      <w:rFonts w:ascii="Times New Roman" w:hAnsi="Times New Roman"/>
      <w:szCs w:val="24"/>
    </w:rPr>
  </w:style>
  <w:style w:type="paragraph" w:customStyle="1" w:styleId="affa">
    <w:name w:val="表内式样"/>
    <w:qFormat/>
    <w:pPr>
      <w:keepLines/>
      <w:widowControl w:val="0"/>
      <w:kinsoku w:val="0"/>
      <w:overflowPunct w:val="0"/>
      <w:adjustRightInd w:val="0"/>
      <w:spacing w:line="360" w:lineRule="atLeast"/>
      <w:jc w:val="center"/>
    </w:pPr>
    <w:rPr>
      <w:rFonts w:ascii="宋体" w:hAnsi="Times New Roman"/>
      <w:kern w:val="21"/>
      <w:sz w:val="21"/>
    </w:rPr>
  </w:style>
  <w:style w:type="paragraph" w:customStyle="1" w:styleId="affb">
    <w:name w:val="表标题"/>
    <w:basedOn w:val="afe"/>
    <w:pPr>
      <w:adjustRightInd w:val="0"/>
      <w:snapToGrid w:val="0"/>
      <w:spacing w:before="60" w:after="60" w:line="500" w:lineRule="exact"/>
      <w:ind w:firstLineChars="0" w:firstLine="0"/>
      <w:jc w:val="center"/>
    </w:pPr>
    <w:rPr>
      <w:rFonts w:ascii="Calibri" w:hAnsi="Calibri"/>
      <w:b/>
      <w:bCs/>
    </w:rPr>
  </w:style>
  <w:style w:type="paragraph" w:customStyle="1" w:styleId="51">
    <w:name w:val="标题5"/>
    <w:basedOn w:val="5"/>
    <w:pPr>
      <w:spacing w:before="280" w:after="290" w:line="374" w:lineRule="auto"/>
      <w:ind w:left="360" w:firstLineChars="200" w:hanging="360"/>
    </w:pPr>
    <w:rPr>
      <w:rFonts w:ascii="Calibri" w:hAnsi="Calibri"/>
      <w:b w:val="0"/>
      <w:bCs w:val="0"/>
      <w:color w:val="auto"/>
      <w:szCs w:val="24"/>
    </w:rPr>
  </w:style>
  <w:style w:type="paragraph" w:customStyle="1" w:styleId="TableParagraph">
    <w:name w:val="Table Paragraph"/>
    <w:basedOn w:val="a0"/>
    <w:uiPriority w:val="1"/>
    <w:qFormat/>
    <w:pPr>
      <w:jc w:val="left"/>
    </w:pPr>
    <w:rPr>
      <w:kern w:val="0"/>
      <w:sz w:val="22"/>
      <w:lang w:eastAsia="en-US"/>
    </w:rPr>
  </w:style>
  <w:style w:type="paragraph" w:customStyle="1" w:styleId="52">
    <w:name w:val="5"/>
    <w:basedOn w:val="a0"/>
    <w:next w:val="23"/>
    <w:qFormat/>
    <w:pPr>
      <w:spacing w:after="120" w:line="480" w:lineRule="auto"/>
    </w:pPr>
    <w:rPr>
      <w:rFonts w:ascii="Times New Roman" w:hAnsi="Times New Roman"/>
      <w:szCs w:val="24"/>
    </w:rPr>
  </w:style>
  <w:style w:type="paragraph" w:customStyle="1" w:styleId="27">
    <w:name w:val="样式2表格内容"/>
    <w:basedOn w:val="a0"/>
    <w:qFormat/>
    <w:pPr>
      <w:widowControl/>
      <w:adjustRightInd w:val="0"/>
      <w:snapToGrid w:val="0"/>
      <w:jc w:val="center"/>
    </w:pPr>
    <w:rPr>
      <w:color w:val="000000"/>
      <w:szCs w:val="21"/>
    </w:rPr>
  </w:style>
  <w:style w:type="paragraph" w:customStyle="1" w:styleId="SLCON">
    <w:name w:val="主标题 样式 小一 加粗 居中(SL CON)"/>
    <w:basedOn w:val="a0"/>
    <w:qFormat/>
    <w:pPr>
      <w:widowControl/>
      <w:adjustRightInd w:val="0"/>
      <w:snapToGrid w:val="0"/>
      <w:spacing w:line="360" w:lineRule="auto"/>
      <w:ind w:firstLineChars="200" w:firstLine="200"/>
      <w:jc w:val="center"/>
    </w:pPr>
    <w:rPr>
      <w:rFonts w:ascii="宋体" w:hAnsi="宋体" w:cs="宋体"/>
      <w:b/>
      <w:bCs/>
      <w:kern w:val="0"/>
      <w:sz w:val="48"/>
      <w:szCs w:val="20"/>
    </w:rPr>
  </w:style>
  <w:style w:type="paragraph" w:customStyle="1" w:styleId="CharCharChar2CharCharCharChar">
    <w:name w:val="Char Char Char2 Char Char Char Char"/>
    <w:basedOn w:val="a0"/>
    <w:qFormat/>
    <w:pPr>
      <w:spacing w:line="360" w:lineRule="auto"/>
      <w:ind w:firstLineChars="200" w:firstLine="200"/>
    </w:pPr>
    <w:rPr>
      <w:rFonts w:ascii="Times New Roman" w:hAnsi="Times New Roman"/>
      <w:szCs w:val="24"/>
    </w:rPr>
  </w:style>
  <w:style w:type="paragraph" w:customStyle="1" w:styleId="CharCharCharCharCharCharChar1">
    <w:name w:val="Char Char Char Char Char Char Char1"/>
    <w:basedOn w:val="a0"/>
    <w:qFormat/>
    <w:rPr>
      <w:rFonts w:ascii="Times New Roman" w:hAnsi="Times New Roman"/>
      <w:szCs w:val="24"/>
    </w:rPr>
  </w:style>
  <w:style w:type="paragraph" w:customStyle="1" w:styleId="6-02">
    <w:name w:val="样式6-0.2"/>
    <w:basedOn w:val="a0"/>
    <w:qFormat/>
    <w:pPr>
      <w:adjustRightInd w:val="0"/>
      <w:snapToGrid w:val="0"/>
      <w:spacing w:line="600" w:lineRule="exact"/>
      <w:ind w:firstLine="607"/>
    </w:pPr>
    <w:rPr>
      <w:rFonts w:ascii="Garamond" w:eastAsia="仿宋_GB2312" w:hAnsi="Garamond"/>
      <w:snapToGrid w:val="0"/>
      <w:spacing w:val="-4"/>
      <w:kern w:val="0"/>
      <w:sz w:val="30"/>
      <w:szCs w:val="20"/>
    </w:rPr>
  </w:style>
  <w:style w:type="paragraph" w:customStyle="1" w:styleId="ListParagraph1">
    <w:name w:val="List Paragraph1"/>
    <w:basedOn w:val="a0"/>
    <w:qFormat/>
    <w:pPr>
      <w:ind w:firstLineChars="200" w:firstLine="420"/>
    </w:pPr>
    <w:rPr>
      <w:szCs w:val="21"/>
    </w:rPr>
  </w:style>
  <w:style w:type="paragraph" w:customStyle="1" w:styleId="92">
    <w:name w:val="样式 样式9宋体排版正文 + 首行缩进:  2 字符"/>
    <w:basedOn w:val="a0"/>
    <w:qFormat/>
    <w:pPr>
      <w:widowControl/>
      <w:ind w:firstLine="584"/>
      <w:jc w:val="left"/>
    </w:pPr>
    <w:rPr>
      <w:rFonts w:ascii="宋体" w:hAnsi="宋体" w:cs="宋体"/>
      <w:kern w:val="0"/>
      <w:sz w:val="24"/>
      <w:szCs w:val="24"/>
    </w:rPr>
  </w:style>
  <w:style w:type="paragraph" w:customStyle="1" w:styleId="410">
    <w:name w:val="样式 表4.1 + 黑色"/>
    <w:basedOn w:val="a0"/>
    <w:qFormat/>
    <w:pPr>
      <w:tabs>
        <w:tab w:val="left" w:pos="1080"/>
        <w:tab w:val="center" w:pos="4060"/>
        <w:tab w:val="right" w:pos="8261"/>
      </w:tabs>
      <w:suppressAutoHyphens/>
      <w:spacing w:before="240" w:line="0" w:lineRule="atLeast"/>
      <w:ind w:left="1080" w:firstLineChars="200" w:hanging="720"/>
    </w:pPr>
    <w:rPr>
      <w:rFonts w:ascii="黑体" w:eastAsia="黑体" w:hAnsi="Times New Roman"/>
      <w:b/>
      <w:bCs/>
      <w:color w:val="000000"/>
      <w:kern w:val="0"/>
      <w:sz w:val="24"/>
      <w:szCs w:val="26"/>
    </w:rPr>
  </w:style>
  <w:style w:type="paragraph" w:customStyle="1" w:styleId="a">
    <w:name w:val="报告正文"/>
    <w:basedOn w:val="a0"/>
    <w:qFormat/>
    <w:pPr>
      <w:numPr>
        <w:numId w:val="2"/>
      </w:numPr>
      <w:spacing w:before="120" w:line="360" w:lineRule="auto"/>
      <w:ind w:firstLine="0"/>
    </w:pPr>
    <w:rPr>
      <w:rFonts w:ascii="Times New Roman" w:hAnsi="Times New Roman"/>
      <w:bCs/>
      <w:color w:val="00B050"/>
      <w:sz w:val="24"/>
      <w:szCs w:val="24"/>
    </w:rPr>
  </w:style>
  <w:style w:type="paragraph" w:customStyle="1" w:styleId="32">
    <w:name w:val="正文3"/>
    <w:basedOn w:val="a0"/>
    <w:qFormat/>
    <w:pPr>
      <w:spacing w:line="360" w:lineRule="auto"/>
    </w:pPr>
    <w:rPr>
      <w:rFonts w:ascii="Times New Roman" w:hAnsi="Times New Roman" w:cs="宋体"/>
      <w:sz w:val="24"/>
      <w:szCs w:val="20"/>
    </w:rPr>
  </w:style>
  <w:style w:type="paragraph" w:customStyle="1" w:styleId="42">
    <w:name w:val="4级标题"/>
    <w:basedOn w:val="40"/>
    <w:next w:val="a"/>
    <w:qFormat/>
    <w:pPr>
      <w:autoSpaceDE w:val="0"/>
      <w:autoSpaceDN w:val="0"/>
      <w:adjustRightInd w:val="0"/>
      <w:snapToGrid w:val="0"/>
      <w:spacing w:before="0" w:after="0" w:line="360" w:lineRule="auto"/>
      <w:ind w:firstLine="480"/>
      <w:jc w:val="left"/>
      <w:textAlignment w:val="baseline"/>
    </w:pPr>
    <w:rPr>
      <w:rFonts w:ascii="Times New Roman" w:eastAsia="宋体" w:hAnsi="Times New Roman"/>
      <w:b w:val="0"/>
      <w:bCs w:val="0"/>
      <w:snapToGrid w:val="0"/>
      <w:kern w:val="0"/>
      <w:sz w:val="24"/>
    </w:rPr>
  </w:style>
  <w:style w:type="paragraph" w:customStyle="1" w:styleId="affc">
    <w:name w:val="表格名称"/>
    <w:basedOn w:val="a0"/>
    <w:next w:val="af0"/>
    <w:qFormat/>
    <w:pPr>
      <w:spacing w:beforeLines="50" w:before="156"/>
      <w:jc w:val="center"/>
    </w:pPr>
    <w:rPr>
      <w:rFonts w:ascii="Times New Roman" w:hAnsi="Times New Roman"/>
      <w:b/>
      <w:color w:val="FF0000"/>
      <w:kern w:val="0"/>
    </w:rPr>
  </w:style>
  <w:style w:type="paragraph" w:customStyle="1" w:styleId="33">
    <w:name w:val="3级标题"/>
    <w:basedOn w:val="3"/>
    <w:next w:val="40"/>
    <w:qFormat/>
    <w:pPr>
      <w:autoSpaceDE w:val="0"/>
      <w:autoSpaceDN w:val="0"/>
      <w:spacing w:before="0" w:after="0" w:line="360" w:lineRule="auto"/>
      <w:jc w:val="left"/>
      <w:textAlignment w:val="baseline"/>
    </w:pPr>
    <w:rPr>
      <w:rFonts w:ascii="Times New Roman" w:eastAsia="黑体" w:hAnsi="Times New Roman"/>
      <w:b w:val="0"/>
      <w:kern w:val="28"/>
      <w:sz w:val="28"/>
      <w:szCs w:val="20"/>
    </w:rPr>
  </w:style>
  <w:style w:type="paragraph" w:customStyle="1" w:styleId="28">
    <w:name w:val="2级标题"/>
    <w:basedOn w:val="2"/>
    <w:next w:val="3"/>
    <w:qFormat/>
    <w:pPr>
      <w:tabs>
        <w:tab w:val="clear" w:pos="1560"/>
      </w:tabs>
      <w:autoSpaceDE w:val="0"/>
      <w:autoSpaceDN w:val="0"/>
      <w:jc w:val="left"/>
      <w:textAlignment w:val="baseline"/>
    </w:pPr>
    <w:rPr>
      <w:rFonts w:eastAsia="黑体"/>
      <w:b w:val="0"/>
      <w:color w:val="auto"/>
      <w:kern w:val="44"/>
      <w:sz w:val="30"/>
      <w:szCs w:val="28"/>
    </w:rPr>
  </w:style>
  <w:style w:type="paragraph" w:customStyle="1" w:styleId="p0">
    <w:name w:val="p0"/>
    <w:basedOn w:val="a0"/>
    <w:qFormat/>
    <w:pPr>
      <w:widowControl/>
    </w:pPr>
    <w:rPr>
      <w:rFonts w:ascii="Times New Roman" w:hAnsi="Times New Roman"/>
      <w:kern w:val="0"/>
      <w:szCs w:val="21"/>
    </w:rPr>
  </w:style>
  <w:style w:type="paragraph" w:customStyle="1" w:styleId="0">
    <w:name w:val="表内容0"/>
    <w:basedOn w:val="a0"/>
    <w:qFormat/>
    <w:pPr>
      <w:topLinePunct/>
      <w:adjustRightInd w:val="0"/>
      <w:snapToGrid w:val="0"/>
      <w:spacing w:line="240" w:lineRule="atLeast"/>
      <w:jc w:val="center"/>
    </w:pPr>
    <w:rPr>
      <w:rFonts w:ascii="Times New Roman" w:hAnsi="Times New Roman"/>
      <w:caps/>
      <w:kern w:val="16"/>
      <w:szCs w:val="21"/>
    </w:rPr>
  </w:style>
  <w:style w:type="paragraph" w:customStyle="1" w:styleId="affd">
    <w:name w:val="表格，居中，最小值，小四"/>
    <w:basedOn w:val="a0"/>
    <w:qFormat/>
    <w:pPr>
      <w:adjustRightInd w:val="0"/>
      <w:snapToGrid w:val="0"/>
      <w:jc w:val="center"/>
    </w:pPr>
    <w:rPr>
      <w:color w:val="FF0000"/>
      <w:szCs w:val="21"/>
    </w:rPr>
  </w:style>
  <w:style w:type="paragraph" w:customStyle="1" w:styleId="12">
    <w:name w:val="流程1"/>
    <w:basedOn w:val="a0"/>
    <w:qFormat/>
    <w:pPr>
      <w:topLinePunct/>
      <w:adjustRightInd w:val="0"/>
      <w:snapToGrid w:val="0"/>
      <w:jc w:val="center"/>
    </w:pPr>
    <w:rPr>
      <w:kern w:val="0"/>
      <w:sz w:val="18"/>
      <w:szCs w:val="20"/>
    </w:rPr>
  </w:style>
  <w:style w:type="paragraph" w:customStyle="1" w:styleId="affe">
    <w:name w:val="标题三"/>
    <w:basedOn w:val="a0"/>
    <w:next w:val="a0"/>
    <w:qFormat/>
    <w:pPr>
      <w:adjustRightInd w:val="0"/>
      <w:snapToGrid w:val="0"/>
      <w:spacing w:line="480" w:lineRule="exact"/>
      <w:ind w:firstLineChars="200" w:firstLine="200"/>
      <w:outlineLvl w:val="2"/>
    </w:pPr>
    <w:rPr>
      <w:b/>
      <w:bCs/>
      <w:kern w:val="16"/>
      <w:sz w:val="24"/>
      <w:szCs w:val="24"/>
    </w:rPr>
  </w:style>
  <w:style w:type="paragraph" w:customStyle="1" w:styleId="CharCharCharChar0">
    <w:name w:val="表头 Char Char Char Char"/>
    <w:basedOn w:val="a0"/>
    <w:qFormat/>
    <w:pPr>
      <w:spacing w:before="200" w:after="100" w:afterAutospacing="1" w:line="500" w:lineRule="exact"/>
    </w:pPr>
    <w:rPr>
      <w:rFonts w:ascii="黑体" w:eastAsia="黑体"/>
      <w:spacing w:val="20"/>
      <w:sz w:val="24"/>
      <w:szCs w:val="24"/>
    </w:rPr>
  </w:style>
  <w:style w:type="paragraph" w:customStyle="1" w:styleId="13">
    <w:name w:val="列出段落1"/>
    <w:basedOn w:val="a0"/>
    <w:qFormat/>
    <w:pPr>
      <w:ind w:firstLineChars="200" w:firstLine="420"/>
    </w:pPr>
    <w:rPr>
      <w:szCs w:val="21"/>
    </w:rPr>
  </w:style>
  <w:style w:type="paragraph" w:customStyle="1" w:styleId="afff">
    <w:name w:val="+正文"/>
    <w:basedOn w:val="a0"/>
    <w:qFormat/>
    <w:pPr>
      <w:spacing w:line="360" w:lineRule="auto"/>
      <w:ind w:firstLineChars="200" w:firstLine="200"/>
    </w:pPr>
    <w:rPr>
      <w:rFonts w:ascii="Times New Roman" w:hAnsi="Times New Roman"/>
      <w:sz w:val="24"/>
      <w:szCs w:val="21"/>
    </w:rPr>
  </w:style>
  <w:style w:type="paragraph" w:customStyle="1" w:styleId="xl29">
    <w:name w:val="xl29"/>
    <w:basedOn w:val="a0"/>
    <w:qFormat/>
    <w:pPr>
      <w:widowControl/>
      <w:spacing w:before="100" w:beforeAutospacing="1" w:after="100" w:afterAutospacing="1"/>
      <w:jc w:val="center"/>
    </w:pPr>
    <w:rPr>
      <w:rFonts w:ascii="宋体" w:hAnsi="宋体"/>
      <w:kern w:val="0"/>
      <w:sz w:val="24"/>
      <w:szCs w:val="24"/>
    </w:rPr>
  </w:style>
  <w:style w:type="paragraph" w:customStyle="1" w:styleId="xl27">
    <w:name w:val="xl27"/>
    <w:basedOn w:val="a0"/>
    <w:qFormat/>
    <w:pPr>
      <w:widowControl/>
      <w:pBdr>
        <w:left w:val="single" w:sz="4" w:space="0" w:color="auto"/>
        <w:bottom w:val="single" w:sz="4" w:space="0" w:color="auto"/>
        <w:right w:val="single" w:sz="4" w:space="0" w:color="auto"/>
      </w:pBdr>
      <w:spacing w:before="100" w:after="100"/>
      <w:jc w:val="center"/>
    </w:pPr>
    <w:rPr>
      <w:rFonts w:ascii="宋体" w:hAnsi="宋体"/>
      <w:kern w:val="0"/>
      <w:szCs w:val="21"/>
    </w:rPr>
  </w:style>
  <w:style w:type="paragraph" w:customStyle="1" w:styleId="3ReHead3WSAh33Char32311Re11Head3WSA1">
    <w:name w:val="样式 标题 3ReHead 3 WSAh3标题 3 Char标题 32标题 311Re11Head 3 WSA1..."/>
    <w:basedOn w:val="3"/>
    <w:qFormat/>
    <w:pPr>
      <w:spacing w:beforeLines="50" w:before="0" w:after="0" w:line="480" w:lineRule="exact"/>
    </w:pPr>
    <w:rPr>
      <w:rFonts w:cs="宋体"/>
      <w:sz w:val="24"/>
      <w:szCs w:val="24"/>
    </w:rPr>
  </w:style>
  <w:style w:type="paragraph" w:customStyle="1" w:styleId="afff0">
    <w:name w:val="段"/>
    <w:basedOn w:val="a0"/>
    <w:qFormat/>
    <w:pPr>
      <w:widowControl/>
      <w:autoSpaceDE w:val="0"/>
      <w:autoSpaceDN w:val="0"/>
      <w:ind w:firstLineChars="200" w:firstLine="200"/>
    </w:pPr>
    <w:rPr>
      <w:rFonts w:ascii="宋体"/>
      <w:kern w:val="0"/>
      <w:szCs w:val="21"/>
    </w:rPr>
  </w:style>
  <w:style w:type="table" w:customStyle="1" w:styleId="TableNormal">
    <w:name w:val="Table Normal"/>
    <w:uiPriority w:val="2"/>
    <w:qFormat/>
    <w:pPr>
      <w:widowControl w:val="0"/>
    </w:pPr>
    <w:rPr>
      <w:sz w:val="22"/>
      <w:szCs w:val="22"/>
      <w:lang w:eastAsia="en-US"/>
    </w:rPr>
    <w:tblPr>
      <w:tblCellMar>
        <w:top w:w="0" w:type="dxa"/>
        <w:left w:w="0" w:type="dxa"/>
        <w:bottom w:w="0" w:type="dxa"/>
        <w:right w:w="0" w:type="dxa"/>
      </w:tblCellMar>
    </w:tblPr>
  </w:style>
  <w:style w:type="character" w:styleId="afff1">
    <w:name w:val="Placeholder Text"/>
    <w:basedOn w:val="a2"/>
    <w:uiPriority w:val="99"/>
    <w:rPr>
      <w:color w:val="808080"/>
    </w:rPr>
  </w:style>
  <w:style w:type="character" w:customStyle="1" w:styleId="afff2">
    <w:name w:val="页脚 字符"/>
    <w:semiHidden/>
    <w:rsid w:val="00715E4D"/>
    <w:rPr>
      <w:rFonts w:eastAsia="宋体"/>
      <w:kern w:val="2"/>
      <w:sz w:val="18"/>
      <w:szCs w:val="18"/>
      <w:lang w:val="en-US" w:eastAsia="zh-CN" w:bidi="ar-SA"/>
    </w:rPr>
  </w:style>
  <w:style w:type="character" w:customStyle="1" w:styleId="CharChar11">
    <w:name w:val="Char Char11"/>
    <w:rsid w:val="00715E4D"/>
    <w:rPr>
      <w:rFonts w:ascii="宋体" w:eastAsia="宋体" w:hAnsi="Courier New"/>
      <w:kern w:val="2"/>
      <w:sz w:val="21"/>
      <w:lang w:val="en-US" w:eastAsia="zh-CN" w:bidi="ar-SA"/>
    </w:rPr>
  </w:style>
  <w:style w:type="character" w:customStyle="1" w:styleId="CharChar3">
    <w:name w:val="Char Char"/>
    <w:basedOn w:val="a2"/>
    <w:rsid w:val="00715E4D"/>
    <w:rPr>
      <w:rFonts w:ascii="宋体" w:eastAsia="宋体" w:hAnsi="Courier New"/>
      <w:kern w:val="2"/>
      <w:sz w:val="21"/>
      <w:lang w:val="en-US" w:eastAsia="zh-CN" w:bidi="ar-SA"/>
    </w:rPr>
  </w:style>
  <w:style w:type="character" w:customStyle="1" w:styleId="Charf4">
    <w:name w:val="特点 Char"/>
    <w:aliases w:val="s4 Char1,表正文 Char,正文非缩进 Char1,正文2 Char,正文（首行缩进两字） Char Char,正文缩进 Char Char1,正文缩进1 Char,段1 Char,Body Text(ch) Char,缩进 Char,ALT+Z Char,四号 Char,正文不缩进 Char,首行缩进 Char,正文（首行缩进两字） Char1,文本条款 Char,图标题 Char,标题4 Char,s4 Char Char,正文缩进 Char Char Char1"/>
    <w:basedOn w:val="a2"/>
    <w:rsid w:val="00715E4D"/>
    <w:rPr>
      <w:rFonts w:eastAsia="宋体"/>
      <w:kern w:val="2"/>
      <w:sz w:val="21"/>
      <w:lang w:val="en-US" w:eastAsia="zh-CN" w:bidi="ar-SA"/>
    </w:rPr>
  </w:style>
  <w:style w:type="character" w:customStyle="1" w:styleId="Charf5">
    <w:name w:val="我的正文 Char"/>
    <w:link w:val="afff3"/>
    <w:locked/>
    <w:rsid w:val="00715E4D"/>
    <w:rPr>
      <w:kern w:val="2"/>
      <w:sz w:val="24"/>
    </w:rPr>
  </w:style>
  <w:style w:type="character" w:customStyle="1" w:styleId="Char12">
    <w:name w:val="页脚 Char1"/>
    <w:semiHidden/>
    <w:rsid w:val="00715E4D"/>
    <w:rPr>
      <w:rFonts w:eastAsia="宋体"/>
      <w:kern w:val="2"/>
      <w:sz w:val="18"/>
      <w:szCs w:val="18"/>
      <w:lang w:val="en-US" w:eastAsia="zh-CN" w:bidi="ar-SA"/>
    </w:rPr>
  </w:style>
  <w:style w:type="character" w:customStyle="1" w:styleId="afff4">
    <w:name w:val="纯文本 字符"/>
    <w:aliases w:val="普通文字 Char 字符,孙普文字 字符,普通文字 字符,文字缩进 字符,普通文字 Char Char Char Char 字符,表内文字 字符,普通文字 Char Char Char 字符,普通文字 Char Char Char Char Char Char Char Char 字符,普通文字 Char Char Char Char Char Char Char 字符,普通文字 Char Char 字符,纯文本 Char1 字符,纯文本 Char Char 字符,纯文本2 字符"/>
    <w:rsid w:val="00715E4D"/>
    <w:rPr>
      <w:rFonts w:ascii="宋体" w:eastAsia="宋体" w:hAnsi="Courier New"/>
      <w:kern w:val="2"/>
      <w:sz w:val="21"/>
      <w:lang w:val="en-US" w:eastAsia="zh-CN" w:bidi="ar-SA"/>
    </w:rPr>
  </w:style>
  <w:style w:type="character" w:customStyle="1" w:styleId="PlainTextChar">
    <w:name w:val="Plain Text Char"/>
    <w:locked/>
    <w:rsid w:val="00715E4D"/>
    <w:rPr>
      <w:rFonts w:ascii="宋体" w:eastAsia="宋体" w:hAnsi="Courier New"/>
      <w:kern w:val="2"/>
      <w:sz w:val="21"/>
      <w:lang w:val="en-US" w:eastAsia="zh-CN"/>
    </w:rPr>
  </w:style>
  <w:style w:type="character" w:customStyle="1" w:styleId="daqitxt">
    <w:name w:val="daqitxt"/>
    <w:basedOn w:val="a2"/>
    <w:rsid w:val="00715E4D"/>
  </w:style>
  <w:style w:type="character" w:customStyle="1" w:styleId="CharChar30">
    <w:name w:val="普通文字 Char Char3"/>
    <w:aliases w:val="孙普文字 Char1,普通文字 Char3,文字缩进 Char2,普通文字 Char Char Char Char Char1,表内文字 Char2,普通文字 Char Char Char Char3,普通文字 Char Char Char Char Char Char Char Char Char2,普通文字 Char Char Char Char Char Char Char Char3,普通文字 Char Char Char3,纯文本 Char1 Char2"/>
    <w:rsid w:val="00715E4D"/>
    <w:rPr>
      <w:rFonts w:ascii="宋体" w:eastAsia="宋体" w:hAnsi="Courier New"/>
      <w:kern w:val="2"/>
      <w:sz w:val="21"/>
      <w:lang w:val="en-US" w:eastAsia="zh-CN" w:bidi="ar-SA"/>
    </w:rPr>
  </w:style>
  <w:style w:type="character" w:customStyle="1" w:styleId="Charf6">
    <w:name w:val="报告书正文 Char"/>
    <w:link w:val="afff5"/>
    <w:rsid w:val="00715E4D"/>
    <w:rPr>
      <w:sz w:val="24"/>
    </w:rPr>
  </w:style>
  <w:style w:type="paragraph" w:styleId="afff6">
    <w:name w:val="List"/>
    <w:basedOn w:val="a0"/>
    <w:rsid w:val="00715E4D"/>
    <w:pPr>
      <w:spacing w:line="320" w:lineRule="exact"/>
      <w:jc w:val="center"/>
    </w:pPr>
    <w:rPr>
      <w:rFonts w:ascii="Times New Roman" w:hAnsi="Times New Roman"/>
      <w:sz w:val="20"/>
      <w:szCs w:val="24"/>
    </w:rPr>
  </w:style>
  <w:style w:type="paragraph" w:customStyle="1" w:styleId="afff7">
    <w:name w:val="封面标准文稿编辑信息"/>
    <w:rsid w:val="00715E4D"/>
    <w:pPr>
      <w:spacing w:before="180" w:line="180" w:lineRule="exact"/>
      <w:jc w:val="center"/>
    </w:pPr>
    <w:rPr>
      <w:rFonts w:ascii="宋体" w:hAnsi="Times New Roman"/>
      <w:sz w:val="21"/>
    </w:rPr>
  </w:style>
  <w:style w:type="paragraph" w:customStyle="1" w:styleId="afff5">
    <w:name w:val="报告书正文"/>
    <w:basedOn w:val="a0"/>
    <w:link w:val="Charf6"/>
    <w:rsid w:val="00715E4D"/>
    <w:pPr>
      <w:adjustRightInd w:val="0"/>
      <w:spacing w:line="360" w:lineRule="atLeast"/>
      <w:ind w:firstLine="425"/>
      <w:textAlignment w:val="baseline"/>
    </w:pPr>
    <w:rPr>
      <w:kern w:val="0"/>
      <w:sz w:val="24"/>
      <w:szCs w:val="20"/>
    </w:rPr>
  </w:style>
  <w:style w:type="paragraph" w:customStyle="1" w:styleId="CharCharCharCharCharCharCharCharCharCharCharCharChar">
    <w:name w:val="Char Char Char Char Char Char Char Char Char Char Char Char Char"/>
    <w:basedOn w:val="a0"/>
    <w:rsid w:val="00715E4D"/>
    <w:rPr>
      <w:rFonts w:ascii="Times New Roman" w:hAnsi="Times New Roman"/>
      <w:szCs w:val="24"/>
    </w:rPr>
  </w:style>
  <w:style w:type="paragraph" w:customStyle="1" w:styleId="reader-word-layerreader-word-s2-5">
    <w:name w:val="reader-word-layer reader-word-s2-5"/>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4">
    <w:name w:val="表样式1"/>
    <w:basedOn w:val="a0"/>
    <w:rsid w:val="00715E4D"/>
    <w:pPr>
      <w:spacing w:line="360" w:lineRule="exact"/>
      <w:ind w:leftChars="-220" w:left="-462" w:rightChars="-131" w:right="-275" w:firstLine="102"/>
      <w:jc w:val="center"/>
    </w:pPr>
    <w:rPr>
      <w:rFonts w:ascii="Times New Roman" w:hAnsi="Times New Roman"/>
      <w:color w:val="000000"/>
      <w:kern w:val="28"/>
      <w:szCs w:val="20"/>
    </w:rPr>
  </w:style>
  <w:style w:type="paragraph" w:styleId="15">
    <w:name w:val="index 1"/>
    <w:basedOn w:val="a0"/>
    <w:next w:val="a0"/>
    <w:semiHidden/>
    <w:rsid w:val="00715E4D"/>
    <w:pPr>
      <w:jc w:val="center"/>
    </w:pPr>
    <w:rPr>
      <w:rFonts w:ascii="Times New Roman" w:hAnsi="Times New Roman"/>
      <w:sz w:val="28"/>
      <w:szCs w:val="28"/>
    </w:rPr>
  </w:style>
  <w:style w:type="paragraph" w:styleId="HTML">
    <w:name w:val="HTML Preformatted"/>
    <w:basedOn w:val="a0"/>
    <w:link w:val="HTMLChar"/>
    <w:rsid w:val="00715E4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Courier New"/>
      <w:kern w:val="0"/>
      <w:sz w:val="20"/>
      <w:szCs w:val="20"/>
    </w:rPr>
  </w:style>
  <w:style w:type="character" w:customStyle="1" w:styleId="HTMLChar">
    <w:name w:val="HTML 预设格式 Char"/>
    <w:basedOn w:val="a2"/>
    <w:link w:val="HTML"/>
    <w:rsid w:val="00715E4D"/>
    <w:rPr>
      <w:rFonts w:ascii="黑体" w:eastAsia="黑体" w:hAnsi="Courier New" w:cs="Courier New"/>
    </w:rPr>
  </w:style>
  <w:style w:type="paragraph" w:customStyle="1" w:styleId="ParaChar">
    <w:name w:val="默认段落字体 Para Char"/>
    <w:basedOn w:val="a0"/>
    <w:rsid w:val="00715E4D"/>
    <w:pPr>
      <w:spacing w:line="360" w:lineRule="auto"/>
      <w:ind w:firstLineChars="200" w:firstLine="200"/>
    </w:pPr>
    <w:rPr>
      <w:rFonts w:ascii="宋体" w:hAnsi="宋体" w:cs="宋体"/>
      <w:sz w:val="24"/>
      <w:szCs w:val="24"/>
    </w:rPr>
  </w:style>
  <w:style w:type="paragraph" w:customStyle="1" w:styleId="Char13">
    <w:name w:val="Char1"/>
    <w:basedOn w:val="a0"/>
    <w:next w:val="a0"/>
    <w:rsid w:val="00715E4D"/>
    <w:pPr>
      <w:spacing w:line="360" w:lineRule="auto"/>
      <w:ind w:firstLineChars="200" w:firstLine="200"/>
    </w:pPr>
    <w:rPr>
      <w:rFonts w:ascii="宋体" w:hAnsi="宋体" w:cs="宋体"/>
      <w:sz w:val="24"/>
      <w:szCs w:val="24"/>
    </w:rPr>
  </w:style>
  <w:style w:type="paragraph" w:customStyle="1" w:styleId="reader-word-layerreader-word-s2-10">
    <w:name w:val="reader-word-layer reader-word-s2-10"/>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210">
    <w:name w:val="正文文本 21"/>
    <w:basedOn w:val="a0"/>
    <w:rsid w:val="00715E4D"/>
    <w:pPr>
      <w:tabs>
        <w:tab w:val="left" w:pos="567"/>
      </w:tabs>
      <w:adjustRightInd w:val="0"/>
      <w:spacing w:line="410" w:lineRule="atLeast"/>
      <w:ind w:firstLine="480"/>
      <w:textAlignment w:val="baseline"/>
    </w:pPr>
    <w:rPr>
      <w:rFonts w:ascii="宋体" w:hAnsi="Times New Roman"/>
      <w:kern w:val="0"/>
      <w:sz w:val="24"/>
      <w:szCs w:val="20"/>
    </w:rPr>
  </w:style>
  <w:style w:type="paragraph" w:customStyle="1" w:styleId="16">
    <w:name w:val="表格段落1"/>
    <w:basedOn w:val="a0"/>
    <w:rsid w:val="00715E4D"/>
    <w:pPr>
      <w:jc w:val="center"/>
    </w:pPr>
    <w:rPr>
      <w:rFonts w:ascii="Times New Roman" w:hAnsi="Times New Roman"/>
      <w:szCs w:val="21"/>
      <w:lang w:val="en-GB"/>
    </w:rPr>
  </w:style>
  <w:style w:type="paragraph" w:styleId="34">
    <w:name w:val="Body Text 3"/>
    <w:basedOn w:val="a0"/>
    <w:link w:val="3Char1"/>
    <w:rsid w:val="00715E4D"/>
    <w:rPr>
      <w:rFonts w:ascii="Times New Roman" w:hAnsi="Times New Roman"/>
      <w:sz w:val="24"/>
      <w:szCs w:val="24"/>
    </w:rPr>
  </w:style>
  <w:style w:type="character" w:customStyle="1" w:styleId="3Char1">
    <w:name w:val="正文文本 3 Char"/>
    <w:basedOn w:val="a2"/>
    <w:link w:val="34"/>
    <w:rsid w:val="00715E4D"/>
    <w:rPr>
      <w:rFonts w:ascii="Times New Roman" w:hAnsi="Times New Roman"/>
      <w:kern w:val="2"/>
      <w:sz w:val="24"/>
      <w:szCs w:val="24"/>
    </w:rPr>
  </w:style>
  <w:style w:type="paragraph" w:styleId="afff8">
    <w:name w:val="Salutation"/>
    <w:basedOn w:val="a0"/>
    <w:next w:val="a0"/>
    <w:link w:val="Charf7"/>
    <w:rsid w:val="00715E4D"/>
    <w:pPr>
      <w:adjustRightInd w:val="0"/>
      <w:spacing w:line="396" w:lineRule="atLeast"/>
    </w:pPr>
    <w:rPr>
      <w:rFonts w:ascii="宋体" w:hAnsi="Times New Roman" w:hint="eastAsia"/>
      <w:b/>
      <w:kern w:val="0"/>
      <w:sz w:val="28"/>
      <w:szCs w:val="20"/>
    </w:rPr>
  </w:style>
  <w:style w:type="character" w:customStyle="1" w:styleId="Charf7">
    <w:name w:val="称呼 Char"/>
    <w:basedOn w:val="a2"/>
    <w:link w:val="afff8"/>
    <w:rsid w:val="00715E4D"/>
    <w:rPr>
      <w:rFonts w:ascii="宋体" w:hAnsi="Times New Roman"/>
      <w:b/>
      <w:sz w:val="28"/>
    </w:rPr>
  </w:style>
  <w:style w:type="paragraph" w:styleId="afff9">
    <w:name w:val="Block Text"/>
    <w:basedOn w:val="a0"/>
    <w:rsid w:val="00715E4D"/>
    <w:pPr>
      <w:ind w:leftChars="108" w:left="227" w:rightChars="628" w:right="1319" w:firstLineChars="121" w:firstLine="339"/>
    </w:pPr>
    <w:rPr>
      <w:rFonts w:ascii="Times New Roman" w:eastAsia="楷体_GB2312" w:hAnsi="Times New Roman"/>
      <w:sz w:val="28"/>
      <w:szCs w:val="24"/>
    </w:rPr>
  </w:style>
  <w:style w:type="paragraph" w:customStyle="1" w:styleId="29">
    <w:name w:val="2"/>
    <w:basedOn w:val="a0"/>
    <w:next w:val="21"/>
    <w:rsid w:val="00715E4D"/>
    <w:pPr>
      <w:spacing w:line="440" w:lineRule="exact"/>
      <w:ind w:right="-51" w:firstLineChars="200" w:firstLine="480"/>
      <w:jc w:val="left"/>
    </w:pPr>
    <w:rPr>
      <w:rFonts w:ascii="Times New Roman" w:hAnsi="Times New Roman"/>
      <w:sz w:val="24"/>
      <w:szCs w:val="24"/>
    </w:rPr>
  </w:style>
  <w:style w:type="paragraph" w:customStyle="1" w:styleId="afffa">
    <w:name w:val="讲稿"/>
    <w:basedOn w:val="a0"/>
    <w:rsid w:val="00715E4D"/>
    <w:pPr>
      <w:ind w:firstLine="431"/>
    </w:pPr>
    <w:rPr>
      <w:rFonts w:ascii="Arial" w:hAnsi="Arial"/>
      <w:kern w:val="0"/>
      <w:szCs w:val="20"/>
    </w:rPr>
  </w:style>
  <w:style w:type="paragraph" w:customStyle="1" w:styleId="reader-word-layerreader-word-s2-44">
    <w:name w:val="reader-word-layer reader-word-s2-44"/>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reader-word-layerreader-word-s2-1reader-word-s2-53">
    <w:name w:val="reader-word-layer reader-word-s2-1 reader-word-s2-53"/>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7">
    <w:name w:val="正文1"/>
    <w:basedOn w:val="a0"/>
    <w:rsid w:val="00715E4D"/>
    <w:pPr>
      <w:adjustRightInd w:val="0"/>
      <w:spacing w:line="480" w:lineRule="atLeast"/>
      <w:textAlignment w:val="baseline"/>
    </w:pPr>
    <w:rPr>
      <w:rFonts w:ascii="宋体" w:hAnsi="Times New Roman"/>
      <w:kern w:val="0"/>
      <w:sz w:val="28"/>
      <w:szCs w:val="20"/>
    </w:rPr>
  </w:style>
  <w:style w:type="paragraph" w:customStyle="1" w:styleId="ParaCharCharCharCharChar">
    <w:name w:val="默认段落字体 Para Char Char Char Char Char"/>
    <w:basedOn w:val="a0"/>
    <w:rsid w:val="00715E4D"/>
    <w:rPr>
      <w:rFonts w:ascii="Times New Roman" w:hAnsi="Times New Roman"/>
      <w:szCs w:val="24"/>
    </w:rPr>
  </w:style>
  <w:style w:type="paragraph" w:customStyle="1" w:styleId="4">
    <w:name w:val="李栋标题4"/>
    <w:basedOn w:val="40"/>
    <w:rsid w:val="00715E4D"/>
    <w:pPr>
      <w:numPr>
        <w:ilvl w:val="3"/>
        <w:numId w:val="1"/>
      </w:numPr>
      <w:tabs>
        <w:tab w:val="left" w:pos="720"/>
        <w:tab w:val="left" w:pos="1003"/>
        <w:tab w:val="left" w:pos="1960"/>
      </w:tabs>
      <w:spacing w:before="0" w:after="0" w:line="360" w:lineRule="auto"/>
    </w:pPr>
    <w:rPr>
      <w:rFonts w:eastAsia="宋体"/>
      <w:sz w:val="24"/>
    </w:rPr>
  </w:style>
  <w:style w:type="paragraph" w:customStyle="1" w:styleId="CharCharCharCharCharCharCharCharCharChar">
    <w:name w:val="Char Char Char Char Char Char Char Char Char Char"/>
    <w:basedOn w:val="a0"/>
    <w:rsid w:val="00715E4D"/>
    <w:pPr>
      <w:spacing w:line="240" w:lineRule="exact"/>
      <w:ind w:firstLineChars="200" w:firstLine="200"/>
    </w:pPr>
    <w:rPr>
      <w:rFonts w:ascii="宋体" w:hAnsi="宋体" w:cs="宋体"/>
      <w:sz w:val="24"/>
      <w:szCs w:val="24"/>
    </w:rPr>
  </w:style>
  <w:style w:type="paragraph" w:customStyle="1" w:styleId="CharCharCharCharCharCharCharCharChar1CharCharCharChar">
    <w:name w:val="Char Char Char Char Char Char Char Char Char1 Char Char Char Char"/>
    <w:basedOn w:val="a0"/>
    <w:rsid w:val="00715E4D"/>
    <w:pPr>
      <w:widowControl/>
      <w:spacing w:after="160" w:line="240" w:lineRule="exact"/>
      <w:jc w:val="left"/>
    </w:pPr>
    <w:rPr>
      <w:rFonts w:ascii="Arial" w:eastAsia="Times New Roman" w:hAnsi="Arial" w:cs="Verdana"/>
      <w:b/>
      <w:kern w:val="0"/>
      <w:sz w:val="24"/>
      <w:szCs w:val="24"/>
      <w:lang w:eastAsia="en-US"/>
    </w:rPr>
  </w:style>
  <w:style w:type="paragraph" w:customStyle="1" w:styleId="CharCharCharChar1">
    <w:name w:val="Char Char Char Char1"/>
    <w:basedOn w:val="a0"/>
    <w:rsid w:val="00715E4D"/>
    <w:rPr>
      <w:rFonts w:ascii="Times New Roman" w:hAnsi="Times New Roman"/>
      <w:szCs w:val="24"/>
    </w:rPr>
  </w:style>
  <w:style w:type="paragraph" w:customStyle="1" w:styleId="reader-word-layerreader-word-s2-41">
    <w:name w:val="reader-word-layer reader-word-s2-41"/>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8">
    <w:name w:val="正文样式1"/>
    <w:basedOn w:val="a0"/>
    <w:rsid w:val="00715E4D"/>
    <w:pPr>
      <w:adjustRightInd w:val="0"/>
      <w:spacing w:line="400" w:lineRule="atLeast"/>
      <w:ind w:firstLine="454"/>
    </w:pPr>
    <w:rPr>
      <w:rFonts w:ascii="Times New Roman" w:hAnsi="Times New Roman"/>
      <w:b/>
      <w:kern w:val="24"/>
      <w:sz w:val="24"/>
      <w:szCs w:val="20"/>
    </w:rPr>
  </w:style>
  <w:style w:type="paragraph" w:customStyle="1" w:styleId="reader-word-layerreader-word-s2-50">
    <w:name w:val="reader-word-layer reader-word-s2-50"/>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CharChar31">
    <w:name w:val="Char Char3"/>
    <w:basedOn w:val="a0"/>
    <w:semiHidden/>
    <w:rsid w:val="00715E4D"/>
    <w:pPr>
      <w:tabs>
        <w:tab w:val="left" w:pos="0"/>
      </w:tabs>
    </w:pPr>
    <w:rPr>
      <w:rFonts w:ascii="Times New Roman" w:hAnsi="Times New Roman"/>
      <w:szCs w:val="21"/>
    </w:rPr>
  </w:style>
  <w:style w:type="paragraph" w:customStyle="1" w:styleId="Char2CharCharChar">
    <w:name w:val="Char2 Char Char Char"/>
    <w:basedOn w:val="a0"/>
    <w:rsid w:val="00715E4D"/>
    <w:pPr>
      <w:spacing w:line="360" w:lineRule="auto"/>
      <w:ind w:firstLineChars="200" w:firstLine="200"/>
    </w:pPr>
    <w:rPr>
      <w:rFonts w:ascii="宋体" w:hAnsi="宋体" w:cs="宋体"/>
      <w:sz w:val="24"/>
      <w:szCs w:val="24"/>
    </w:rPr>
  </w:style>
  <w:style w:type="paragraph" w:styleId="z-">
    <w:name w:val="HTML Top of Form"/>
    <w:basedOn w:val="a0"/>
    <w:next w:val="a0"/>
    <w:link w:val="z-Char1"/>
    <w:rsid w:val="00715E4D"/>
    <w:pPr>
      <w:widowControl/>
      <w:pBdr>
        <w:bottom w:val="single" w:sz="6" w:space="1" w:color="auto"/>
      </w:pBdr>
      <w:jc w:val="center"/>
    </w:pPr>
    <w:rPr>
      <w:rFonts w:ascii="Arial" w:hAnsi="Arial" w:cs="Arial"/>
      <w:vanish/>
      <w:kern w:val="0"/>
      <w:sz w:val="16"/>
      <w:szCs w:val="16"/>
    </w:rPr>
  </w:style>
  <w:style w:type="character" w:customStyle="1" w:styleId="z-Char1">
    <w:name w:val="z-窗体顶端 Char1"/>
    <w:basedOn w:val="a2"/>
    <w:link w:val="z-"/>
    <w:rsid w:val="00715E4D"/>
    <w:rPr>
      <w:rFonts w:ascii="Arial" w:hAnsi="Arial" w:cs="Arial"/>
      <w:vanish/>
      <w:sz w:val="16"/>
      <w:szCs w:val="16"/>
    </w:rPr>
  </w:style>
  <w:style w:type="paragraph" w:customStyle="1" w:styleId="reader-word-layerreader-word-s2-2">
    <w:name w:val="reader-word-layer reader-word-s2-2"/>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afffb">
    <w:name w:val="流程"/>
    <w:basedOn w:val="a0"/>
    <w:rsid w:val="00715E4D"/>
    <w:pPr>
      <w:topLinePunct/>
      <w:adjustRightInd w:val="0"/>
      <w:snapToGrid w:val="0"/>
      <w:jc w:val="center"/>
    </w:pPr>
    <w:rPr>
      <w:rFonts w:ascii="Times New Roman" w:hAnsi="Times New Roman"/>
      <w:sz w:val="18"/>
      <w:szCs w:val="20"/>
    </w:rPr>
  </w:style>
  <w:style w:type="paragraph" w:customStyle="1" w:styleId="19">
    <w:name w:val="纯文本1"/>
    <w:basedOn w:val="a0"/>
    <w:rsid w:val="00715E4D"/>
    <w:pPr>
      <w:adjustRightInd w:val="0"/>
      <w:textAlignment w:val="baseline"/>
    </w:pPr>
    <w:rPr>
      <w:rFonts w:ascii="宋体" w:hAnsi="Courier New"/>
      <w:szCs w:val="20"/>
    </w:rPr>
  </w:style>
  <w:style w:type="paragraph" w:customStyle="1" w:styleId="afff3">
    <w:name w:val="我的正文"/>
    <w:basedOn w:val="a0"/>
    <w:link w:val="Charf5"/>
    <w:rsid w:val="00715E4D"/>
    <w:pPr>
      <w:spacing w:line="360" w:lineRule="auto"/>
      <w:ind w:firstLineChars="200" w:firstLine="480"/>
    </w:pPr>
    <w:rPr>
      <w:sz w:val="24"/>
      <w:szCs w:val="20"/>
    </w:rPr>
  </w:style>
  <w:style w:type="paragraph" w:customStyle="1" w:styleId="35">
    <w:name w:val="正文样式3"/>
    <w:basedOn w:val="a0"/>
    <w:rsid w:val="00715E4D"/>
    <w:pPr>
      <w:keepLines/>
      <w:adjustRightInd w:val="0"/>
      <w:spacing w:line="20" w:lineRule="atLeast"/>
      <w:jc w:val="center"/>
      <w:textAlignment w:val="baseline"/>
    </w:pPr>
    <w:rPr>
      <w:rFonts w:ascii="Times New Roman" w:hAnsi="Times New Roman"/>
      <w:kern w:val="0"/>
      <w:sz w:val="24"/>
      <w:szCs w:val="20"/>
    </w:rPr>
  </w:style>
  <w:style w:type="paragraph" w:customStyle="1" w:styleId="reader-word-layerreader-word-s2-52">
    <w:name w:val="reader-word-layer reader-word-s2-52"/>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afffc">
    <w:name w:val="表名"/>
    <w:basedOn w:val="a0"/>
    <w:rsid w:val="00715E4D"/>
    <w:pPr>
      <w:autoSpaceDE w:val="0"/>
      <w:autoSpaceDN w:val="0"/>
      <w:spacing w:line="490" w:lineRule="exact"/>
      <w:ind w:firstLineChars="200" w:firstLine="536"/>
      <w:jc w:val="center"/>
    </w:pPr>
    <w:rPr>
      <w:rFonts w:ascii="Times New Roman" w:hAnsi="Times New Roman" w:cs="宋体"/>
      <w:b/>
      <w:bCs/>
      <w:sz w:val="18"/>
      <w:szCs w:val="20"/>
    </w:rPr>
  </w:style>
  <w:style w:type="paragraph" w:customStyle="1" w:styleId="reader-word-layerreader-word-s2-1">
    <w:name w:val="reader-word-layer reader-word-s2-1"/>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reader-word-layerreader-word-s2-65">
    <w:name w:val="reader-word-layer reader-word-s2-65"/>
    <w:basedOn w:val="a0"/>
    <w:rsid w:val="00715E4D"/>
    <w:pPr>
      <w:widowControl/>
      <w:spacing w:before="100" w:beforeAutospacing="1" w:after="100" w:afterAutospacing="1"/>
      <w:jc w:val="left"/>
    </w:pPr>
    <w:rPr>
      <w:rFonts w:ascii="宋体" w:hAnsi="宋体" w:cs="宋体"/>
      <w:kern w:val="0"/>
      <w:sz w:val="24"/>
      <w:szCs w:val="24"/>
    </w:rPr>
  </w:style>
  <w:style w:type="paragraph" w:styleId="z-0">
    <w:name w:val="HTML Bottom of Form"/>
    <w:basedOn w:val="a0"/>
    <w:next w:val="a0"/>
    <w:link w:val="z-Char0"/>
    <w:rsid w:val="00715E4D"/>
    <w:pPr>
      <w:widowControl/>
      <w:pBdr>
        <w:top w:val="single" w:sz="6" w:space="1" w:color="auto"/>
      </w:pBdr>
      <w:jc w:val="center"/>
    </w:pPr>
    <w:rPr>
      <w:rFonts w:ascii="Arial" w:hAnsi="Arial" w:cs="Arial"/>
      <w:vanish/>
      <w:kern w:val="0"/>
      <w:sz w:val="16"/>
      <w:szCs w:val="16"/>
    </w:rPr>
  </w:style>
  <w:style w:type="character" w:customStyle="1" w:styleId="z-Char0">
    <w:name w:val="z-窗体底端 Char"/>
    <w:basedOn w:val="a2"/>
    <w:link w:val="z-0"/>
    <w:rsid w:val="00715E4D"/>
    <w:rPr>
      <w:rFonts w:ascii="Arial" w:hAnsi="Arial" w:cs="Arial"/>
      <w:vanish/>
      <w:sz w:val="16"/>
      <w:szCs w:val="16"/>
    </w:rPr>
  </w:style>
  <w:style w:type="paragraph" w:customStyle="1" w:styleId="xl24">
    <w:name w:val="xl24"/>
    <w:basedOn w:val="a0"/>
    <w:rsid w:val="00715E4D"/>
    <w:pPr>
      <w:widowControl/>
      <w:spacing w:before="100" w:beforeAutospacing="1" w:after="100" w:afterAutospacing="1"/>
      <w:jc w:val="center"/>
    </w:pPr>
    <w:rPr>
      <w:rFonts w:ascii="宋体" w:hAnsi="宋体"/>
      <w:kern w:val="0"/>
      <w:sz w:val="24"/>
      <w:szCs w:val="24"/>
    </w:rPr>
  </w:style>
  <w:style w:type="paragraph" w:customStyle="1" w:styleId="1a">
    <w:name w:val="表头样式1"/>
    <w:basedOn w:val="a0"/>
    <w:rsid w:val="00715E4D"/>
    <w:pPr>
      <w:autoSpaceDE w:val="0"/>
      <w:autoSpaceDN w:val="0"/>
      <w:adjustRightInd w:val="0"/>
      <w:spacing w:line="480" w:lineRule="auto"/>
      <w:jc w:val="center"/>
    </w:pPr>
    <w:rPr>
      <w:rFonts w:ascii="黑体" w:eastAsia="黑体" w:hAnsi="Times New Roman"/>
      <w:color w:val="000000"/>
      <w:kern w:val="0"/>
      <w:sz w:val="24"/>
      <w:szCs w:val="24"/>
    </w:rPr>
  </w:style>
  <w:style w:type="paragraph" w:customStyle="1" w:styleId="1b">
    <w:name w:val="样式1"/>
    <w:basedOn w:val="5"/>
    <w:rsid w:val="00715E4D"/>
    <w:pPr>
      <w:keepNext w:val="0"/>
      <w:keepLines w:val="0"/>
      <w:spacing w:line="280" w:lineRule="exact"/>
      <w:ind w:left="0"/>
      <w:jc w:val="center"/>
      <w:outlineLvl w:val="9"/>
    </w:pPr>
    <w:rPr>
      <w:b w:val="0"/>
      <w:bCs w:val="0"/>
      <w:w w:val="90"/>
      <w:sz w:val="21"/>
      <w:szCs w:val="24"/>
    </w:rPr>
  </w:style>
  <w:style w:type="paragraph" w:customStyle="1" w:styleId="1c">
    <w:name w:val="1"/>
    <w:basedOn w:val="a0"/>
    <w:next w:val="af0"/>
    <w:rsid w:val="00852B8B"/>
    <w:rPr>
      <w:rFonts w:ascii="宋体" w:hAnsi="Courier New"/>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2312711">
      <w:bodyDiv w:val="1"/>
      <w:marLeft w:val="0"/>
      <w:marRight w:val="0"/>
      <w:marTop w:val="0"/>
      <w:marBottom w:val="0"/>
      <w:divBdr>
        <w:top w:val="none" w:sz="0" w:space="0" w:color="auto"/>
        <w:left w:val="none" w:sz="0" w:space="0" w:color="auto"/>
        <w:bottom w:val="none" w:sz="0" w:space="0" w:color="auto"/>
        <w:right w:val="none" w:sz="0" w:space="0" w:color="auto"/>
      </w:divBdr>
    </w:div>
    <w:div w:id="644356989">
      <w:bodyDiv w:val="1"/>
      <w:marLeft w:val="0"/>
      <w:marRight w:val="0"/>
      <w:marTop w:val="0"/>
      <w:marBottom w:val="0"/>
      <w:divBdr>
        <w:top w:val="none" w:sz="0" w:space="0" w:color="auto"/>
        <w:left w:val="none" w:sz="0" w:space="0" w:color="auto"/>
        <w:bottom w:val="none" w:sz="0" w:space="0" w:color="auto"/>
        <w:right w:val="none" w:sz="0" w:space="0" w:color="auto"/>
      </w:divBdr>
    </w:div>
    <w:div w:id="930360511">
      <w:bodyDiv w:val="1"/>
      <w:marLeft w:val="0"/>
      <w:marRight w:val="0"/>
      <w:marTop w:val="0"/>
      <w:marBottom w:val="0"/>
      <w:divBdr>
        <w:top w:val="none" w:sz="0" w:space="0" w:color="auto"/>
        <w:left w:val="none" w:sz="0" w:space="0" w:color="auto"/>
        <w:bottom w:val="none" w:sz="0" w:space="0" w:color="auto"/>
        <w:right w:val="none" w:sz="0" w:space="0" w:color="auto"/>
      </w:divBdr>
    </w:div>
    <w:div w:id="931546739">
      <w:bodyDiv w:val="1"/>
      <w:marLeft w:val="0"/>
      <w:marRight w:val="0"/>
      <w:marTop w:val="0"/>
      <w:marBottom w:val="0"/>
      <w:divBdr>
        <w:top w:val="none" w:sz="0" w:space="0" w:color="auto"/>
        <w:left w:val="none" w:sz="0" w:space="0" w:color="auto"/>
        <w:bottom w:val="none" w:sz="0" w:space="0" w:color="auto"/>
        <w:right w:val="none" w:sz="0" w:space="0" w:color="auto"/>
      </w:divBdr>
    </w:div>
    <w:div w:id="13535324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8.wmf"/><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7.w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10" Type="http://schemas.openxmlformats.org/officeDocument/2006/relationships/footer" Target="footer1.xml"/><Relationship Id="rId19" Type="http://schemas.openxmlformats.org/officeDocument/2006/relationships/oleObject" Target="embeddings/oleObject4.bin"/><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oleObject" Target="embeddings/oleObject8.bin"/><Relationship Id="rId30"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DE8B28B-1085-43AA-8D76-E4FA69CB24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5664</TotalTime>
  <Pages>50</Pages>
  <Words>5772</Words>
  <Characters>32906</Characters>
  <Application>Microsoft Office Word</Application>
  <DocSecurity>0</DocSecurity>
  <Lines>274</Lines>
  <Paragraphs>77</Paragraphs>
  <ScaleCrop>false</ScaleCrop>
  <Company>微软中国</Company>
  <LinksUpToDate>false</LinksUpToDate>
  <CharactersWithSpaces>38601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第二章 工程分析</dc:title>
  <dc:creator>Suda</dc:creator>
  <cp:lastModifiedBy>Administrator</cp:lastModifiedBy>
  <cp:revision>36</cp:revision>
  <cp:lastPrinted>2019-01-30T04:52:00Z</cp:lastPrinted>
  <dcterms:created xsi:type="dcterms:W3CDTF">2019-04-15T11:19:00Z</dcterms:created>
  <dcterms:modified xsi:type="dcterms:W3CDTF">2019-06-13T07:00:00Z</dcterms:modified>
</cp:coreProperties>
</file>